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Boosted individual perseverance and resilience by setting challenging goals and providing realistic support.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Planned lessons according to district standards to cover all requirements and prepare for standardized tests.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Assessed student learning progress and comprehension with routine tests and standardized examinations.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Implemented classroom management improvements to enhance class morale and engagement.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Promoted exploration of building blocks of learning by leading diverse, hands-on activities.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Drove student learning by establishing clear classroom plans and group objectives, as well as actionable strategies to achieve each goal.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Collaborated with administrators on classroom policies, management strategies and discipline.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Taught students subject-specific material, learning strategies and social skills.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Organized classroom supplies and decorated walls to create fun, nurturing settings and meet learning needs.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Established and enforced rules of behavior to drive social development and maintain positive interactions.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Maintained student portfolios used for monitoring skills assessments and work samples needed for promotion and to monitor areas needing improvement.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Provided warm, supportive environment for developing academic, social and emotional growth.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Helped students develop self-esteem and life skills by fostering healthy conflict-resolution, critical thinking and communication.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Stayed abreast of changes to school and district policies as well as new trends in education by attending professional development courses and in-service trainings.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Eagerly established open communication and positive relationships with students, parents, peers, and administrative staff.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Built positive relationships with parents to involve families in educational process.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Kept classroom clean, organized, and safe for students and visitors.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Taught lessons encompassing skill-building activities in speaking, writing, reading and listening.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Instilled understanding of diversity via [Type] lessons.</w:t>
      </w:r>
    </w:p>
    <w:p w:rsidR="007E05DB" w:rsidRPr="007E05DB" w:rsidRDefault="007E05DB" w:rsidP="007E05D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05DB">
        <w:rPr>
          <w:rFonts w:asciiTheme="majorHAnsi" w:hAnsiTheme="majorHAnsi"/>
          <w:sz w:val="24"/>
        </w:rPr>
        <w:t>Fostered student curiosity and interest in learning through hands-on activities and field trips.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0A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0EC3"/>
    <w:multiLevelType w:val="multilevel"/>
    <w:tmpl w:val="2576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A3478"/>
    <w:rsid w:val="00542360"/>
    <w:rsid w:val="00656BC1"/>
    <w:rsid w:val="007E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4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2020-11-29T10:01:00Z</dcterms:modified>
</cp:coreProperties>
</file>