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Administered job knowledge assessments and competency testing for certification-level training.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Provided expertise for clinical support and services such as WIC.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Promoted available resources and connected individuals with services.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Continually improved knowledge, skills and performance based on feedback and self-identified professional developmental needs.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Led planning and achievement of goals and objectives consistent with agency mission and philosophy.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Established staff schedules and assignments based on facility needs and equipment availability.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Assisted with development of improved seminars and training materials.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Identified process improvements in day-to-day functioning of department.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Gave public talks on importance of health education and specific disease prevention and treatment strategies.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Taught health education classes for community workers and members of public.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Led projects and analyzed data to identify opportunities for improvement.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Collaborated with [department or management] to achieve [result].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Exceeded goals through effective task prioritization and great work ethic.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Proved successful working within tight deadlines and fast-paced atmosphere.</w:t>
      </w:r>
    </w:p>
    <w:p w:rsidR="00804E4A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EE4100" w:rsidRPr="00804E4A" w:rsidRDefault="00804E4A" w:rsidP="00804E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4E4A">
        <w:rPr>
          <w:rFonts w:asciiTheme="majorHAnsi" w:hAnsiTheme="majorHAnsi"/>
          <w:sz w:val="24"/>
        </w:rPr>
        <w:t>Served customers in a friendly, efficient manner following outlined steps of service.</w:t>
      </w:r>
    </w:p>
    <w:sectPr w:rsidR="00EE4100" w:rsidRPr="00804E4A" w:rsidSect="00AC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204F1"/>
    <w:multiLevelType w:val="multilevel"/>
    <w:tmpl w:val="098E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04E4A"/>
    <w:rsid w:val="00AC0EBB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2020-11-29T06:43:00Z</dcterms:modified>
</cp:coreProperties>
</file>