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Consulted with project managers, design consultants and sub-contractors to produce and alter drawings.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Reviewed specifications to generate complex details of individual system components.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Analyzed component and system details to resolve design problems.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Developed CAD drawings from hand sketches, verbal instructions and site visits.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Interpreted technical drawings, schematics and computer-generated reports to make revisions to CAD drawings.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Consulted with architects, customers and vendors regarding project scope and milestone dates.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Modified designs to correct operating deficiencies and reduce production problems.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Calculated mathematical formulae to develop and design detailed specifications for components and machinery with computer assistance.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Calculated dimensions and allowances with accurate precision for project specifications.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Oversaw [Number] drafting teams completing simultaneous projects, successfully meeting all key milestones.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Trained junior staff on codes, best practices and suppliers, which enabled better self-sufficiency and task completion.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Supported project team in design process to update details of each project.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Developed new business by networking with prospects and valuable customers at [Type] and [Type] events.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Evaluated information provided by architects and system subcontractors and created accurate drawings according to measurements and specifications.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Used computer-aided design software, including [Software] to prepare blueprints.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Identified potential operational issues and redesigned products to improve functionality.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Collaborated with engineering and architecture staff to determine safe, sturdy construction methods.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lastRenderedPageBreak/>
        <w:t>Designed arrangements for [Type] architecture using [Software].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Created CAD models and drawings for [Type] and [Type] designs.</w:t>
      </w:r>
    </w:p>
    <w:p w:rsidR="00807BAD" w:rsidRPr="00807BAD" w:rsidRDefault="00807BAD" w:rsidP="00807BAD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807BAD">
        <w:rPr>
          <w:rFonts w:asciiTheme="majorHAnsi" w:hAnsiTheme="majorHAnsi"/>
          <w:sz w:val="24"/>
        </w:rPr>
        <w:t>Organized web-based storage sites and collaboration project sites using Project Wise or cloud storage to share drawings with project and subcontractors.</w:t>
      </w:r>
    </w:p>
    <w:p w:rsidR="00DF36EF" w:rsidRPr="000D768D" w:rsidRDefault="00DF36EF">
      <w:pPr>
        <w:rPr>
          <w:rFonts w:asciiTheme="majorHAnsi" w:hAnsiTheme="majorHAnsi"/>
          <w:sz w:val="24"/>
        </w:rPr>
      </w:pPr>
    </w:p>
    <w:sectPr w:rsidR="00DF36EF" w:rsidRPr="000D768D" w:rsidSect="006C2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B4FBC"/>
    <w:multiLevelType w:val="multilevel"/>
    <w:tmpl w:val="5E1E0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D768D"/>
    <w:rsid w:val="000D768D"/>
    <w:rsid w:val="006C2F0C"/>
    <w:rsid w:val="00807BAD"/>
    <w:rsid w:val="00DF36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F0C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537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7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9737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1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49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5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96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9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170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72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87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24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93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92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8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9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8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94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5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8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0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16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96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2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848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43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04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73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9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291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2020-11-27T06:27:00Z</dcterms:created>
  <dcterms:modified xsi:type="dcterms:W3CDTF">2020-11-27T06:51:00Z</dcterms:modified>
</cp:coreProperties>
</file>