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Published technical reports on structural conditions, including repair cost estimates and necessary corrections required to meet local building codes.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Inspected and evaluated existing buildings for structural deficiencies and code violations.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Completed accurate engineering calculations for weights, loads and other metrics using both manual and digital methods.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Drafted structural plans using various computer aided design solutions, including [Software] and [Software].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Traveled to build sites to collaborate with construction personnel and to confirm compliance with design parameters and regulations.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Monitored implementation of necessary safety and redundancy principals in design and construction of new structures.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Supervised application of quality assurance and quality control of construction of [Type] structures in [Type] area.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Wrote project proposal summaries, outlining factors such as cost, timelines, scheduling and required permits.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Helped prepare project budgets, maintain schedules and put together final documentation.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Oversaw construction of [Number] new buildings and bridges.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Increased safety rating of high-level project [Number</w:t>
      </w:r>
      <w:proofErr w:type="gramStart"/>
      <w:r w:rsidRPr="00C47265">
        <w:rPr>
          <w:rFonts w:asciiTheme="majorHAnsi" w:hAnsiTheme="majorHAnsi"/>
          <w:sz w:val="24"/>
        </w:rPr>
        <w:t>]%</w:t>
      </w:r>
      <w:proofErr w:type="gramEnd"/>
      <w:r w:rsidRPr="00C47265">
        <w:rPr>
          <w:rFonts w:asciiTheme="majorHAnsi" w:hAnsiTheme="majorHAnsi"/>
          <w:sz w:val="24"/>
        </w:rPr>
        <w:t xml:space="preserve"> by identifying and resolving severe structural issues.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Provided technical advice to industrial personnel on design, construction and structural repairs.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Administered contracts and managed projects.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Participated in design reviews within team-based structural planning committees.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Discussed zoning laws, fire regulations and building codes with city and county government agencies.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Created cost-effective, sustainable and safe plans for large and small bridge projects.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lastRenderedPageBreak/>
        <w:t>Achieved and maintained accreditation from US Accreditation Board for Engineering and Technology (ABET).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C47265" w:rsidRPr="00C47265" w:rsidRDefault="00C47265" w:rsidP="00C472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7265">
        <w:rPr>
          <w:rFonts w:asciiTheme="majorHAnsi" w:hAnsiTheme="majorHAnsi"/>
          <w:sz w:val="24"/>
        </w:rPr>
        <w:t>Created designs for temporary structures such as shores, vertical transportation solutions, employee access solutions and more.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2A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74E7E"/>
    <w:multiLevelType w:val="multilevel"/>
    <w:tmpl w:val="2396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A64A7"/>
    <w:rsid w:val="00C47265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2020-11-27T09:42:00Z</dcterms:modified>
</cp:coreProperties>
</file>