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Completed training in credit management and civil court practices to maintain up-to-date legal knowledge involving collection practices.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Contacted customers to collect outstanding payments via one-time or negotiated installment methods.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Visited premises of customers to directly collect payments.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Followed prescribed scripts and maintained friendly but firm attitude with full knowledge of contractual requirements and legal remedies.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Generated and mailed updated statements monthly and processed demand letters.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Established procedures for collection of past due amounts.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Supervised invoice processing, purchase orders, expense reports, credit memos and payment transactions.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Accessed credit records to evaluate customer credit histories.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Generated and distributed current statements to customers.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Set up and updated customer accounts and CRM with interactions, payments and personal information.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Balanced monthly general ledger accounts to accurately record cost and month end accruals.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Supervised staff of collectors, monitoring phone calls and letters.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Documented interactions in computer database and updated information.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Facilitated successful internal and external audits through sound and thorough documentation.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Worked with legal resources and recovery teams to manage default issues.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Researched and resolved accounts payable discrepancies.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Created daily and weekly cash reports for accounting management.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Coded and entered at least [Number] invoices each day into in-house accounting software.</w:t>
      </w:r>
    </w:p>
    <w:p w:rsidR="00AC4870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t>Successfully implemented new technologies and process automations to encourage continuous improvement.</w:t>
      </w:r>
    </w:p>
    <w:p w:rsidR="00D23ECF" w:rsidRPr="00AC4870" w:rsidRDefault="00AC4870" w:rsidP="00AC4870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AC4870">
        <w:rPr>
          <w:rFonts w:asciiTheme="majorHAnsi" w:hAnsiTheme="majorHAnsi"/>
          <w:sz w:val="24"/>
        </w:rPr>
        <w:lastRenderedPageBreak/>
        <w:t>Researched accounts and completed due diligence to resolve collection problems.</w:t>
      </w:r>
    </w:p>
    <w:sectPr w:rsidR="00D23ECF" w:rsidRPr="00AC4870" w:rsidSect="000F7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B027E7"/>
    <w:multiLevelType w:val="multilevel"/>
    <w:tmpl w:val="87C06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D4FEE"/>
    <w:rsid w:val="000F774A"/>
    <w:rsid w:val="007D4FEE"/>
    <w:rsid w:val="00AC4870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74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2020-12-01T06:33:00Z</dcterms:modified>
</cp:coreProperties>
</file>