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Designed, built and analyzed data and data infrastructure to support business initiatives.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Communicated findings and insights to senior management to establish best practices and guide analysis into action and results.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Applied data-driven models to achieve tangible impact on business and marketing operations.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Identified operational efficiency opportunities to support long-term growth plans.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Pinpointed opportunities for business improvement and defined and measured success points.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Supported creation of detailed, technical financial models to value potential acquisition targets.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Analyzed program data to provide input for key decision making and strategic planning.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Resolved malfunctions with systems and programs through troubleshooting.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Provided reporting for [Timeframe] forecast analysis and ad-hoc reporting in support of decision-making.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Documented acquisition valuations and earnings accretion and dilution models for public and private companies.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Validated results and performed quality assurance to assess accuracy of data.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Performed system analysis, documentation, testing, implementation and user support for platform transitions.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Researched and recommended process improvements designed to mitigate operational and financial risk.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Led and audited international subsidiaries and operational processes to mitigate risks.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Evaluated [Technique] to increase productivity and decrease turnaround time to accomplish desired output.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lastRenderedPageBreak/>
        <w:t>Executed technical requirements for project scope and deliverables through [Action] to attain [Result].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Helped solve diverse program problems with in-depth analysis.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Created compelling narratives from complex, ambitious topics to effectively engage different audiences.</w:t>
      </w:r>
    </w:p>
    <w:p w:rsidR="00B60ECA" w:rsidRPr="00B60ECA" w:rsidRDefault="00B60ECA" w:rsidP="00B60EC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0ECA">
        <w:rPr>
          <w:rFonts w:asciiTheme="majorHAnsi" w:hAnsiTheme="majorHAnsi"/>
          <w:sz w:val="24"/>
        </w:rPr>
        <w:t>Analyzed data sets using [Software] and other quantitative and statistical modeling technologies and tools to effectively meet company analysis and reporting requirements.</w:t>
      </w:r>
    </w:p>
    <w:p w:rsidR="00D23ECF" w:rsidRPr="00B60ECA" w:rsidRDefault="00D23ECF" w:rsidP="00B60ECA"/>
    <w:sectPr w:rsidR="00D23ECF" w:rsidRPr="00B60ECA" w:rsidSect="00BE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6126F"/>
    <w:multiLevelType w:val="multilevel"/>
    <w:tmpl w:val="6180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B60ECA"/>
    <w:rsid w:val="00BE338C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3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2020-12-01T06:00:00Z</dcterms:modified>
</cp:coreProperties>
</file>