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Mitigated impacts on financial accounting and business operations by working proactively to identify and resolve strategic concerns.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Contributed to financial and operational risk reduction by evaluating effectiveness of controls and subsystems.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Tracked [Type] business revenue and costs with [Software], diligently reconciling accounts to maintain high accuracy.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 xml:space="preserve">Analyzed and prepared annual budgets to contain </w:t>
      </w:r>
      <w:proofErr w:type="gramStart"/>
      <w:r w:rsidRPr="00EF317A">
        <w:rPr>
          <w:rFonts w:asciiTheme="majorHAnsi" w:hAnsiTheme="majorHAnsi"/>
          <w:sz w:val="24"/>
        </w:rPr>
        <w:t>costs,</w:t>
      </w:r>
      <w:proofErr w:type="gramEnd"/>
      <w:r w:rsidRPr="00EF317A">
        <w:rPr>
          <w:rFonts w:asciiTheme="majorHAnsi" w:hAnsiTheme="majorHAnsi"/>
          <w:sz w:val="24"/>
        </w:rPr>
        <w:t xml:space="preserve"> minimize losses and assure compliance with internal controls.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Contacted customers to immediately find resolutions for escalated issues, including [Type] issues.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Led daily general ledger entries, using double-entry accounting method and check backs.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Minimized losses and checked compliance with internal protocols by analyzing and preparing effective annual budgets.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Collected and arranged financial information and entered details into [Software] financial management system.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Trained [Number] employees on established practices and accounting protocols to eliminate workflow snarls and tracking concerns.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Reported financial data and updated financial records in ledgers and journals.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Input financial data and produced reports using [Software].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Controlled company expenses with skilled financial forecasting of [Type], [Type] and [Type] metrics.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lastRenderedPageBreak/>
        <w:t>Enhanced customer satisfaction [Number</w:t>
      </w:r>
      <w:proofErr w:type="gramStart"/>
      <w:r w:rsidRPr="00EF317A">
        <w:rPr>
          <w:rFonts w:asciiTheme="majorHAnsi" w:hAnsiTheme="majorHAnsi"/>
          <w:sz w:val="24"/>
        </w:rPr>
        <w:t>]%</w:t>
      </w:r>
      <w:proofErr w:type="gramEnd"/>
      <w:r w:rsidRPr="00EF317A">
        <w:rPr>
          <w:rFonts w:asciiTheme="majorHAnsi" w:hAnsiTheme="majorHAnsi"/>
          <w:sz w:val="24"/>
        </w:rPr>
        <w:t xml:space="preserve"> by uncovering and correcting outstanding financial problems, including [Type] and [Type] problems.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Used double-entry accounting methods and check backs to manage daily entries to general ledgers.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Stayed on top of applicable federal and state requirements to minimize legal and financial risks.</w:t>
      </w:r>
    </w:p>
    <w:p w:rsidR="00EF317A" w:rsidRPr="00EF317A" w:rsidRDefault="00EF317A" w:rsidP="00EF3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F317A">
        <w:rPr>
          <w:rFonts w:asciiTheme="majorHAnsi" w:hAnsiTheme="majorHAnsi"/>
          <w:sz w:val="24"/>
        </w:rPr>
        <w:t>Inspected effectiveness of various systems and subsystems to manage and reduce operational risks [Number</w:t>
      </w:r>
      <w:proofErr w:type="gramStart"/>
      <w:r w:rsidRPr="00EF317A">
        <w:rPr>
          <w:rFonts w:asciiTheme="majorHAnsi" w:hAnsiTheme="majorHAnsi"/>
          <w:sz w:val="24"/>
        </w:rPr>
        <w:t>]%</w:t>
      </w:r>
      <w:proofErr w:type="gramEnd"/>
      <w:r w:rsidRPr="00EF317A">
        <w:rPr>
          <w:rFonts w:asciiTheme="majorHAnsi" w:hAnsiTheme="majorHAnsi"/>
          <w:sz w:val="24"/>
        </w:rPr>
        <w:t>.</w:t>
      </w:r>
    </w:p>
    <w:p w:rsidR="00D23ECF" w:rsidRPr="00EF317A" w:rsidRDefault="00D23ECF" w:rsidP="00EF317A"/>
    <w:sectPr w:rsidR="00D23ECF" w:rsidRPr="00EF317A" w:rsidSect="00E7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44755"/>
    <w:multiLevelType w:val="multilevel"/>
    <w:tmpl w:val="27CE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D23ECF"/>
    <w:rsid w:val="00E775B3"/>
    <w:rsid w:val="00EF3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5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2020-12-01T08:49:00Z</dcterms:modified>
</cp:coreProperties>
</file>