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Developed financial models for projects and presentations.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Monitored and analyzed financial, statistical and operational data trends.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Delivered financial oversight and advice to corporate stakeholders to improve strategic planning.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Evaluated competitor data and statistics to develop business investment strategy and drive growth.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Reviewed statistical information to determine financial trends for use in investment planning.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Worked with clients to support understanding of rationale and details of financial strategies.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Improved operational efficiency and cultivated cost reduction and increased productivity.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Developed forecasting tools to analyze revenue variance, business pipeline and industry trends.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Analyzed and monitored statistical data trends.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Identified and monitored budget expenses for accuracy and signs of fraud.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Identified risks associated with projects, contract approvals and other client accounting issues.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Reviewed financial reports and streamlined operations to increase productivity and company profits.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Interacted with contractors, subcontractors and suppliers to guide cost analysis process by establishing and enforcing policies and procedures.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Reviewed monthly requisitions for accuracy and completeness, reconciled transactions and determined payment approval statuses.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Maintained database by verifying information and recording new information when needed.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Managed, tracked and monitored financial updates, watch lists and insurance files.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lastRenderedPageBreak/>
        <w:t>Calculated commissions for negotiators in excess of $[Amount] per quarter.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Identified budget variances and recommended corrective actions, avoiding overruns and maintaining positive cash position.</w:t>
      </w:r>
    </w:p>
    <w:p w:rsidR="00F51C99" w:rsidRPr="00F51C99" w:rsidRDefault="00F51C99" w:rsidP="00F51C9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1C99">
        <w:rPr>
          <w:rFonts w:asciiTheme="majorHAnsi" w:hAnsiTheme="majorHAnsi"/>
          <w:sz w:val="24"/>
        </w:rPr>
        <w:t>Worked with human resources to assess labor patterns and hiring requirements.</w:t>
      </w:r>
    </w:p>
    <w:p w:rsidR="00D23ECF" w:rsidRPr="00F51C99" w:rsidRDefault="00D23ECF" w:rsidP="00F51C99"/>
    <w:sectPr w:rsidR="00D23ECF" w:rsidRPr="00F51C99" w:rsidSect="001F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57D8A"/>
    <w:multiLevelType w:val="multilevel"/>
    <w:tmpl w:val="6FB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F44F5"/>
    <w:rsid w:val="007D4FEE"/>
    <w:rsid w:val="00D23ECF"/>
    <w:rsid w:val="00F51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2020-12-01T10:39:00Z</dcterms:modified>
</cp:coreProperties>
</file>