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Boosted sales by [Number</w:t>
      </w:r>
      <w:proofErr w:type="gramStart"/>
      <w:r w:rsidRPr="00354C73">
        <w:rPr>
          <w:rFonts w:asciiTheme="majorHAnsi" w:hAnsiTheme="majorHAnsi"/>
          <w:sz w:val="24"/>
        </w:rPr>
        <w:t>]%</w:t>
      </w:r>
      <w:proofErr w:type="gramEnd"/>
      <w:r w:rsidRPr="00354C73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 xml:space="preserve">Educated clients on various financial matters and provided professional recommendations on investment opportunities, products and services based on each </w:t>
      </w:r>
      <w:proofErr w:type="gramStart"/>
      <w:r w:rsidRPr="00354C73">
        <w:rPr>
          <w:rFonts w:asciiTheme="majorHAnsi" w:hAnsiTheme="majorHAnsi"/>
          <w:sz w:val="24"/>
        </w:rPr>
        <w:t>clients'</w:t>
      </w:r>
      <w:proofErr w:type="gramEnd"/>
      <w:r w:rsidRPr="00354C73">
        <w:rPr>
          <w:rFonts w:asciiTheme="majorHAnsi" w:hAnsiTheme="majorHAnsi"/>
          <w:sz w:val="24"/>
        </w:rPr>
        <w:t xml:space="preserve"> individual needs.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Created business plan and identified target customers by interacting on phone and in person, handling basic inquiries and providing quotes.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Delivered strategy advisement and corporate financing to clients.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Recruited, trained and mentored junior financial and support staff to generate ideas, share knowledge and commit to building successful company.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Assisted brokers and advisors with servicing clients by preparing financial plans, conducting investment research and completing trades and transactions.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lastRenderedPageBreak/>
        <w:t>Worked with clients to support understanding of rationale and details of financial strategies.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Capitalized on gaps in market and reached out personally to onboard new clients, process transfer paperwork and set up new accounts.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Helped individuals and families build and execute wealth management strategies based on unique goals and objectives.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Assisted with implementation of [Type] systems and consolidation of domestic and international subsidiaries.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Performed due diligence and valuation processes.</w:t>
      </w:r>
    </w:p>
    <w:p w:rsidR="00354C73" w:rsidRPr="00354C73" w:rsidRDefault="00354C73" w:rsidP="00354C7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54C73">
        <w:rPr>
          <w:rFonts w:asciiTheme="majorHAnsi" w:hAnsiTheme="majorHAnsi"/>
          <w:sz w:val="24"/>
        </w:rPr>
        <w:t>Assisted clients with preparing financial plans, conducting investment research and completing trades and transactions to assess and meet financial goals.</w:t>
      </w:r>
    </w:p>
    <w:p w:rsidR="00D23ECF" w:rsidRPr="00354C73" w:rsidRDefault="00D23ECF" w:rsidP="00354C73"/>
    <w:sectPr w:rsidR="00D23ECF" w:rsidRPr="00354C73" w:rsidSect="008E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887"/>
    <w:multiLevelType w:val="multilevel"/>
    <w:tmpl w:val="0380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54C73"/>
    <w:rsid w:val="007D4FEE"/>
    <w:rsid w:val="008E7355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2020-12-01T10:45:00Z</dcterms:modified>
</cp:coreProperties>
</file>