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Conducted detailed technical and analytical review of federal/state corporate, partnership and S corporation tax returns, FAS 109 provisions, and quarterly estimates prepared by associates.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Reviewed financial documents to verify accounting data and mathematical accuracy.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Checked employee expense reports and submitted for signatures.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Compiled general ledger entries on short schedule with 100% accuracy.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Performed advanced reviews of business operational trends and expected obligations to prepare accurate forecasts.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Managed supplier accounts and built lasting relationships with suppliers.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Reconciled month-end totals for timely and accurate reporting of financial information.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Submitted weekly cash flow report that showed inflows, outflows and projections to controller.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Assisted with preparation of monthly financial statements.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Interacted with all necessary partners including vendors, upper management and peers.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Prepared journal entries and entered into system using [Software].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Enhanced budget administration by reviewing [Type] and [Type] reports, leveraging knowledge to strengthen controls and improve transparency.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Set up and improved accounting systems and processes to meet business needs and maximize effectiveness of operations.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Prepared and filed tax returns for about [Number] clients using tax software.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Maintained full [Area of expertise] compliance for [Type] business turning over $[Amount] in revenue per year.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Collaborated with [Job title</w:t>
      </w:r>
      <w:proofErr w:type="gramStart"/>
      <w:r w:rsidRPr="008B1537">
        <w:rPr>
          <w:rFonts w:asciiTheme="majorHAnsi" w:hAnsiTheme="majorHAnsi"/>
          <w:sz w:val="24"/>
        </w:rPr>
        <w:t>]s</w:t>
      </w:r>
      <w:proofErr w:type="gramEnd"/>
      <w:r w:rsidRPr="008B1537">
        <w:rPr>
          <w:rFonts w:asciiTheme="majorHAnsi" w:hAnsiTheme="majorHAnsi"/>
          <w:sz w:val="24"/>
        </w:rPr>
        <w:t xml:space="preserve"> for full compliance with governing bodies and limit regulatory risks.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Helped clients navigate interactions with tax authorities and legal concerns related to financial matters.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lastRenderedPageBreak/>
        <w:t>Evaluated and improved accuracy and completeness of [Type] financial records to boost regulatory compliance.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Generated and submitted invoices based upon established accounts receivable schedules and terms.</w:t>
      </w:r>
    </w:p>
    <w:p w:rsidR="008B1537" w:rsidRPr="008B1537" w:rsidRDefault="008B1537" w:rsidP="008B15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B1537">
        <w:rPr>
          <w:rFonts w:asciiTheme="majorHAnsi" w:hAnsiTheme="majorHAnsi"/>
          <w:sz w:val="24"/>
        </w:rPr>
        <w:t>Managed complex finance projects under direction of senior management to meet deadlines and budget limitations.</w:t>
      </w:r>
    </w:p>
    <w:p w:rsidR="00D23ECF" w:rsidRPr="008B1537" w:rsidRDefault="00D23ECF" w:rsidP="008B1537"/>
    <w:sectPr w:rsidR="00D23ECF" w:rsidRPr="008B1537" w:rsidSect="00C5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94C90"/>
    <w:multiLevelType w:val="multilevel"/>
    <w:tmpl w:val="6216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B1537"/>
    <w:rsid w:val="00C53ED0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E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2020-12-01T11:14:00Z</dcterms:modified>
</cp:coreProperties>
</file>