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Illustrated page design concepts by blending arrangement, style and aesthetic elements to meet predetermined preferences.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Furnished research and materials based on up-to-date web design standards.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Provided advisory services based on comprehension of SEO and web best practices.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Generated custom coding to create web page content that addresses organizational demand.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Oversaw Internet project planning and assessment, including scheduling, statistics generation and security.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Collaborated with [Job title] to meet expectations regarding presentation, QA and commerce.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Optimized [Type] and [Type] web assets for speed and performance.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Conducted unit testing to deliver optimal browser functionality.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Worked with [Job title] to synchronize web presence with brand identity and logo.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Boosted web traffic by improving navigation, [Action] and [Action].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Created powerful Content Management Systems to serve as interface for client.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8C43E8">
        <w:rPr>
          <w:rFonts w:asciiTheme="majorHAnsi" w:hAnsiTheme="majorHAnsi"/>
          <w:sz w:val="24"/>
        </w:rPr>
        <w:t>]%</w:t>
      </w:r>
      <w:proofErr w:type="gramEnd"/>
      <w:r w:rsidRPr="008C43E8">
        <w:rPr>
          <w:rFonts w:asciiTheme="majorHAnsi" w:hAnsiTheme="majorHAnsi"/>
          <w:sz w:val="24"/>
        </w:rPr>
        <w:t>, resulting in increased online sales after go-live date.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Delivered user support to clients to train, educate and answer questions.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lastRenderedPageBreak/>
        <w:t>Provided ongoing efficiency and security maintenance and patching on website interface to maintain viability after launch.</w:t>
      </w:r>
    </w:p>
    <w:p w:rsidR="008C43E8" w:rsidRPr="008C43E8" w:rsidRDefault="008C43E8" w:rsidP="008C43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C43E8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A1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469D3"/>
    <w:multiLevelType w:val="multilevel"/>
    <w:tmpl w:val="2EE8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8C43E8"/>
    <w:rsid w:val="00903753"/>
    <w:rsid w:val="00A12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2020-11-27T10:28:00Z</dcterms:modified>
</cp:coreProperties>
</file>