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Developed [Type] programs using programming languages such as [Type] and [Type].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Provided computer programming subject matter expertise to project team members.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Authored code fixes and enhancements for inclusion in future code releases and patches.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Collaborated with product management to design, build and test systems.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Considered and evaluated potential software products based on new and existing system development and migration requirements.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Implemented innovative systems for data collection, storage and management of customer orders.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Assessed costs and risks associated with developing new features and products.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Designed new product elements such as image recognition, hand writing recognition, audio, video and device-to-device communication.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Created databases, data entry systems, web forms and other applications for diverse uses.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Designed and developed [Type] and analytical data structures.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Developed and maintained courteous and effective working relationships.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512680" w:rsidRPr="00512680" w:rsidRDefault="00512680" w:rsidP="00512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2680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CA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7742E"/>
    <w:multiLevelType w:val="multilevel"/>
    <w:tmpl w:val="51E0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512680"/>
    <w:rsid w:val="00903753"/>
    <w:rsid w:val="00CA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2020-11-27T10:39:00Z</dcterms:modified>
</cp:coreProperties>
</file>