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Designed and implemented system security and data assurance.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lastRenderedPageBreak/>
        <w:t>Exceeded goals through effective task prioritization and great work ethic.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Proved successful working within tight deadlines and fast-paced atmosphere.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Resolved problems, improved operations and provided exceptional service.</w:t>
      </w:r>
    </w:p>
    <w:p w:rsidR="00C90901" w:rsidRPr="00C90901" w:rsidRDefault="00C90901" w:rsidP="00C90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90901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D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616A"/>
    <w:multiLevelType w:val="multilevel"/>
    <w:tmpl w:val="544E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D2B06"/>
    <w:rsid w:val="008D410A"/>
    <w:rsid w:val="00C9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2020-12-02T06:43:00Z</dcterms:modified>
</cp:coreProperties>
</file>