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Used [Software] and [Software] to input information into computerized patient record system.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Verified signatures and checked medical charts for accuracy and completion.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Accurately selected proper descriptive code when more than one anatomical location was indicated.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Implemented new coding procedures that reduced mistakes by [Number</w:t>
      </w:r>
      <w:proofErr w:type="gramStart"/>
      <w:r w:rsidRPr="00086187">
        <w:rPr>
          <w:rFonts w:asciiTheme="majorHAnsi" w:hAnsiTheme="majorHAnsi"/>
          <w:sz w:val="24"/>
        </w:rPr>
        <w:t>]%</w:t>
      </w:r>
      <w:proofErr w:type="gramEnd"/>
      <w:r w:rsidRPr="00086187">
        <w:rPr>
          <w:rFonts w:asciiTheme="majorHAnsi" w:hAnsiTheme="majorHAnsi"/>
          <w:sz w:val="24"/>
        </w:rPr>
        <w:t xml:space="preserve"> and simplified processes.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Performed billing and coding procedures for ambulance, emergency room, impatient and outpatient services.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Tutored [Number] new coders for compliance with [Type] and [Type] classification systems and coding guidelines.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Entered orders into EMR system efficiently and without errors.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Applied official coding conventions and rules from American Medical Association and Centers for Medicare and Medicaid Services to assign diagnostic codes.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Coded inpatient charts at rate of [Number] per hour or [Number] per day.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Reviewed, analyzed and managed coding of diagnostic and treatment procedures contained in outpatient medical records.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Scanned and filed medical records in alphabetical order to maintain organized and up-to-date filing system.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Interacted with physicians and other healthcare staff to ask questions regarding patient services.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Utilized active listening, interpersonal and telephone etiquette skills when communicating with others.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Correctly coded and billed medical claims for various hospital and nursing facilities.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Reviewed outpatient records and interpreted documentation to identify all diagnoses and procedures.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Applied charges and updated patient records by using [Software] and [Software].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Reviewed patient charts to better understand health histories, diagnoses and treatments.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lastRenderedPageBreak/>
        <w:t>Coded Observations and Inpatient Professional Services at average rate of [Number] per hour.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Resourcefully used various coding books, procedure manuals and on-line encoders.</w:t>
      </w:r>
    </w:p>
    <w:p w:rsidR="00086187" w:rsidRPr="00086187" w:rsidRDefault="00086187" w:rsidP="000861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6187">
        <w:rPr>
          <w:rFonts w:asciiTheme="majorHAnsi" w:hAnsiTheme="majorHAnsi"/>
          <w:sz w:val="24"/>
        </w:rPr>
        <w:t>Processed insurance company denials by auditing patient files, researching procedures and diagnostic codes to determine proper reimbursement.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D2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65493"/>
    <w:multiLevelType w:val="multilevel"/>
    <w:tmpl w:val="0E02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86187"/>
    <w:rsid w:val="000E1F62"/>
    <w:rsid w:val="008D410A"/>
    <w:rsid w:val="00D2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E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3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2020-12-02T12:33:00Z</dcterms:modified>
</cp:coreProperties>
</file>