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452063">
        <w:rPr>
          <w:rFonts w:asciiTheme="majorHAnsi" w:hAnsiTheme="majorHAnsi"/>
          <w:sz w:val="24"/>
        </w:rPr>
        <w:t>Administered,</w:t>
      </w:r>
      <w:proofErr w:type="gramEnd"/>
      <w:r w:rsidRPr="00452063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Designed and developed [Type] and analytical data structures.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Eliminated downtime by accurately implementing [Type] database.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Created and implemented database designs and data models.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Planned and implemented security measures to safeguard vital business data.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Authored and coded logical and physical database descriptions.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Created scripts and processes for data integration and maintenance.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lastRenderedPageBreak/>
        <w:t>Built SAP Business Objects [Type] infrastructure with [Type] authentication.</w:t>
      </w:r>
    </w:p>
    <w:p w:rsidR="00452063" w:rsidRPr="00452063" w:rsidRDefault="00452063" w:rsidP="0045206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2063">
        <w:rPr>
          <w:rFonts w:asciiTheme="majorHAnsi" w:hAnsiTheme="majorHAnsi"/>
          <w:sz w:val="24"/>
        </w:rPr>
        <w:t>Integrated Enterprise Business Objects infrastructure with [Software] for front-end reporting.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1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1076"/>
    <w:multiLevelType w:val="multilevel"/>
    <w:tmpl w:val="56BA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52063"/>
    <w:rsid w:val="0051334A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2020-12-02T08:13:00Z</dcterms:modified>
</cp:coreProperties>
</file>