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Tested site compatibility across multiple browsers and devices, uncovering and debugging issues and addressing inconsistencies.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Wrote clean HTML and CSS code, integrating design, extensions and third-party apps according to web development plans.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Generated design frameworks designed to encourage maximal user response rates to ad placements.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Assembled and addressed technical and design requirements, integrating user-facing and front-end elements to maintain web presence effectiveness.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Developed customer-facing communications with measurable click-thru rates for marketing conversion tracking.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Created unique spaces for marketing ads within landing pages, providing visitor conversion rates of [Number</w:t>
      </w:r>
      <w:proofErr w:type="gramStart"/>
      <w:r w:rsidRPr="00907CC0">
        <w:rPr>
          <w:rFonts w:asciiTheme="majorHAnsi" w:hAnsiTheme="majorHAnsi"/>
          <w:sz w:val="24"/>
        </w:rPr>
        <w:t>]%</w:t>
      </w:r>
      <w:proofErr w:type="gramEnd"/>
      <w:r w:rsidRPr="00907CC0">
        <w:rPr>
          <w:rFonts w:asciiTheme="majorHAnsi" w:hAnsiTheme="majorHAnsi"/>
          <w:sz w:val="24"/>
        </w:rPr>
        <w:t>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Conceptualized digital creative campaigns and initiatives in close collaboration with marketing team.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Verified all web-based products fulfilled prescribed project needs through direct interaction with stakeholders.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Collaborated with stakeholders during development processes to confirm creative proposals and design best practices for [Type] solutions.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Drafted design timeline specifications to create accurate project deadlines and set budgetary metrics.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Identified and resolved website performance flags to optimize speed.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Worked with [Job title] to define web project scopes that meet organizational initiatives and demand.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Reviewed and tested customer-facing prototypes before deployment, applying best practice diagnostic techniques to verify usability.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Managed full-cycle design tasks, handling all phases from conception to completion while maintaining [Type] and [Type] guidelines throughout.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Adhered to internal risk control and liability mitigation guidelines.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Developed designs to meet specific requirements such as quick-loading sites with particular layouts.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lastRenderedPageBreak/>
        <w:t>Designed email marketing assets, powering outreach campaign execution and producing [Result].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Integrated regulatory and compliance standards such as [Type] and [Type] into product designs.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Worked in Agile-driven environment to effectively maintain project timelines and utilize available resources.</w:t>
      </w:r>
    </w:p>
    <w:p w:rsidR="00907CC0" w:rsidRPr="00907CC0" w:rsidRDefault="00907CC0" w:rsidP="00907CC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07CC0">
        <w:rPr>
          <w:rFonts w:asciiTheme="majorHAnsi" w:hAnsiTheme="majorHAnsi"/>
          <w:sz w:val="24"/>
        </w:rPr>
        <w:t>Culled knowledge of industry trends and technology innovation to improve marketability, reach and workflow.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9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D6F8A"/>
    <w:multiLevelType w:val="multilevel"/>
    <w:tmpl w:val="493E6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07CC0"/>
    <w:rsid w:val="00A90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2020-12-02T09:11:00Z</dcterms:modified>
</cp:coreProperties>
</file>