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Designed and developed [Type] and analytical data structures.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Wrote highly maintainable, solid code for [Software] system, forming core framework and earning consistent praise from subsequent developers since initial version.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Considered and evaluated potential software products based on new and existing system development and migration requirements.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Created databases, data entry systems, web forms and other applications for diverse uses.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Implemented innovative systems for data collection, storage and management of customer orders.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Authored code fixes and enhancements for inclusion in future code releases and patches.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Maintained existing applications and designed and delivered new applications.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Assessed costs and risks associated with developing new features and products.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Collaborated with product management to design, build and test systems.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Developed [Type] programs using programming languages such as [Type] and [Type].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Provided computer programming subject matter expertise to project team members.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lastRenderedPageBreak/>
        <w:t>Eliminated downtime and maximized revenue by providing top project quality control.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Designed new product elements such as image recognition, hand writing recognition, audio, video and device-to-device communication.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255676" w:rsidRPr="00255676" w:rsidRDefault="00255676" w:rsidP="0025567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55676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8D410A" w:rsidRPr="00255676" w:rsidRDefault="008D410A" w:rsidP="00255676"/>
    <w:sectPr w:rsidR="008D410A" w:rsidRPr="00255676" w:rsidSect="00CA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94B52"/>
    <w:multiLevelType w:val="multilevel"/>
    <w:tmpl w:val="665C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24BE0"/>
    <w:multiLevelType w:val="multilevel"/>
    <w:tmpl w:val="665C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55676"/>
    <w:rsid w:val="008D410A"/>
    <w:rsid w:val="00CA2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7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2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2020-12-02T12:37:00Z</dcterms:modified>
</cp:coreProperties>
</file>