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Prepared technical responses to requests for quotes, assigning costs, timeframes and alternative solutions.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Undertook technical maintenance of various database systems, including [Type] and [Type].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Collected and monitored incoming data from sources such as remote sensors, third party vendors and visual inspection.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Boosted network, system and data availability and integrity through preventative maintenance and upgrades.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Designed and maintained consistent data collection protocols and standards across numerous databases and projects.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Offered remote support for cloud-based and web-based clients via phone, email and chat.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Analyzed massive quantities of deep-dive information for [Industry] Big Data projects.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Provided continued maintenance and development of bug fixes and patch sets for existing web applications.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Built application platform foundation to support migration from client-server product lines to enterprise architectures and services.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lastRenderedPageBreak/>
        <w:t>Consulted with sales personnel to answer customer questions with statistical analyses presented in easily digestible formats.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Reduced response time for Tier [Number] support tickets by [Timeframe].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Communicated technical findings via lay terminology to keep interdepartmental teams informed on vital developments.</w:t>
      </w:r>
    </w:p>
    <w:p w:rsidR="002F1ED3" w:rsidRPr="002F1ED3" w:rsidRDefault="002F1ED3" w:rsidP="002F1E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1ED3">
        <w:rPr>
          <w:rFonts w:asciiTheme="majorHAnsi" w:hAnsiTheme="majorHAnsi"/>
          <w:sz w:val="24"/>
        </w:rPr>
        <w:t>Designed strategic plan for component development practices to support future projects.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4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4BD2"/>
    <w:multiLevelType w:val="multilevel"/>
    <w:tmpl w:val="0AAA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F1ED3"/>
    <w:rsid w:val="008D410A"/>
    <w:rsid w:val="00F4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2020-12-02T11:51:00Z</dcterms:modified>
</cp:coreProperties>
</file>