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Evaluated and adopted new technologies to address changing industry needs.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Resolved malfunctions with systems and programs through troubleshooting.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Participated in internal audits regarding quality management system.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DA0730">
        <w:rPr>
          <w:rFonts w:asciiTheme="majorHAnsi" w:hAnsiTheme="majorHAnsi"/>
          <w:sz w:val="24"/>
        </w:rPr>
        <w:t>]%</w:t>
      </w:r>
      <w:proofErr w:type="gramEnd"/>
      <w:r w:rsidRPr="00DA0730">
        <w:rPr>
          <w:rFonts w:asciiTheme="majorHAnsi" w:hAnsiTheme="majorHAnsi"/>
          <w:sz w:val="24"/>
        </w:rPr>
        <w:t xml:space="preserve"> increased efficiency for business end-users.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Helped improve [Area] operations by showing clear connection between current policies and business results.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Guided divestiture activities, drawing on deep understanding of various internal operational processes.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lastRenderedPageBreak/>
        <w:t>Led and audited international subsidiaries and operational processes to mitigate risks.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Guided various aspects of acquisition process, including due diligence, contracting and valuation.</w:t>
      </w:r>
    </w:p>
    <w:p w:rsidR="00DA0730" w:rsidRPr="00DA0730" w:rsidRDefault="00DA0730" w:rsidP="00DA0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A0730">
        <w:rPr>
          <w:rFonts w:asciiTheme="majorHAnsi" w:hAnsiTheme="majorHAnsi"/>
          <w:sz w:val="24"/>
        </w:rPr>
        <w:t>Mapped processes to holistically examine business flow and identify improvement opportunities.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3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30276"/>
    <w:multiLevelType w:val="multilevel"/>
    <w:tmpl w:val="309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35707"/>
    <w:rsid w:val="00DA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2020-12-02T11:53:00Z</dcterms:modified>
</cp:coreProperties>
</file>