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Monitored marketing content for quality, accuracy and impact.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Managed service projects from start to finish by finding partners, making detailed plans and executive projects.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Forged strong media relationships to further public relations goals.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Reported on press coverage recaps to determine areas for improvement.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Developed original content for blog posts and website articles.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Worked with marketing department on branding strategies.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Provided administrative support to senior team members.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Developed campaigns to increase public awareness of company and engage customers.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Drafted internal memoranda for company employees.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Prepared social media posts and videos with eye for viral content strategies.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Wrote and distributed press releases for company and clients.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Secured media coverage for clients, company and specific campaigns.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Built media kits in support of specific strategic initiatives.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Cultivated and maintained strong relationships with media outlets.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Helped plan and execute private, company and client events.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Proofread and edited materials prepared by all staff to check and correct spelling, grammar and style.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Implemented content editorial calendar to plan all marketing campaigns and manage content.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Communicated with media weekly to build relationships and optimize press coverage.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Teamed with [Job title] to develop brand media relations strategies through [Action].</w:t>
      </w:r>
    </w:p>
    <w:p w:rsidR="002A5306" w:rsidRPr="002A5306" w:rsidRDefault="002A5306" w:rsidP="002A53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5306">
        <w:rPr>
          <w:rFonts w:asciiTheme="majorHAnsi" w:hAnsiTheme="majorHAnsi"/>
          <w:sz w:val="24"/>
        </w:rPr>
        <w:t>Used [Software] to create and distribute press releases to media outlets.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C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5618A"/>
    <w:multiLevelType w:val="multilevel"/>
    <w:tmpl w:val="1F50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A5306"/>
    <w:rsid w:val="008C05B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7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2020-11-28T04:58:00Z</dcterms:modified>
</cp:coreProperties>
</file>