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Stored, retrieved, mixed and monitored chemicals used in production process.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Modified controls to regulate temperature, pressure, feed and flow of liquids and gases while monitoring outcomes and promoting successful processing.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Diagnosed issues quickly and contacted [Job Title] to warn of potential project delays.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Reviewed production schedules, drawings and material combinations to ascertain job specifics before project start.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Provided general and preventative maintenance on gas, [Type] equipment and chemical manufacturing equipment.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Followed all waste handling guidelines to minimize waste generation.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Used [Software] to enter data into batch ticketing system and checked information for accuracy.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Safely used various machinery and equipment, including forklifts during chemical drumming operations.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Operated all chemical processing equipment, including [Type], [Type] and [Type] machinery, successfully while adhering to company standards.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Followed safety processes and protocols while moving hazardous chemicals and operating heavy machinery to avoid and accidents.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Reduced production downtime [Number]% through quick problem-solving and rapid equipment repairs, eliminating excessive use of outside repair vendors and overtime.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Used panel boards, control boards and semi-automatic equipment to control or operate chemical processes and systems of machines.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Conducted manual routine pressure and flow readings through [Action] and [Action].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Processed and analyzed test results for chemical mixtures to promote high-quality yield and took appropriate actions to correct undesirable results.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Organized labels and packages to store current and effective stock items.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Implemented capital improvements to optimize production capabilities and streamline production.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lastRenderedPageBreak/>
        <w:t>Collected and tested [Type] samples to complete quality assurance testing and adjust process con</w:t>
      </w:r>
      <w:r w:rsidR="007C1CCA">
        <w:rPr>
          <w:rFonts w:asciiTheme="majorHAnsi" w:hAnsiTheme="majorHAnsi"/>
          <w:sz w:val="24"/>
        </w:rPr>
        <w:t xml:space="preserve"> </w:t>
      </w:r>
      <w:r w:rsidRPr="00D22CAA">
        <w:rPr>
          <w:rFonts w:asciiTheme="majorHAnsi" w:hAnsiTheme="majorHAnsi"/>
          <w:sz w:val="24"/>
        </w:rPr>
        <w:t>trols.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Collaborated with technical and supervisory personnel to report or resolve conditions affecting safety, efficiency and product quality.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Monitored recording instruments, flow meters and panel lights to listen for warning signals.</w:t>
      </w:r>
    </w:p>
    <w:p w:rsidR="00D22CAA" w:rsidRPr="00D22CAA" w:rsidRDefault="00D22CAA" w:rsidP="00D22C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2CAA">
        <w:rPr>
          <w:rFonts w:asciiTheme="majorHAnsi" w:hAnsiTheme="majorHAnsi"/>
          <w:sz w:val="24"/>
        </w:rPr>
        <w:t>Added raw materials, monomers, inhibitors, reactants, biocides and surfactants to produce [Product or Service].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AA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934A3"/>
    <w:multiLevelType w:val="multilevel"/>
    <w:tmpl w:val="6C92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F254B"/>
    <w:rsid w:val="007C1CCA"/>
    <w:rsid w:val="00AA69CD"/>
    <w:rsid w:val="00AF3822"/>
    <w:rsid w:val="00D2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9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2020-12-01T11:52:00Z</dcterms:created>
  <dcterms:modified xsi:type="dcterms:W3CDTF">2020-12-02T04:02:00Z</dcterms:modified>
</cp:coreProperties>
</file>