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Prepared [Type] and [Type] machinery for use and verified presence of sufficient parts to complete operations.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 xml:space="preserve">Utilized welding equipment and [Type] tools to safely complete predetermined </w:t>
      </w:r>
      <w:proofErr w:type="gramStart"/>
      <w:r w:rsidRPr="00E40CA9">
        <w:rPr>
          <w:rFonts w:asciiTheme="majorHAnsi" w:hAnsiTheme="majorHAnsi"/>
          <w:sz w:val="24"/>
        </w:rPr>
        <w:t>operations .</w:t>
      </w:r>
      <w:proofErr w:type="gramEnd"/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Performed required maintenance on [Type] and [Type] equipment to enable readiness for project use.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Inspected all welded projects to verify alignment with blueprint specifications.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Supervised [Number] apprentices and offered specific recommendations to improve work quality.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Maintained counts and lifts, shifts and stocks materials and parts.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Repainted and precisely touched-up components and assemblies.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Followed Operational Safety and Health Administration (OSHA) regulations to promote safe equipment operation and workplace safety.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Expertly assembled millwork products such as doors, windows, cabinets and counters.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Identified equipment and production non-compliance issues and notified foreman to facilitate resolution.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Set up and tested monitors and calculators and recorded test data per engineering and quality specifications.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Closely inspected parts for cleanliness and freedom from contaminants.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Received and processed both written and verbal instructions, prints and work orders.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Verified part Numbers and placed parts in appropriate shipping containers.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Made and revised set ups on test strands previously calibrated by other staff.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Planned and paced work efficiently in order to meet daily, weekly, project or production goals.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Correctly and safely used variety of hand tools, saws and cutting equipment to carry out job duties.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Recognized and reported defective material and equipment to shift supervisor.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lastRenderedPageBreak/>
        <w:t>Installed protective devices such as bracing, padding, or strapping to prevent shifting or damage during shipping.</w:t>
      </w:r>
    </w:p>
    <w:p w:rsidR="00E40CA9" w:rsidRPr="00E40CA9" w:rsidRDefault="00E40CA9" w:rsidP="00E40C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CA9">
        <w:rPr>
          <w:rFonts w:asciiTheme="majorHAnsi" w:hAnsiTheme="majorHAnsi"/>
          <w:sz w:val="24"/>
        </w:rPr>
        <w:t>Built containers and pack parts in accordance with detailed packing specifications.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8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938A7"/>
    <w:multiLevelType w:val="multilevel"/>
    <w:tmpl w:val="4C14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E40CA9"/>
    <w:rsid w:val="00F8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2020-12-01T14:32:00Z</dcterms:modified>
</cp:coreProperties>
</file>