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t>Assisted customers in purchasing and renting new and used equipment and instruments to meet current personal and performance requirements.</w:t>
      </w:r>
    </w:p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t>Fixed cracks and disfigurements through [Task] and [Task].</w:t>
      </w:r>
    </w:p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t>Tuned over [Number] instruments per week, including [Type] and [Type] instruments.</w:t>
      </w:r>
    </w:p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t>Attached new strings to guitars and violins and adjusted tension levels to optimize performance.</w:t>
      </w:r>
    </w:p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t>Fit plastic, fiberglass and electronic parts to modern instruments to improve performance and durability.</w:t>
      </w:r>
    </w:p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t>Worked with variety of different materials, including wood, metal, plastic, and fiberglass, to complete high-quality repairs.</w:t>
      </w:r>
    </w:p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t>Received and processed stock into inventory management system.</w:t>
      </w:r>
    </w:p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t>Repaired and renovated damaged and worn instruments, including [Type] and [Type] instruments.</w:t>
      </w:r>
    </w:p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t>Resolved problems, improved operations and provided exceptional service.</w:t>
      </w:r>
    </w:p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t>Proved successful working within tight deadlines and fast-paced atmosphere.</w:t>
      </w:r>
    </w:p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lastRenderedPageBreak/>
        <w:t>Improved [type] through consistent hard work and dedication to [project or department or task or customer].</w:t>
      </w:r>
    </w:p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t>Demonstrated respect, friendliness and willingness to help wherever needed.</w:t>
      </w:r>
    </w:p>
    <w:p w:rsidR="001C3344" w:rsidRPr="001C3344" w:rsidRDefault="001C3344" w:rsidP="001C33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3344">
        <w:rPr>
          <w:rFonts w:asciiTheme="majorHAnsi" w:hAnsiTheme="majorHAnsi"/>
          <w:sz w:val="24"/>
        </w:rPr>
        <w:t>Developed team communications and information for meetings.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6F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8449D"/>
    <w:multiLevelType w:val="multilevel"/>
    <w:tmpl w:val="4C70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C3344"/>
    <w:rsid w:val="004F254B"/>
    <w:rsid w:val="006F21FD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1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2020-12-01T14:46:00Z</dcterms:modified>
</cp:coreProperties>
</file>