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Backed up and restored user data to replacement devices, maintaining strict customer privacy protocols.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Inspected devices for signs of intentional or accidental damage to determine warranty eligibility.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Safely disposed of decommissioned devices, directing electronic waste to appropriate recycling facilities.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Provided advice to consumers on safety and reliability of third-party replacement parts.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Adhered to repair and maintenance guidelines set down by [Company] for [Type] devices.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Decommissioned unwanted consumer devices, safeguarding remaining data through reliable destruction methods.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Reset and restored mobile operating systems such to factory default settings to correct software-based faults.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Installed replacement batteries, maintaining strict adherence to safety protocols to avoid overheating.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Applied external accessories such as screen protectors, skins and more.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Offered guidance to consumers on purchasing mobile phone accessories, including [Type] and [Type].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Performed routine maintenance on equipment, as needed.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Performed troubleshooting and repair for [Equipment].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Provided diagnostic estimates for repairs, tracking malfunctions and breakage to draft repair cost estimates.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Performed [Number] installations per week.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Replaced touch-sensitive digitizers and displays using official OEM parts to maintain warranty eligibility.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Built and installed sites per customer specs and maintained safe work environment daily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Changed out batteries for [Network] sites.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lastRenderedPageBreak/>
        <w:t>Drove truck and trailer to and from job sites, up to [Number] hour drives.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>Built extensive knowledge working with [Equipment], [Equipment], and [Equipment].</w:t>
      </w:r>
    </w:p>
    <w:p w:rsidR="00E6468E" w:rsidRPr="00E6468E" w:rsidRDefault="00E6468E" w:rsidP="00E6468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6468E">
        <w:rPr>
          <w:rFonts w:asciiTheme="majorHAnsi" w:hAnsiTheme="majorHAnsi"/>
          <w:sz w:val="24"/>
        </w:rPr>
        <w:t xml:space="preserve">Installed equipment, including masts, clamping, bracing, supports, </w:t>
      </w:r>
      <w:proofErr w:type="gramStart"/>
      <w:r w:rsidRPr="00E6468E">
        <w:rPr>
          <w:rFonts w:asciiTheme="majorHAnsi" w:hAnsiTheme="majorHAnsi"/>
          <w:sz w:val="24"/>
        </w:rPr>
        <w:t>antennas</w:t>
      </w:r>
      <w:proofErr w:type="gramEnd"/>
      <w:r w:rsidRPr="00E6468E">
        <w:rPr>
          <w:rFonts w:asciiTheme="majorHAnsi" w:hAnsiTheme="majorHAnsi"/>
          <w:sz w:val="24"/>
        </w:rPr>
        <w:t>, cabling, and bolting.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9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60861"/>
    <w:multiLevelType w:val="multilevel"/>
    <w:tmpl w:val="EBC4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91FF2"/>
    <w:rsid w:val="00AF3822"/>
    <w:rsid w:val="00E6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2020-12-02T03:34:00Z</dcterms:modified>
</cp:coreProperties>
</file>