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Liaised with company executives and project managers to acquire resources to move projects forward.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Made recommendations to improve design, construction means and methods and materials based on field or changing conditions.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Reviewed contractor proposals and sets of drawings prepared by [Type] firms to identify missing information, generate questions and align budgets.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Determined and scheduled priorities as required to progress engineering work.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Evaluated change order requests in response to out-of-scope work activities and developing field conditions.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Performed constructability reviews consisting of independent, structured assessment of construction bid documents to promote coordination, eliminate ambiguity and minimize project issues.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Completed daily construction tasks while providing safe working conditions, staying on budget and meeting project deadlines.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Controlled engineering activities to maintain work standards, adhere to timelines and meet quality assurance targets.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Administered both energized and de-energized testing on multi-design change packages.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Prepared and reviewed engineering specifications, scopes of work, schedules of payments and other documents.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Achieved [Type] target with well-planned and implemented civil engineering solutions.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Oversaw design and construction of plant site infrastructures, including process lined ponds, tailing ponds, railroads, underground utilities and site drainage structures.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lastRenderedPageBreak/>
        <w:t>Designed, improved and implemented assembly lines using ergonomic and Lean manufacturing principles.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Gave presentations of completed work to managers.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Generated change orders for project using estimating [Software].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Answered questions for customers about various aspects of [Equipment].</w:t>
      </w:r>
    </w:p>
    <w:p w:rsidR="007314FE" w:rsidRPr="007314FE" w:rsidRDefault="007314FE" w:rsidP="007314F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14FE">
        <w:rPr>
          <w:rFonts w:asciiTheme="majorHAnsi" w:hAnsiTheme="majorHAnsi"/>
          <w:sz w:val="24"/>
        </w:rPr>
        <w:t>Tracked equipment usage and updated quantities of [Name] products to equip team members to complete projects.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9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D0345"/>
    <w:multiLevelType w:val="multilevel"/>
    <w:tmpl w:val="0CDC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314FE"/>
    <w:rsid w:val="00AF3822"/>
    <w:rsid w:val="00B9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2020-12-02T04:30:00Z</dcterms:modified>
</cp:coreProperties>
</file>