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Used [Type] software to create project designs in accordance with [Type] engineering standards.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Completed mathematical calculations to properly assess research and testing results.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Managed testing equipment, including ongoing maintenance and storage.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Analyzed and verified all energy savings calculations to promote environmental sustainability and energy conservation in order to meet aggressive project LEED requirements.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Led technical training in research laboratory for [Number] staff members [Timeframe].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Analyzed lab results against field standards to inform project decisions.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Created CAD models and drawings for [Type] and [Type] designs.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Gathered relevant data from various sources and developed comprehensive reports for leadership review.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Supported [Type] project implementation, producing [Result].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Assisted with [Number] [Type] engineering projects that supported company business goals.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Used [Software] and [Software] to draft assemblies, models and other technical drawings.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Created Bills of Materials (BOM) and certifications.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Supervised lab activity for [Type] research to maintain adherence with established protocols.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Read and interpreted blueprints, technical drawings, schematics and computer-generated reports.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Maintained ongoing communication with project stakeholders through [Timeframe] status updates.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Updated hardware and software platforms by implementing automation and efficiency improvements.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Oversaw project schedule, including determining critical deadlines and task assignments.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lastRenderedPageBreak/>
        <w:t>Employed [Technique] to conduct research for project application.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Delivered professional persona and attitude at all times, even when dealing with unhappy or irate individuals, to meet and exceed company objectives.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Spearheaded design of [Type] project under direction of senior engineering staff.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Trained new system users and employees in classroom type sessions to promote useful system knowledge and operations expertise.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Performed regular maintenance and testing to service and optimize complex computer systems, applications and environments.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Applied diagnostics and testing tools to systems, quickly identifying issues and implementing completing resolutions.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Developed and implemented effective [Type] and [Type] technology knowledgeable by taking part in regular training and classes.</w:t>
      </w:r>
    </w:p>
    <w:p w:rsidR="003855DD" w:rsidRPr="003855DD" w:rsidRDefault="003855DD" w:rsidP="003855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55DD">
        <w:rPr>
          <w:rFonts w:asciiTheme="majorHAnsi" w:hAnsiTheme="majorHAnsi"/>
          <w:sz w:val="24"/>
        </w:rPr>
        <w:t>Collaborated successfully with clients to achieve objectives by utilizing strong communication, interpersonal and people skills.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D75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904F7"/>
    <w:multiLevelType w:val="multilevel"/>
    <w:tmpl w:val="5DFE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3855DD"/>
    <w:rsid w:val="004F254B"/>
    <w:rsid w:val="00AF3822"/>
    <w:rsid w:val="00D75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B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8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2020-12-02T05:03:00Z</dcterms:modified>
</cp:coreProperties>
</file>