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Tested software to assess optimal in-project deployment.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Determined server operating limits by conducting [Timeframe] load tests.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C3514F">
        <w:rPr>
          <w:rFonts w:asciiTheme="majorHAnsi" w:hAnsiTheme="majorHAnsi"/>
          <w:sz w:val="24"/>
        </w:rPr>
        <w:t>]s</w:t>
      </w:r>
      <w:proofErr w:type="gramEnd"/>
      <w:r w:rsidRPr="00C3514F">
        <w:rPr>
          <w:rFonts w:asciiTheme="majorHAnsi" w:hAnsiTheme="majorHAnsi"/>
          <w:sz w:val="24"/>
        </w:rPr>
        <w:t>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lastRenderedPageBreak/>
        <w:t>Effectively interacted with [Type] and [Type] departments regarding software defects and [Type] issues, working closely to develop innovative solutions.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C3514F" w:rsidRPr="00C3514F" w:rsidRDefault="00C3514F" w:rsidP="00C35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14F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1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E276B"/>
    <w:multiLevelType w:val="multilevel"/>
    <w:tmpl w:val="3310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1365C"/>
    <w:rsid w:val="00BB335E"/>
    <w:rsid w:val="00C3514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2020-11-28T06:58:00Z</dcterms:modified>
</cp:coreProperties>
</file>