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Supervisor (Civil)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Supervisor (Civil)</w:t>
            </w:r>
          </w:p>
        </w:tc>
      </w:tr>
      <w:tr w:rsidR="00C82D6B" w14:paraId="051E6E2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Civil</w:t>
            </w:r>
          </w:p>
        </w:tc>
      </w:tr>
      <w:tr w:rsidR="00C82D6B" w14:paraId="188873F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Manager</w:t>
            </w:r>
          </w:p>
        </w:tc>
      </w:tr>
      <w:tr w:rsidR="00C82D6B" w14:paraId="1CBAB97A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C82D6B" w14:paraId="430C208E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46FFF38B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10+2 </w:t>
            </w: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with relevant site experience — mandatory</w:t>
            </w:r>
          </w:p>
        </w:tc>
      </w:tr>
      <w:tr w:rsidR="00C82D6B" w14:paraId="2C9BC8E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Diploma in Civil Engineering — preferred</w:t>
            </w:r>
          </w:p>
        </w:tc>
      </w:tr>
      <w:tr w:rsidR="00C82D6B" w14:paraId="7A7AA886" w14:textId="77777777" w:rsidTr="00FD3DD0"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3–8 years of experience in site supervision.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C76385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>Responsible for supervising daily site activity — including labor and vendor coordination, drawing execution, material tracking, quality checks, safety discipline, and daily progress reporting — and escalating site issues promptly to ensure smooth on-site execution.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Supervise daily site activities and ensure work progresses as per plan.</w:t>
      </w:r>
    </w:p>
    <w:p w14:paraId="07E44096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labor and vendor teams for efficient site execution.</w:t>
      </w:r>
    </w:p>
    <w:p w14:paraId="5A8E6ABF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Execute work as per approved drawings and specifications.</w:t>
      </w:r>
    </w:p>
    <w:p w14:paraId="24A1FA54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material consumption, wastage, and stock at site.</w:t>
      </w:r>
    </w:p>
    <w:p w14:paraId="750D334B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Conduct quality checks at each stage of construction.</w:t>
      </w:r>
    </w:p>
    <w:p w14:paraId="1675A8BA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Enforce safety discipline and ensure use of PPE on site.</w:t>
      </w:r>
    </w:p>
    <w:p w14:paraId="3AD6B160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and submit daily progress reports to the Project Manager.</w:t>
      </w:r>
    </w:p>
    <w:p w14:paraId="595F867E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Escalate site issues, delays, or discrepancies promptly.</w:t>
      </w:r>
    </w:p>
    <w:p w14:paraId="40B768B7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contractors and sub-contractors on daily work allocation.</w:t>
      </w:r>
    </w:p>
    <w:p w14:paraId="5738FF42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Ensure housekeeping and site cleanliness standards are maintained.</w:t>
      </w:r>
    </w:p>
    <w:p w14:paraId="40A56B75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Support inspection and audit activities as required.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Site Execution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Daily task completion vs. plan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On-track daily progress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0DAC0537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C0DB2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Labor &amp; Vendor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64CD8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Manpower utilization and allocation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EB284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Optimal utilization, no idle time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346B3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4EDE549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DB3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Drawing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000C8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Adherence to approved drawings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AA756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rework due to errors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26E4D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3A938F3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F1B4A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Material Tracking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6ACD7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Material usage vs. issued quantity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18E77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Minimal wastage, accurate tracking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36DAE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8F27DA0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9229E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Checks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1DCBF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inspection pass rate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DE3A97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quality issues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A9D53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7C9407EA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A425B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Discipline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09818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compliance and incidents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78DF0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safety violations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CF306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5D5DA3A8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9AEF" w14:textId="77777777" w:rsidR="00C82D6B" w:rsidRDefault="00C7638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Progress Reporting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4B7A3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accuracy of daily reports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45C8E0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Daily, accurate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7F923" w14:textId="77777777" w:rsidR="00C82D6B" w:rsidRDefault="00C76385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C76385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Practical, hands-on knowledge of civil construction workflow.</w:t>
      </w:r>
    </w:p>
    <w:p w14:paraId="6C0DCEF8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labor and manpower handling skills.</w:t>
      </w:r>
    </w:p>
    <w:p w14:paraId="68C9EF49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read and execute technical drawings accurately.</w:t>
      </w:r>
    </w:p>
    <w:p w14:paraId="25EDB2A4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understanding of site safety practices and discipline.</w:t>
      </w:r>
    </w:p>
    <w:p w14:paraId="2AEAFF5E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Attention to detail in material tracking and quality checks.</w:t>
      </w:r>
    </w:p>
    <w:p w14:paraId="14537F0F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identify and escalate site issues promptly.</w:t>
      </w:r>
    </w:p>
    <w:p w14:paraId="623E27FB" w14:textId="77777777" w:rsidR="00C82D6B" w:rsidRDefault="00C76385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Strong ownership and hands-on execution mindset.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4EB6" w14:textId="77777777" w:rsidR="00C76385" w:rsidRDefault="00C76385">
      <w:r>
        <w:separator/>
      </w:r>
    </w:p>
  </w:endnote>
  <w:endnote w:type="continuationSeparator" w:id="0">
    <w:p w14:paraId="20C6B183" w14:textId="77777777" w:rsidR="00C76385" w:rsidRDefault="00C76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D16CB" w14:textId="77777777" w:rsidR="00C76385" w:rsidRDefault="00C76385">
      <w:r>
        <w:separator/>
      </w:r>
    </w:p>
  </w:footnote>
  <w:footnote w:type="continuationSeparator" w:id="0">
    <w:p w14:paraId="11BF3F90" w14:textId="77777777" w:rsidR="00C76385" w:rsidRDefault="00C76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C76385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381E0D"/>
    <w:rsid w:val="00593E10"/>
    <w:rsid w:val="005D6FF8"/>
    <w:rsid w:val="00C65AA2"/>
    <w:rsid w:val="00C76385"/>
    <w:rsid w:val="00C82D6B"/>
    <w:rsid w:val="00E64C64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4</cp:revision>
  <dcterms:created xsi:type="dcterms:W3CDTF">2026-07-07T10:13:00Z</dcterms:created>
  <dcterms:modified xsi:type="dcterms:W3CDTF">2026-07-28T05:27:00Z</dcterms:modified>
</cp:coreProperties>
</file>