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help students understand how to ask questions that will get to a deeper understanding of their user and the context in which the user operates.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What are Open-Ended Questions?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ended questions are questions that lead to a further discussion. They are questions that do not have a simple answer like yes or no or a number.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open-ended questions are: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“What are your favorite things about this activity?”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“How did doing that activity make you feel?”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“What would you change about that activity if you could change something?”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that are NOT open-ended are questions like: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“Did you like that activity?”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“Did you have fun with that activity?”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“Would you make the activity shorter if you had the chance?”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Why do we teach Open-Ended 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Open-ended questions is a good introductory tool to interviewing. Through these exercises students will start thinking about the kinds of questions they ask and what kind of answers different questions will elicit.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How do we teach Open-Ended 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Students often learn this well through trial and error or demonstration. Giving students the opportunity to design their own questions or ask a variety of prepared questions will help them understand which questions lead to which answers.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Sample Lesson Materials: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of questions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and pencil for recording answers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10min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students a set of prepared questions some of them open-ended and some of them not.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questions: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did you eat for breakfast this morning?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do you get to school?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 you play with friends after school?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is your favorite thing to do after school?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Describe your ideal weekend?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Tell me a story about a time when you had fun at recess?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first three questions are not open ended and the second three questions are. Ask students to pair up and ask each other the above questions (or a set of questions that you come up with)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2min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questions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a class or in pairs identify which questions are open-ended and which are not.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5min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Ask the students the following questions: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kind of answers did you get from asking the open-ended questions?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did those answers compare to the answers to the other questions?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Why do we focus on open-ended questions when trying to understand our user?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8min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Development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Give students time to develop their own open-ended questions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bookmarkStart w:colFirst="0" w:colLast="0" w:name="_fhxpdpe5xjsr" w:id="0"/>
    <w:bookmarkEnd w:id="0"/>
    <w:r w:rsidDel="00000000" w:rsidR="00000000" w:rsidRPr="00000000">
      <w:rPr>
        <w:rtl w:val="0"/>
      </w:rPr>
      <w:t xml:space="preserve">Open Ended Questions </w:t>
    </w:r>
  </w:p>
  <w:p w:rsidR="00000000" w:rsidDel="00000000" w:rsidP="00000000" w:rsidRDefault="00000000" w:rsidRPr="00000000" w14:paraId="00000034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bookmarkStart w:colFirst="0" w:colLast="0" w:name="_5duoleeqhsy0" w:id="1"/>
    <w:bookmarkEnd w:id="1"/>
    <w:r w:rsidDel="00000000" w:rsidR="00000000" w:rsidRPr="00000000">
      <w:rPr>
        <w:rtl w:val="0"/>
      </w:rPr>
      <w:t xml:space="preserve">An exercise for first step of design thinking process in Game Design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