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Cory Schafer</w:t>
        </w:r>
      </w:hyperlink>
      <w:r w:rsidDel="00000000" w:rsidR="00000000" w:rsidRPr="00000000">
        <w:rPr>
          <w:rtl w:val="0"/>
        </w:rPr>
        <w:t xml:space="preserve">- Very good quality video tutorials on python programming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CodeBasics</w:t>
        </w:r>
      </w:hyperlink>
      <w:r w:rsidDel="00000000" w:rsidR="00000000" w:rsidRPr="00000000">
        <w:rPr>
          <w:rtl w:val="0"/>
        </w:rPr>
        <w:t xml:space="preserve"> – Basics of Python+Pandas tutorial + Machine learning and Deep learning videos in one playlist. (Good for start to end, progressive tutorial)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hyperlink r:id="rId9">
        <w:r w:rsidDel="00000000" w:rsidR="00000000" w:rsidRPr="00000000">
          <w:rPr>
            <w:color w:val="3465a4"/>
            <w:sz w:val="24"/>
            <w:szCs w:val="24"/>
            <w:u w:val="single"/>
            <w:rtl w:val="0"/>
          </w:rPr>
          <w:t xml:space="preserve">Seaborn tutorial </w:t>
        </w:r>
      </w:hyperlink>
      <w:r w:rsidDel="00000000" w:rsidR="00000000" w:rsidRPr="00000000">
        <w:rPr>
          <w:rtl w:val="0"/>
        </w:rPr>
        <w:t xml:space="preserve">  Covers fundamentals of visualization using seaborn library (alternative to plotly express, with static non-interactive graphs).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Python Tutorial PDF (3.7) by Guido Van Rossum -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Python 3.7 G V Rossum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Documentation for Pandas functions 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Pandas.org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Documentation for Seaborn functions 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Seaborn.org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Documentation for sklearn </w:t>
      </w:r>
      <w:hyperlink r:id="rId13">
        <w:r w:rsidDel="00000000" w:rsidR="00000000" w:rsidRPr="00000000">
          <w:rPr>
            <w:color w:val="000080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for statistics &amp; Machine Learning essentials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FreeCodeCamp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Deep Learning playlist (DeepLizard Channel on Youtube)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Link to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 for plotly-express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Plotly Express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Cory Schafer - threading</w:t>
        </w:r>
      </w:hyperlink>
      <w:r w:rsidDel="00000000" w:rsidR="00000000" w:rsidRPr="00000000">
        <w:rPr>
          <w:rtl w:val="0"/>
        </w:rPr>
        <w:t xml:space="preserve"> - Tutorial for </w:t>
      </w:r>
      <w:r w:rsidDel="00000000" w:rsidR="00000000" w:rsidRPr="00000000">
        <w:rPr>
          <w:i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Cory Schafer - multiprocessing</w:t>
        </w:r>
      </w:hyperlink>
      <w:r w:rsidDel="00000000" w:rsidR="00000000" w:rsidRPr="00000000">
        <w:rPr>
          <w:rtl w:val="0"/>
        </w:rPr>
        <w:t xml:space="preserve"> : Tutorial for </w:t>
      </w:r>
      <w:r w:rsidDel="00000000" w:rsidR="00000000" w:rsidRPr="00000000">
        <w:rPr>
          <w:i w:val="1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guide for statsmodels (Library for Econometrics &amp; Regression)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Statsmodels User-Guide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Reference book for ML (by Prof. Mike Bowles) 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080" w:hanging="36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Machine Learning with Spark and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080" w:hanging="360"/>
        <w:jc w:val="left"/>
        <w:rPr>
          <w:color w:val="000080"/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Machine Learning in Python: Essential Techniques for Predictive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Hyperparameter tuning using Hyperopt: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080" w:hanging="360"/>
        <w:jc w:val="left"/>
        <w:rPr/>
      </w:pPr>
      <w:r w:rsidDel="00000000" w:rsidR="00000000" w:rsidRPr="00000000">
        <w:rPr>
          <w:rtl w:val="0"/>
        </w:rPr>
        <w:t xml:space="preserve">Documentation page: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Classification metrics in Sklearn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080" w:hanging="360"/>
        <w:jc w:val="left"/>
        <w:rPr/>
      </w:pPr>
      <w:hyperlink r:id="rId23">
        <w:r w:rsidDel="00000000" w:rsidR="00000000" w:rsidRPr="00000000">
          <w:rPr>
            <w:color w:val="000080"/>
            <w:u w:val="single"/>
            <w:rtl w:val="0"/>
          </w:rPr>
          <w:t xml:space="preserve">Understanding metrics for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080" w:hanging="360"/>
        <w:jc w:val="left"/>
        <w:rPr/>
      </w:pPr>
      <w:hyperlink r:id="rId24">
        <w:r w:rsidDel="00000000" w:rsidR="00000000" w:rsidRPr="00000000">
          <w:rPr>
            <w:color w:val="000080"/>
            <w:u w:val="single"/>
            <w:rtl w:val="0"/>
          </w:rPr>
          <w:t xml:space="preserve">Video on ROC and AUC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Scaling of values for data pre-processing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080" w:hanging="360"/>
        <w:jc w:val="left"/>
        <w:rPr/>
      </w:pPr>
      <w:hyperlink r:id="rId25">
        <w:r w:rsidDel="00000000" w:rsidR="00000000" w:rsidRPr="00000000">
          <w:rPr>
            <w:color w:val="000080"/>
            <w:u w:val="single"/>
            <w:rtl w:val="0"/>
          </w:rPr>
          <w:t xml:space="preserve">Scaling and its types explained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character" w:styleId="NumberingSymbols">
    <w:name w:val="Numbering Symbols"/>
    <w:qFormat w:val="1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VisitedInternetLink">
    <w:name w:val="FollowedHyperlink"/>
    <w:rPr>
      <w:color w:val="80000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in/Machine-Learning-Spark-Python-Techniques/dp/1119561930/ref=sr_1_2?dchild=1&amp;qid=1627129563&amp;refinements=p_lbr_books_authors_browse-bin%3AMichael+Bowles&amp;s=books&amp;sr=1-2" TargetMode="External"/><Relationship Id="rId22" Type="http://schemas.openxmlformats.org/officeDocument/2006/relationships/hyperlink" Target="http://hyperopt.github.io/hyperopt/" TargetMode="External"/><Relationship Id="rId21" Type="http://schemas.openxmlformats.org/officeDocument/2006/relationships/hyperlink" Target="https://www.amazon.in/Machine-Learning-Python-Techniques-Predictive/dp/1118961749" TargetMode="External"/><Relationship Id="rId24" Type="http://schemas.openxmlformats.org/officeDocument/2006/relationships/hyperlink" Target="https://www.youtube.com/watch?v=4jRBRDbJemM" TargetMode="External"/><Relationship Id="rId23" Type="http://schemas.openxmlformats.org/officeDocument/2006/relationships/hyperlink" Target="https://towardsdatascience.com/understanding-data-science-classification-metrics-in-scikit-learn-in-python-3bc336865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GUZXDef2U0" TargetMode="External"/><Relationship Id="rId25" Type="http://schemas.openxmlformats.org/officeDocument/2006/relationships/hyperlink" Target="https://www.atoti.io/when-to-perform-a-feature-scalin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user/schafer5" TargetMode="External"/><Relationship Id="rId8" Type="http://schemas.openxmlformats.org/officeDocument/2006/relationships/hyperlink" Target="https://www.youtube.com/watch?v=JL_grPUnXzY&amp;list=PLeo1K3hjS3us_ELKYSj_Fth2tIEkdKXvV" TargetMode="External"/><Relationship Id="rId11" Type="http://schemas.openxmlformats.org/officeDocument/2006/relationships/hyperlink" Target="https://pandas.pydata.org/docs/" TargetMode="External"/><Relationship Id="rId10" Type="http://schemas.openxmlformats.org/officeDocument/2006/relationships/hyperlink" Target="https://www.google.com/url?sa=t&amp;rct=j&amp;q=&amp;esrc=s&amp;source=web&amp;cd=1&amp;cad=rja&amp;uact=8&amp;ved=2ahUKEwjv5u-c0dXnAhVk7XMBHUQqD5YQFjAAegQIAxAB&amp;url=https%3A%2F%2Fbugs.python.org%2Ffile47781%2FTutorial_EDIT.pdf&amp;usg=AOvVaw3O5RuKBpT_tPLCJb5p2Lt0" TargetMode="External"/><Relationship Id="rId13" Type="http://schemas.openxmlformats.org/officeDocument/2006/relationships/hyperlink" Target="https://scikit-learn.org/stable/" TargetMode="External"/><Relationship Id="rId12" Type="http://schemas.openxmlformats.org/officeDocument/2006/relationships/hyperlink" Target="https://seaborn.pydata.org/" TargetMode="External"/><Relationship Id="rId15" Type="http://schemas.openxmlformats.org/officeDocument/2006/relationships/hyperlink" Target="https://www.youtube.com/playlist?list=PLZbbT5o_s2xq7LwI2y8_QtvuXZedL6tQU" TargetMode="External"/><Relationship Id="rId14" Type="http://schemas.openxmlformats.org/officeDocument/2006/relationships/hyperlink" Target="https://www.youtube.com/watch?v=NWONeJKn6kc" TargetMode="External"/><Relationship Id="rId17" Type="http://schemas.openxmlformats.org/officeDocument/2006/relationships/hyperlink" Target="https://www.youtube.com/watch?v=IEEhzQoKtQU" TargetMode="External"/><Relationship Id="rId16" Type="http://schemas.openxmlformats.org/officeDocument/2006/relationships/hyperlink" Target="https://plotly.com/python/plotly-express/" TargetMode="External"/><Relationship Id="rId19" Type="http://schemas.openxmlformats.org/officeDocument/2006/relationships/hyperlink" Target="https://www.statsmodels.org/stable/user-guide.html" TargetMode="External"/><Relationship Id="rId18" Type="http://schemas.openxmlformats.org/officeDocument/2006/relationships/hyperlink" Target="https://www.youtube.com/watch?v=fKl2JW_qr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tz5DjRQhQLTjL4wi7p/VSWfkSw==">AMUW2mWpgCOWrHsLIA3YoMKRT22SvqT4zJEZevlo9YZKZwGdZZ9aFGX0yAlAPYqRUT9k7BhA1LK2LM0EH9mFGR96NJVPkZAS2AX5B7uXw6vfG/JtNDNSALI=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2020-02-16T13:26:25Z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