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8B8D3" w14:textId="77777777" w:rsidR="00016CBE" w:rsidRPr="00B070DC" w:rsidRDefault="00016CBE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b/>
          <w:sz w:val="22"/>
          <w:szCs w:val="22"/>
        </w:rPr>
      </w:pPr>
    </w:p>
    <w:p w14:paraId="67474FF7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b/>
          <w:sz w:val="40"/>
          <w:szCs w:val="40"/>
        </w:rPr>
      </w:pPr>
    </w:p>
    <w:p w14:paraId="1354E092" w14:textId="4CA5C75E" w:rsidR="004B10B0" w:rsidRPr="007E14AB" w:rsidRDefault="0091134B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b/>
          <w:sz w:val="56"/>
          <w:szCs w:val="56"/>
        </w:rPr>
      </w:pPr>
      <w:r>
        <w:rPr>
          <w:rFonts w:ascii="맑은 고딕" w:eastAsia="맑은 고딕" w:hAnsi="맑은 고딕" w:cs="함초롬바탕" w:hint="eastAsia"/>
          <w:b/>
          <w:bCs/>
          <w:sz w:val="56"/>
          <w:szCs w:val="56"/>
        </w:rPr>
        <w:t>기업신용</w:t>
      </w:r>
      <w:r w:rsidR="005829C5">
        <w:rPr>
          <w:rFonts w:ascii="맑은 고딕" w:eastAsia="맑은 고딕" w:hAnsi="맑은 고딕" w:cs="함초롬바탕"/>
          <w:b/>
          <w:bCs/>
          <w:sz w:val="56"/>
          <w:szCs w:val="56"/>
        </w:rPr>
        <w:t>정보</w:t>
      </w:r>
      <w:r>
        <w:rPr>
          <w:rFonts w:ascii="맑은 고딕" w:eastAsia="맑은 고딕" w:hAnsi="맑은 고딕" w:cs="함초롬바탕"/>
          <w:b/>
          <w:bCs/>
          <w:sz w:val="56"/>
          <w:szCs w:val="56"/>
        </w:rPr>
        <w:br/>
      </w:r>
      <w:r w:rsidR="005829C5">
        <w:rPr>
          <w:rFonts w:ascii="맑은 고딕" w:eastAsia="맑은 고딕" w:hAnsi="맑은 고딕" w:cs="함초롬바탕"/>
          <w:b/>
          <w:bCs/>
          <w:sz w:val="56"/>
          <w:szCs w:val="56"/>
        </w:rPr>
        <w:t>업무제휴 계약서</w:t>
      </w:r>
    </w:p>
    <w:p w14:paraId="3A380CA4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sz w:val="22"/>
          <w:szCs w:val="22"/>
        </w:rPr>
      </w:pPr>
    </w:p>
    <w:p w14:paraId="1349D3FC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sz w:val="40"/>
          <w:szCs w:val="40"/>
        </w:rPr>
      </w:pPr>
    </w:p>
    <w:p w14:paraId="12562D50" w14:textId="71C9670F" w:rsidR="004B10B0" w:rsidRPr="00DA4B4E" w:rsidRDefault="004B10B0" w:rsidP="004B10B0">
      <w:pPr>
        <w:widowControl/>
        <w:wordWrap/>
        <w:autoSpaceDE/>
        <w:spacing w:line="360" w:lineRule="auto"/>
        <w:jc w:val="center"/>
        <w:rPr>
          <w:rFonts w:ascii="맑은 고딕" w:eastAsia="맑은 고딕" w:hAnsi="맑은 고딕" w:cs="Times New Roman"/>
          <w:color w:val="000000"/>
          <w:kern w:val="0"/>
          <w:sz w:val="32"/>
          <w:szCs w:val="32"/>
        </w:rPr>
      </w:pPr>
      <w:r>
        <w:rPr>
          <w:rFonts w:ascii="맑은 고딕" w:eastAsia="맑은 고딕" w:hAnsi="맑은 고딕" w:cs="Times New Roman" w:hint="eastAsia"/>
          <w:color w:val="000000"/>
          <w:kern w:val="0"/>
          <w:sz w:val="32"/>
          <w:szCs w:val="32"/>
        </w:rPr>
        <w:t>20</w:t>
      </w:r>
      <w:r>
        <w:rPr>
          <w:rFonts w:ascii="맑은 고딕" w:eastAsia="맑은 고딕" w:hAnsi="맑은 고딕" w:cs="Times New Roman"/>
          <w:color w:val="000000"/>
          <w:kern w:val="0"/>
          <w:sz w:val="32"/>
          <w:szCs w:val="32"/>
        </w:rPr>
        <w:t>26</w:t>
      </w:r>
      <w:r>
        <w:rPr>
          <w:rFonts w:ascii="맑은 고딕" w:eastAsia="맑은 고딕" w:hAnsi="맑은 고딕" w:cs="Times New Roman" w:hint="eastAsia"/>
          <w:color w:val="000000"/>
          <w:kern w:val="0"/>
          <w:sz w:val="32"/>
          <w:szCs w:val="32"/>
        </w:rPr>
        <w:t xml:space="preserve">. </w:t>
      </w:r>
      <w:r>
        <w:rPr>
          <w:rFonts w:ascii="맑은 고딕" w:eastAsia="맑은 고딕" w:hAnsi="맑은 고딕" w:cs="Times New Roman"/>
          <w:color w:val="000000"/>
          <w:kern w:val="0"/>
          <w:sz w:val="32"/>
          <w:szCs w:val="32"/>
        </w:rPr>
        <w:t>0</w:t>
      </w:r>
      <w:r w:rsidR="0088275D">
        <w:rPr>
          <w:rFonts w:ascii="맑은 고딕" w:eastAsia="맑은 고딕" w:hAnsi="맑은 고딕" w:cs="Times New Roman" w:hint="eastAsia"/>
          <w:color w:val="000000"/>
          <w:kern w:val="0"/>
          <w:sz w:val="32"/>
          <w:szCs w:val="32"/>
        </w:rPr>
        <w:t>8</w:t>
      </w:r>
      <w:r>
        <w:rPr>
          <w:rFonts w:ascii="맑은 고딕" w:eastAsia="맑은 고딕" w:hAnsi="맑은 고딕" w:cs="Times New Roman" w:hint="eastAsia"/>
          <w:color w:val="000000"/>
          <w:kern w:val="0"/>
          <w:sz w:val="32"/>
          <w:szCs w:val="32"/>
        </w:rPr>
        <w:t xml:space="preserve">. </w:t>
      </w:r>
      <w:r w:rsidRPr="0088275D">
        <w:rPr>
          <w:rFonts w:ascii="맑은 고딕" w:eastAsia="맑은 고딕" w:hAnsi="맑은 고딕" w:cs="Times New Roman"/>
          <w:color w:val="000000"/>
          <w:kern w:val="0"/>
          <w:sz w:val="32"/>
          <w:szCs w:val="32"/>
          <w:highlight w:val="yellow"/>
        </w:rPr>
        <w:t>00</w:t>
      </w:r>
      <w:r>
        <w:rPr>
          <w:rFonts w:ascii="맑은 고딕" w:eastAsia="맑은 고딕" w:hAnsi="맑은 고딕" w:cs="Times New Roman" w:hint="eastAsia"/>
          <w:color w:val="000000"/>
          <w:kern w:val="0"/>
          <w:sz w:val="32"/>
          <w:szCs w:val="32"/>
        </w:rPr>
        <w:t>.</w:t>
      </w:r>
    </w:p>
    <w:p w14:paraId="0F150379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sz w:val="40"/>
          <w:szCs w:val="40"/>
        </w:rPr>
      </w:pPr>
    </w:p>
    <w:p w14:paraId="3432EF48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sz w:val="40"/>
          <w:szCs w:val="40"/>
        </w:rPr>
      </w:pPr>
    </w:p>
    <w:p w14:paraId="21126B15" w14:textId="77777777" w:rsidR="004B10B0" w:rsidRPr="00DA4B4E" w:rsidRDefault="006E6816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b/>
          <w:sz w:val="32"/>
          <w:szCs w:val="32"/>
        </w:rPr>
      </w:pPr>
      <w:r>
        <w:rPr>
          <w:rFonts w:ascii="맑은 고딕" w:eastAsia="맑은 고딕" w:hAnsi="맑은 고딕" w:cs="Times New Roman" w:hint="eastAsia"/>
          <w:b/>
          <w:sz w:val="32"/>
          <w:szCs w:val="32"/>
        </w:rPr>
        <w:t>코리아크레딧뷰로 주식회사</w:t>
      </w:r>
    </w:p>
    <w:p w14:paraId="5AA2DADF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b/>
          <w:sz w:val="32"/>
          <w:szCs w:val="32"/>
        </w:rPr>
      </w:pPr>
      <w:r>
        <w:rPr>
          <w:rFonts w:ascii="맑은 고딕" w:eastAsia="맑은 고딕" w:hAnsi="맑은 고딕" w:cs="Times New Roman" w:hint="eastAsia"/>
          <w:b/>
          <w:sz w:val="32"/>
          <w:szCs w:val="32"/>
        </w:rPr>
        <w:t>주식회사 테크핀레이팅스</w:t>
      </w:r>
    </w:p>
    <w:p w14:paraId="34B37979" w14:textId="10E4E0A1" w:rsidR="00246F1F" w:rsidRPr="005209C1" w:rsidRDefault="0091134B" w:rsidP="00F01630">
      <w:pPr>
        <w:jc w:val="center"/>
        <w:rPr>
          <w:rFonts w:ascii="맑은 고딕" w:eastAsia="맑은 고딕" w:hAnsi="맑은 고딕" w:cs="함초롬바탕"/>
          <w:b/>
          <w:bCs/>
          <w:sz w:val="32"/>
          <w:szCs w:val="32"/>
        </w:rPr>
      </w:pPr>
      <w:r>
        <w:rPr>
          <w:rFonts w:ascii="맑은 고딕" w:eastAsia="맑은 고딕" w:hAnsi="맑은 고딕" w:cs="함초롬바탕" w:hint="eastAsia"/>
          <w:b/>
          <w:bCs/>
          <w:sz w:val="32"/>
          <w:szCs w:val="32"/>
        </w:rPr>
        <w:lastRenderedPageBreak/>
        <w:t>기업신용정보</w:t>
      </w:r>
      <w:r w:rsidR="00F65264">
        <w:rPr>
          <w:rFonts w:ascii="맑은 고딕" w:eastAsia="맑은 고딕" w:hAnsi="맑은 고딕" w:cs="함초롬바탕"/>
          <w:b/>
          <w:bCs/>
          <w:sz w:val="32"/>
          <w:szCs w:val="32"/>
        </w:rPr>
        <w:t xml:space="preserve"> 업무제휴 계약서</w:t>
      </w:r>
    </w:p>
    <w:p w14:paraId="6447F657" w14:textId="6B50C190" w:rsidR="00556EE9" w:rsidRPr="00DA4B4E" w:rsidRDefault="00741A23" w:rsidP="00556EE9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주식회사 테크핀레이팅스(이하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테크핀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이라 한다)와 코리아크레딧뷰로 주식회사(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이하 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"KCB"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라 한다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)는 상호 정보 제공 및 서비스(이하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서비스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라 한다)를 위한 제휴 계약(이하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“본 계약”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이라 한다)을 다음과 같이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체결한다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.</w:t>
      </w:r>
    </w:p>
    <w:p w14:paraId="37C24A36" w14:textId="77777777" w:rsidR="00246F1F" w:rsidRPr="00DA4B4E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33A5D4F5" w14:textId="1770CBFB" w:rsidR="00246F1F" w:rsidRPr="00EF6F9C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1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조 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(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목적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)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>
        <w:rPr>
          <w:rFonts w:ascii="맑은 고딕" w:eastAsia="맑은 고딕" w:hAnsi="맑은 고딕" w:cs="함초롬바탕"/>
          <w:spacing w:val="-8"/>
          <w:sz w:val="22"/>
        </w:rPr>
        <w:br/>
        <w:t>본 계약은 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테크핀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과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KCB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가 제휴 계약을 통하여 상호 보유 정보를 제공·활용함으로써 향후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고객사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등을 대상으로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를 제공함에 있어 필요한 사항을 정함을 목적으로 한다.</w:t>
      </w:r>
    </w:p>
    <w:p w14:paraId="7BE77E96" w14:textId="77777777" w:rsidR="00246F1F" w:rsidRPr="00DA4B4E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7AF03A8C" w14:textId="77777777" w:rsidR="00487EBD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2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조 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(서비스의 내용 및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정의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) 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① </w:t>
      </w:r>
      <w:r>
        <w:rPr>
          <w:rFonts w:ascii="맑은 고딕" w:eastAsia="맑은 고딕" w:hAnsi="맑은 고딕" w:cs="함초롬바탕"/>
          <w:spacing w:val="-8"/>
          <w:sz w:val="22"/>
        </w:rPr>
        <w:t>본 계약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에서 사용하는 용어의 정의는 다음 각 호와 같다.</w:t>
      </w:r>
    </w:p>
    <w:p w14:paraId="6D030903" w14:textId="45FFEB27" w:rsidR="002E5FFD" w:rsidRDefault="00A12A56" w:rsidP="00487EBD">
      <w:pPr>
        <w:ind w:leftChars="100" w:left="2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1. </w:t>
      </w:r>
      <w:r>
        <w:rPr>
          <w:rFonts w:ascii="맑은 고딕" w:eastAsia="맑은 고딕" w:hAnsi="맑은 고딕" w:cs="함초롬바탕"/>
          <w:spacing w:val="-8"/>
          <w:sz w:val="22"/>
        </w:rPr>
        <w:t>“고객사”란 “테크핀” 또는 “KCB”와 이용계약을 체결하고 “서비스”를 이용하는 금융회사 등을 말한다.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2. </w:t>
      </w:r>
      <w:r>
        <w:rPr>
          <w:rFonts w:ascii="맑은 고딕" w:eastAsia="맑은 고딕" w:hAnsi="맑은 고딕" w:cs="함초롬바탕"/>
          <w:spacing w:val="-8"/>
          <w:sz w:val="22"/>
        </w:rPr>
        <w:t>“기업정보”란 주식회사 더존비즈온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 등 세무회계/ERP 프로그램 기업</w:t>
      </w:r>
      <w:r>
        <w:rPr>
          <w:rFonts w:ascii="맑은 고딕" w:eastAsia="맑은 고딕" w:hAnsi="맑은 고딕" w:cs="함초롬바탕"/>
          <w:spacing w:val="-8"/>
          <w:sz w:val="22"/>
        </w:rPr>
        <w:t>(이하 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ERP기업</w:t>
      </w:r>
      <w:r>
        <w:rPr>
          <w:rFonts w:ascii="맑은 고딕" w:eastAsia="맑은 고딕" w:hAnsi="맑은 고딕" w:cs="함초롬바탕"/>
          <w:spacing w:val="-8"/>
          <w:sz w:val="22"/>
        </w:rPr>
        <w:t>”이라 한다)이 기업고객에게 제공하는 ERP 프로그램을 통하여 기업고객(기업과 계약된 세무대리인 등을 포함한다)으로부터 취득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한 정보와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“테크핀”이 보유·가공하는 기업 세무·회계자료 및 정보(법인세 관련 세무신고용 재무정보 및 매입·매출, 경비 정보 등을 포함하되 이에 한정되지 아니한다)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등을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말한다.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3. “KCB정보”란 “KCB”가 관련법규에 따라 적법하게 보유·가공하는 신용정보 및 그 밖의 데이터(“KCB”가 산출한 스코어·요약변수·분석결과를 포함하되 이에 한정되지 아니한다) 중 본 계약 및 개별계약에 따라 “테크핀”에 제공하는 정보를 말한다.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4. “제공정보”란 “기업정보”와 “KCB정보”를 통칭한다. 본 계약에서 “정보제공자”란 상대방에게 “제공정보”를 제공하는 당사자를, “정보수령자”란 이를 제공받는 당사자를 말하며, 각 당사자는 자신이 제공하는 정보에 관하여는 “정보제공자”의, 제공받는 정보에 관하여는 “정보수령자”의 지위를 각각 겸한다.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5. “서비스”란 “제공정보”를 활용한 정보 제공, 데이터 판매, 분석·컨설팅, 모형·스코어 개발, 플랫폼 연계 등 본 계약에 따라 양 당사자가</w:t>
      </w:r>
      <w:r w:rsidR="00E6192E">
        <w:rPr>
          <w:rFonts w:ascii="맑은 고딕" w:eastAsia="맑은 고딕" w:hAnsi="맑은 고딕" w:cs="함초롬바탕" w:hint="eastAsia"/>
          <w:spacing w:val="-8"/>
          <w:sz w:val="22"/>
        </w:rPr>
        <w:t xml:space="preserve"> 공동으로 또는 각자가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추진하는 서비스를 말하며, 서비스별 세부 내용 및 제공 방식은 개별계약에서 추가로 정할 수 있다.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 w:hint="eastAsia"/>
          <w:spacing w:val="-8"/>
          <w:sz w:val="22"/>
        </w:rPr>
        <w:lastRenderedPageBreak/>
        <w:t>6. 제5호 이외에 추가되는 서비스에 대하여는 양 당사자가 협의하여 결정한다.</w:t>
      </w:r>
    </w:p>
    <w:p w14:paraId="79F72848" w14:textId="04BFABE0" w:rsidR="00F47607" w:rsidRDefault="00487EBD" w:rsidP="0088275D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② </w:t>
      </w:r>
      <w:r>
        <w:rPr>
          <w:rFonts w:ascii="맑은 고딕" w:eastAsia="맑은 고딕" w:hAnsi="맑은 고딕" w:cs="함초롬바탕"/>
          <w:spacing w:val="-8"/>
          <w:sz w:val="22"/>
        </w:rPr>
        <w:t>본 계약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에서 별도로 정의되지 아니한 용어는 </w:t>
      </w:r>
      <w:r w:rsidR="0088275D">
        <w:rPr>
          <w:rFonts w:ascii="맑은 고딕" w:eastAsia="맑은 고딕" w:hAnsi="맑은 고딕" w:cs="함초롬바탕" w:hint="eastAsia"/>
          <w:spacing w:val="-8"/>
          <w:sz w:val="22"/>
        </w:rPr>
        <w:t>「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신용정보</w:t>
      </w:r>
      <w:r w:rsidR="0088275D">
        <w:rPr>
          <w:rFonts w:ascii="맑은 고딕" w:eastAsia="맑은 고딕" w:hAnsi="맑은 고딕" w:cs="함초롬바탕" w:hint="eastAsia"/>
          <w:spacing w:val="-8"/>
          <w:sz w:val="22"/>
        </w:rPr>
        <w:t xml:space="preserve">의 이용 및 보호에 관한 </w:t>
      </w:r>
      <w:r>
        <w:rPr>
          <w:rFonts w:ascii="맑은 고딕" w:eastAsia="맑은 고딕" w:hAnsi="맑은 고딕" w:cs="함초롬바탕" w:hint="eastAsia"/>
          <w:spacing w:val="-8"/>
          <w:sz w:val="22"/>
        </w:rPr>
        <w:t>법</w:t>
      </w:r>
      <w:r w:rsidR="0088275D">
        <w:rPr>
          <w:rFonts w:ascii="맑은 고딕" w:eastAsia="맑은 고딕" w:hAnsi="맑은 고딕" w:cs="함초롬바탕" w:hint="eastAsia"/>
          <w:spacing w:val="-8"/>
          <w:sz w:val="22"/>
        </w:rPr>
        <w:t>률」과 동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시행령</w:t>
      </w:r>
      <w:r w:rsidR="0088275D">
        <w:rPr>
          <w:rFonts w:ascii="맑은 고딕" w:eastAsia="맑은 고딕" w:hAnsi="맑은 고딕" w:cs="함초롬바탕" w:hint="eastAsia"/>
          <w:spacing w:val="-8"/>
          <w:sz w:val="22"/>
        </w:rPr>
        <w:t>, 시행규칙, 감독규정</w:t>
      </w:r>
      <w:r>
        <w:rPr>
          <w:rFonts w:ascii="맑은 고딕" w:eastAsia="맑은 고딕" w:hAnsi="맑은 고딕" w:cs="함초롬바탕" w:hint="eastAsia"/>
          <w:spacing w:val="-8"/>
          <w:sz w:val="22"/>
        </w:rPr>
        <w:t>, 「개인정보보호법」, 「전자금융거래법」, 「정보통신망 이용촉진 및 정보보호 등에 관한 법률」 및 그 밖에 본 계약의 이행에 적용되는 법령(이하 “관련법규”라 한다)에서 정하는 바에 따른다.</w:t>
      </w:r>
    </w:p>
    <w:p w14:paraId="4469F48B" w14:textId="77777777" w:rsidR="0088275D" w:rsidRDefault="0088275D" w:rsidP="0088275D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19D15BBA" w14:textId="77777777" w:rsidR="00E37E7A" w:rsidRPr="00ED23C6" w:rsidRDefault="00E37E7A" w:rsidP="00E37E7A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3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(신의성실 및 관련 법규의 준수)</w:t>
      </w:r>
    </w:p>
    <w:p w14:paraId="0FB8B4EE" w14:textId="77777777" w:rsidR="00E37E7A" w:rsidRDefault="00E37E7A" w:rsidP="00E37E7A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① 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테크핀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과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KCB</w:t>
      </w:r>
      <w:r>
        <w:rPr>
          <w:rFonts w:ascii="맑은 고딕" w:eastAsia="맑은 고딕" w:hAnsi="맑은 고딕" w:cs="함초롬바탕"/>
          <w:spacing w:val="-8"/>
          <w:sz w:val="22"/>
        </w:rPr>
        <w:t>”는 본 계약의 원활한 이행을 위하여 필요한 사항을 상호 통지하여야 한다.</w:t>
      </w:r>
    </w:p>
    <w:p w14:paraId="3C01D771" w14:textId="77777777" w:rsidR="00E37E7A" w:rsidRPr="00ED23C6" w:rsidRDefault="00E37E7A" w:rsidP="00E37E7A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② “테크핀”과 “KCB”는 본 계약상의 의무를 신의에 따라 성실히 이행하여야 하며, 상호 신뢰를 바탕으로 협력하여야 한다.</w:t>
      </w:r>
    </w:p>
    <w:p w14:paraId="2DB2E0BF" w14:textId="77777777" w:rsidR="00E37E7A" w:rsidRDefault="00E37E7A" w:rsidP="00E37E7A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③ </w:t>
      </w:r>
      <w:r>
        <w:rPr>
          <w:rFonts w:ascii="맑은 고딕" w:eastAsia="맑은 고딕" w:hAnsi="맑은 고딕" w:cs="함초롬바탕"/>
          <w:spacing w:val="-8"/>
          <w:sz w:val="22"/>
        </w:rPr>
        <w:t>“테크핀”과 “KCB”는 본 계약을 이행함에 있어 신용정보법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>
        <w:rPr>
          <w:rFonts w:ascii="맑은 고딕" w:eastAsia="맑은 고딕" w:hAnsi="맑은 고딕" w:cs="함초롬바탕"/>
          <w:spacing w:val="-8"/>
          <w:sz w:val="22"/>
        </w:rPr>
        <w:t>등 관련 법규를 준수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해야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한다.</w:t>
      </w:r>
    </w:p>
    <w:p w14:paraId="4264B8EF" w14:textId="77777777" w:rsidR="00D66D75" w:rsidRDefault="00D66D75">
      <w:pPr>
        <w:widowControl/>
        <w:wordWrap/>
        <w:autoSpaceDE/>
        <w:autoSpaceDN/>
        <w:rPr>
          <w:rFonts w:ascii="맑은 고딕" w:eastAsia="맑은 고딕" w:hAnsi="맑은 고딕" w:cs="함초롬바탕"/>
          <w:spacing w:val="-8"/>
          <w:sz w:val="22"/>
        </w:rPr>
      </w:pPr>
    </w:p>
    <w:p w14:paraId="04444A49" w14:textId="77777777" w:rsidR="0002720B" w:rsidRDefault="00246F1F" w:rsidP="00D46A72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4</w:t>
      </w:r>
      <w:r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조 </w:t>
      </w:r>
      <w:r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(</w:t>
      </w:r>
      <w:r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>“</w:t>
      </w:r>
      <w:r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테크핀</w:t>
      </w:r>
      <w:r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>”</w:t>
      </w:r>
      <w:r w:rsidR="00D2094A"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과 </w:t>
      </w:r>
      <w:r w:rsidR="00D2094A"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>“</w:t>
      </w:r>
      <w:r w:rsidR="00D2094A"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KCB</w:t>
      </w:r>
      <w:r w:rsidR="00D2094A"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>”</w:t>
      </w:r>
      <w:r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의 역할)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 </w:t>
      </w:r>
    </w:p>
    <w:p w14:paraId="2D176F7C" w14:textId="2924CFCA" w:rsidR="00D46A72" w:rsidRDefault="00D2094A" w:rsidP="00D46A72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테크핀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과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KCB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는 본 계약과 관련하여</w:t>
      </w:r>
      <w:r w:rsidR="00246F1F">
        <w:rPr>
          <w:rFonts w:ascii="맑은 고딕" w:eastAsia="맑은 고딕" w:hAnsi="맑은 고딕" w:cs="함초롬바탕" w:hint="eastAsia"/>
          <w:spacing w:val="-8"/>
          <w:sz w:val="22"/>
        </w:rPr>
        <w:t xml:space="preserve"> 다음 각 호의 업무를 담당한다.</w:t>
      </w:r>
    </w:p>
    <w:p w14:paraId="60591172" w14:textId="4420DB43" w:rsidR="00D2094A" w:rsidRPr="008D69FC" w:rsidRDefault="00D2094A" w:rsidP="00D2094A">
      <w:pPr>
        <w:ind w:leftChars="100" w:left="2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1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. 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“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”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를 제공하는데 필요한 </w:t>
      </w:r>
      <w:r w:rsidR="00E6192E"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제공정보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의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 제공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2.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를 제공하기 위하여 필요한 전산시스템 및 프로그램의 운영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 xml:space="preserve">3. </w:t>
      </w:r>
      <w:r w:rsidR="0002720B">
        <w:rPr>
          <w:rFonts w:ascii="맑은 고딕" w:eastAsia="맑은 고딕" w:hAnsi="맑은 고딕" w:cs="함초롬바탕"/>
          <w:spacing w:val="-8"/>
          <w:sz w:val="22"/>
        </w:rPr>
        <w:t>“</w:t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 w:rsidR="0002720B">
        <w:rPr>
          <w:rFonts w:ascii="맑은 고딕" w:eastAsia="맑은 고딕" w:hAnsi="맑은 고딕" w:cs="함초롬바탕"/>
          <w:spacing w:val="-8"/>
          <w:sz w:val="22"/>
        </w:rPr>
        <w:t>”</w:t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의 기획, 개발 및 운영 및 이용계약의 체결 지원</w:t>
      </w:r>
      <w:r w:rsidR="0002720B">
        <w:rPr>
          <w:rFonts w:ascii="맑은 고딕" w:eastAsia="맑은 고딕" w:hAnsi="맑은 고딕" w:cs="함초롬바탕"/>
          <w:spacing w:val="-8"/>
          <w:sz w:val="22"/>
        </w:rPr>
        <w:br/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4</w:t>
      </w:r>
      <w:r w:rsidRPr="00D2094A">
        <w:rPr>
          <w:rFonts w:ascii="맑은 고딕" w:eastAsia="맑은 고딕" w:hAnsi="맑은 고딕" w:cs="함초롬바탕" w:hint="eastAsia"/>
          <w:spacing w:val="-8"/>
          <w:sz w:val="22"/>
        </w:rPr>
        <w:t xml:space="preserve">. </w:t>
      </w:r>
      <w:r w:rsidRPr="00D2094A">
        <w:rPr>
          <w:rFonts w:ascii="맑은 고딕" w:eastAsia="맑은 고딕" w:hAnsi="맑은 고딕" w:cs="함초롬바탕"/>
          <w:spacing w:val="-8"/>
          <w:sz w:val="22"/>
        </w:rPr>
        <w:t>“서비스”</w:t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의</w:t>
      </w:r>
      <w:r w:rsidRPr="00D2094A">
        <w:rPr>
          <w:rFonts w:ascii="맑은 고딕" w:eastAsia="맑은 고딕" w:hAnsi="맑은 고딕" w:cs="함초롬바탕"/>
          <w:spacing w:val="-8"/>
          <w:sz w:val="22"/>
        </w:rPr>
        <w:t xml:space="preserve"> 제공을 위한 정보 분석, 컨설팅 및 모형·스코어 개발 지원</w:t>
      </w:r>
      <w:r w:rsidR="00D46A72">
        <w:rPr>
          <w:rFonts w:ascii="맑은 고딕" w:eastAsia="맑은 고딕" w:hAnsi="맑은 고딕" w:cs="함초롬바탕"/>
          <w:spacing w:val="-8"/>
          <w:sz w:val="22"/>
        </w:rPr>
        <w:br/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5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. 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“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”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의 홍보, 영업 등의 마케팅 활동</w:t>
      </w:r>
      <w:r w:rsidR="00D46A72">
        <w:rPr>
          <w:rFonts w:ascii="맑은 고딕" w:eastAsia="맑은 고딕" w:hAnsi="맑은 고딕" w:cs="함초롬바탕"/>
          <w:spacing w:val="-8"/>
          <w:sz w:val="22"/>
        </w:rPr>
        <w:br/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6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“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”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의 이용과 관련한 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“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고객사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”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의 문의, 요청사항 응대</w:t>
      </w:r>
      <w:r w:rsidR="00D46A72">
        <w:rPr>
          <w:rFonts w:ascii="맑은 고딕" w:eastAsia="맑은 고딕" w:hAnsi="맑은 고딕" w:cs="함초롬바탕"/>
          <w:spacing w:val="-8"/>
          <w:sz w:val="22"/>
        </w:rPr>
        <w:br/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7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.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제공</w:t>
      </w:r>
      <w:r>
        <w:rPr>
          <w:rFonts w:ascii="맑은 고딕" w:eastAsia="맑은 고딕" w:hAnsi="맑은 고딕" w:cs="함초롬바탕"/>
          <w:spacing w:val="-8"/>
          <w:sz w:val="22"/>
        </w:rPr>
        <w:t>정보”의 제공에 필요한 동의의 적법한 취득 및 보장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</w:p>
    <w:p w14:paraId="76271382" w14:textId="585E1C8A" w:rsidR="00C969D9" w:rsidRPr="00C969D9" w:rsidRDefault="00C969D9" w:rsidP="00C969D9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5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(서비스 이용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수수료 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등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)</w:t>
      </w:r>
    </w:p>
    <w:p w14:paraId="54244668" w14:textId="77777777" w:rsidR="00D35B7D" w:rsidRPr="00DA4B4E" w:rsidRDefault="002570F0" w:rsidP="00F0163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① 서비스별 제공 범위, 이용료, 제휴수수료, 기타 대가 및 정산·지급조건은 별도의 계약 또는 서면합의(이하 “개별계약”이라 한다)에서 정한다.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/>
          <w:spacing w:val="-8"/>
          <w:sz w:val="22"/>
        </w:rPr>
        <w:lastRenderedPageBreak/>
        <w:t>② 제4조 및 제5조에 따른 양 당사자의 역할과 의무는 본 계약 체결일부터 적용하며, 개별계약에서는 서비스별 구체적인 제공 범위·방식·일정 및 대가를 정한다.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③ </w:t>
      </w:r>
      <w:r>
        <w:rPr>
          <w:rFonts w:ascii="맑은 고딕" w:eastAsia="맑은 고딕" w:hAnsi="맑은 고딕" w:cs="함초롬바탕"/>
          <w:spacing w:val="-8"/>
          <w:sz w:val="22"/>
        </w:rPr>
        <w:t>개별계약은 본 계약의 일부를 구성하며, 본 계약과 개별계약의 내용이 상충하는 경우 해당 서비스에 대해서는 개별계약을 우선 적용한다.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</w:p>
    <w:p w14:paraId="0EADD814" w14:textId="339DAABD" w:rsidR="00ED23C6" w:rsidRPr="00ED23C6" w:rsidRDefault="00ED23C6" w:rsidP="00ED23C6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6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(계약기간)</w:t>
      </w:r>
    </w:p>
    <w:p w14:paraId="3E473801" w14:textId="02D5E6A2" w:rsidR="00ED23C6" w:rsidRDefault="001B5916" w:rsidP="00ED23C6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 xml:space="preserve">본 계약의 기간은 계약 체결일부터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>20</w:t>
      </w:r>
      <w:r>
        <w:rPr>
          <w:rFonts w:ascii="맑은 고딕" w:eastAsia="맑은 고딕" w:hAnsi="맑은 고딕" w:cs="함초롬바탕" w:hint="eastAsia"/>
          <w:spacing w:val="-8"/>
          <w:sz w:val="22"/>
          <w:highlight w:val="yellow"/>
        </w:rPr>
        <w:t xml:space="preserve">  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 xml:space="preserve">년 </w:t>
      </w:r>
      <w:r>
        <w:rPr>
          <w:rFonts w:ascii="맑은 고딕" w:eastAsia="맑은 고딕" w:hAnsi="맑은 고딕" w:cs="함초롬바탕" w:hint="eastAsia"/>
          <w:spacing w:val="-8"/>
          <w:sz w:val="22"/>
          <w:highlight w:val="yellow"/>
        </w:rPr>
        <w:t xml:space="preserve"> 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 xml:space="preserve">월 </w:t>
      </w:r>
      <w:r>
        <w:rPr>
          <w:rFonts w:ascii="맑은 고딕" w:eastAsia="맑은 고딕" w:hAnsi="맑은 고딕" w:cs="함초롬바탕" w:hint="eastAsia"/>
          <w:spacing w:val="-8"/>
          <w:sz w:val="22"/>
          <w:highlight w:val="yellow"/>
        </w:rPr>
        <w:t xml:space="preserve"> 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>일</w:t>
      </w:r>
      <w:r>
        <w:rPr>
          <w:rFonts w:ascii="맑은 고딕" w:eastAsia="맑은 고딕" w:hAnsi="맑은 고딕" w:cs="함초롬바탕"/>
          <w:spacing w:val="-8"/>
          <w:sz w:val="22"/>
        </w:rPr>
        <w:t>까지이며, 계약만료 1개월 전까지 “KCB” 또는 “테크핀”의 서면에 의한 별도의 의사표시가 없으면 계약은</w:t>
      </w:r>
      <w:r w:rsidR="0088275D"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 w:rsidR="00E6192E" w:rsidRPr="0002720B">
        <w:rPr>
          <w:rFonts w:ascii="맑은 고딕" w:eastAsia="맑은 고딕" w:hAnsi="맑은 고딕" w:cs="함초롬바탕" w:hint="eastAsia"/>
          <w:spacing w:val="-8"/>
          <w:sz w:val="22"/>
        </w:rPr>
        <w:t>1</w:t>
      </w:r>
      <w:r w:rsidRPr="0002720B">
        <w:rPr>
          <w:rFonts w:ascii="맑은 고딕" w:eastAsia="맑은 고딕" w:hAnsi="맑은 고딕" w:cs="함초롬바탕"/>
          <w:spacing w:val="-8"/>
          <w:sz w:val="22"/>
        </w:rPr>
        <w:t>년씩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동일한 조건으로 자동 연장된다.</w:t>
      </w:r>
    </w:p>
    <w:p w14:paraId="4D3C55CE" w14:textId="77777777" w:rsidR="00C86649" w:rsidRPr="00E6192E" w:rsidRDefault="00C86649" w:rsidP="00ED23C6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1EB498B4" w14:textId="5770E71D" w:rsidR="00842B40" w:rsidRPr="00ED23C6" w:rsidRDefault="00842B40" w:rsidP="00842B40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7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(계약의 변경)</w:t>
      </w:r>
    </w:p>
    <w:p w14:paraId="1152F534" w14:textId="77777777" w:rsidR="00842B40" w:rsidRDefault="001B5916" w:rsidP="00842B4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본 계약의 변경은 양 당사자의 서면합의에 의해서만 가능하며, 변경계약과 본 계약의 내용이 상충되는 경우 변경계약의 내용이 우선한다.</w:t>
      </w:r>
    </w:p>
    <w:p w14:paraId="36958E21" w14:textId="77777777" w:rsidR="00842B40" w:rsidRDefault="00842B40" w:rsidP="00842B40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227A5158" w14:textId="594FD989" w:rsidR="00842B40" w:rsidRPr="00ED23C6" w:rsidRDefault="00842B40" w:rsidP="00842B40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8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(계약의 해지)</w:t>
      </w:r>
    </w:p>
    <w:p w14:paraId="498F7024" w14:textId="77777777" w:rsidR="00842B40" w:rsidRPr="00ED23C6" w:rsidRDefault="00842B40" w:rsidP="00842B4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① “테크핀”과 “KCB”는 다음 각 호의 어느 하나의 사유가 발생한 경우 본 계약을 해지할 수 있다.</w:t>
      </w:r>
    </w:p>
    <w:p w14:paraId="1ECDE062" w14:textId="77777777" w:rsidR="00842B40" w:rsidRPr="00B24529" w:rsidRDefault="00842B40" w:rsidP="00842B4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1. 상대방이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계약의 내용을 위반한 경우</w:t>
      </w:r>
    </w:p>
    <w:p w14:paraId="5B25D821" w14:textId="77777777" w:rsidR="00842B40" w:rsidRPr="00B24529" w:rsidRDefault="00842B40" w:rsidP="00842B4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2. 상대방이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계약상의 의무를 현저히 게을리하여 업무에 지장을 초래한 경우</w:t>
      </w:r>
    </w:p>
    <w:p w14:paraId="55E16399" w14:textId="77777777" w:rsidR="00842B40" w:rsidRPr="00B24529" w:rsidRDefault="00842B40" w:rsidP="00842B4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3. 파산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및 회생절차의 신청 또는 기타 이와 유사한 사유가 발생하여 본 계약의 목적을 달성할 수 없다고 판단한 경우</w:t>
      </w:r>
    </w:p>
    <w:p w14:paraId="42B6B6DA" w14:textId="77777777" w:rsidR="00842B40" w:rsidRPr="00B24529" w:rsidRDefault="00842B40" w:rsidP="00842B4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4. 기타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계약을 수행하기 어려운 중대한 사유가 발생한 경우</w:t>
      </w:r>
    </w:p>
    <w:p w14:paraId="7691B3F7" w14:textId="77777777" w:rsidR="00842B40" w:rsidRPr="00B24529" w:rsidRDefault="00842B40" w:rsidP="00842B4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5. 당사자들이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계약의 해지에 합의한 경우</w:t>
      </w:r>
    </w:p>
    <w:p w14:paraId="4EB204B7" w14:textId="77777777" w:rsidR="00842B40" w:rsidRDefault="00842B40" w:rsidP="00842B4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②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제1항 제1호는 상대방에게 상당 기간을 정하여 본 계약상 의무를 이행할 것을 독촉하고 그 기간 내에 이행을 완료하지 않은 경우 상당 기간 경과 후 즉시, 상대방에게 서면해지통지</w:t>
      </w:r>
      <w:r>
        <w:rPr>
          <w:rFonts w:ascii="맑은 고딕" w:eastAsia="맑은 고딕" w:hAnsi="맑은 고딕" w:cs="함초롬바탕"/>
          <w:spacing w:val="-8"/>
          <w:sz w:val="22"/>
        </w:rPr>
        <w:lastRenderedPageBreak/>
        <w:t>가 도달한 날에, 제1항 제2호 내지 제4호는 상대방에게 서면 해지통지가 도달한 날에, 제1항 제5호는 합의한 날에 각 해지의 효력이 발생한다.</w:t>
      </w:r>
    </w:p>
    <w:p w14:paraId="1E6BAF3C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③ 본 계약이 기간만료 또는 해지로 종료되는 경우, 종료일 현재 유효하게 존속하는 개별계약은 해당 개별계약에서 정한 기간이 만료될 때까지 존속하며, 그 범위에서 본 계약의 관련 조항이 계속 적용된다. 다만, 제1항 제1호 또는 제2호의 사유로 본 계약이 해지된 경우 귀책사유 없는 당사자는 개별계약을 함께 해지할 것을 선택할 수 있다.</w:t>
      </w:r>
    </w:p>
    <w:p w14:paraId="242E409A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④ 본 계약이 종료된 경우 “테크핀”과 “KCB”는 종료일부터 30일 이내에 미정산 대가를 정산하고, 「별지 1. 기업정보 보안관리 약정서」 제8조에 따라 상대방으로부터 제공받은 “제공정보”를 폐기하거나 반환한 후 그 결과를 상대방에게 서면으로 확인하여 준다.</w:t>
      </w:r>
    </w:p>
    <w:p w14:paraId="1D712971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⑤ 본 계약의 종료 후 개발이 완료된 모형·스코어에 관한 사용권의 존속 여부, 범위 및 그 대가는 개별계약에서 정한다.</w:t>
      </w:r>
    </w:p>
    <w:p w14:paraId="194F9132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⑥ 본 조 제3항부터 제5항까지, 제10조, 제11조, 제12조, 제14조, 제15조, 제16조, 제17조 및 「별지 1」 제4조, 제5조, 제8조부터 제10조까지의 규정은 본 계약이 종료된 후에도 유효하게 존속한다.</w:t>
      </w:r>
    </w:p>
    <w:p w14:paraId="1C81E709" w14:textId="77777777" w:rsidR="000858B8" w:rsidRDefault="000858B8" w:rsidP="00ED23C6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3E88FCC4" w14:textId="4D46FE83" w:rsidR="000858B8" w:rsidRPr="00ED23C6" w:rsidRDefault="000858B8" w:rsidP="000858B8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9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(권리·의무의 양도금지)</w:t>
      </w:r>
    </w:p>
    <w:p w14:paraId="2855C365" w14:textId="77777777" w:rsidR="000858B8" w:rsidRDefault="00CB76BE" w:rsidP="00ED23C6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본 계약상의 의무 및 권리는 상대방의 사전 서면 동의 없이는 제3자에게 양도, 위임 또는 담보 제공하지 못한다.</w:t>
      </w:r>
    </w:p>
    <w:p w14:paraId="7D35CB82" w14:textId="77777777" w:rsidR="00CB76BE" w:rsidRPr="000858B8" w:rsidRDefault="00CB76BE" w:rsidP="00ED23C6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13CD47EB" w14:textId="25C03E7B" w:rsidR="00ED23C6" w:rsidRPr="00ED23C6" w:rsidRDefault="00ED23C6" w:rsidP="00ED23C6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0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(비밀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엄수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의무)</w:t>
      </w:r>
    </w:p>
    <w:p w14:paraId="454CC86E" w14:textId="77777777" w:rsidR="00EB0A1F" w:rsidRPr="00EB0A1F" w:rsidRDefault="009F0705" w:rsidP="00EB0A1F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 xml:space="preserve">① “테크핀”과 “KCB”는 본 계약상 업무의 수행과 관련하여 취득한 상대방의 업무상 기밀을 본 계약기간 중 및 계약 종료 후 3년간 제3자에게 누설하여서는 아니 되며, 이를 위반한 경우 민·형사상의 책임을 진다. 다만, 법령에 따라 감독기관 또는 공공기관 등이 자료를 요청하는 경우에는 그러하지 아니하다. </w:t>
      </w:r>
    </w:p>
    <w:p w14:paraId="2DB1F76F" w14:textId="77777777" w:rsidR="00E13EE2" w:rsidRDefault="00EB0A1F" w:rsidP="00EB0A1F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②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제1항 단서에 의해 정보의 공개를 요청받은 당사자는 상대방에게 즉시 통지하여야 한다.</w:t>
      </w:r>
    </w:p>
    <w:p w14:paraId="1F6E1E24" w14:textId="77777777" w:rsidR="000A4363" w:rsidRDefault="000A4363" w:rsidP="00EB0A1F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5E87031F" w14:textId="689239A6" w:rsidR="005B5FA2" w:rsidRPr="00ED23C6" w:rsidRDefault="005B5FA2" w:rsidP="005B5FA2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1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(손해배상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 및 면책사항 등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)</w:t>
      </w:r>
    </w:p>
    <w:p w14:paraId="7C8FB75E" w14:textId="77777777" w:rsidR="005B5FA2" w:rsidRPr="004844BF" w:rsidRDefault="005B5FA2" w:rsidP="005B5FA2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①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테크핀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과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KCB</w:t>
      </w:r>
      <w:r>
        <w:rPr>
          <w:rFonts w:ascii="맑은 고딕" w:eastAsia="맑은 고딕" w:hAnsi="맑은 고딕" w:cs="함초롬바탕"/>
          <w:spacing w:val="-8"/>
          <w:sz w:val="22"/>
        </w:rPr>
        <w:t>”는 본 계약의 계약기간 중 고의 또는 과실로 상대방에게 발생한 손해에 대하여 그 책임의 범위에 따라 손해배상책임을 진다. 단, 기업고객 또는 제3자(각 당사자의 대리인, 이행보조자 기타 해당 당사자와 동일하게 볼 수 있는 자는 제외한다)의 과실에 기인한 경우 등 “테크핀” 또는 “KCB”에게 귀책사유가 없는 경우에는 그러하지 아니하다.</w:t>
      </w:r>
    </w:p>
    <w:p w14:paraId="307A7BB3" w14:textId="33DD5EFB" w:rsidR="005B5FA2" w:rsidRPr="004844BF" w:rsidRDefault="005B5FA2" w:rsidP="005B5FA2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②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“정보수령자”가 “정보제공자”로부터 제공받은 “제공정보”를 이용하여 수행한 업무의 내용에 관하여 “정보제공자”는 책임지지 않는다. 단, “제공정보”에 “정보제공자”의 귀책사유가 내재되어 있는 경우에는 예외로 한다.</w:t>
      </w:r>
    </w:p>
    <w:p w14:paraId="65E840E4" w14:textId="4E86F139" w:rsidR="005B5FA2" w:rsidRPr="004844BF" w:rsidRDefault="005B5FA2" w:rsidP="005B5FA2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③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 및 개별계약과 관련하여 각 당사자가 상대방에 대하여 부담하는 손해배상책임의 총액은 해당 손해가 발생한 개별계약에 따라 직전 12개월간 지급되었거나 지급되어야 할 대가의 총액을 한도로 하며, 간접손해·특별손해·일실이익에 대해서는 배상책임을 부담하지 아니한다. 다만, 다음 각 호의 어느 하나에 해당하는 경우에는 본 항의 책임 제한을 적용하지 아니한다.</w:t>
      </w:r>
    </w:p>
    <w:p w14:paraId="1A0E53E1" w14:textId="77777777" w:rsidR="00CB0D19" w:rsidRDefault="0000000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1. 고의 또는 중대한 과실</w:t>
      </w:r>
      <w:r>
        <w:rPr>
          <w:rFonts w:ascii="맑은 고딕" w:eastAsia="맑은 고딕" w:hAnsi="맑은 고딕" w:cs="함초롬바탕" w:hint="eastAsia"/>
          <w:spacing w:val="-8"/>
          <w:sz w:val="22"/>
        </w:rPr>
        <w:br/>
        <w:t>2. 제11조의 비밀엄수 의무 위반</w:t>
      </w:r>
      <w:r>
        <w:rPr>
          <w:rFonts w:ascii="맑은 고딕" w:eastAsia="맑은 고딕" w:hAnsi="맑은 고딕" w:cs="함초롬바탕" w:hint="eastAsia"/>
          <w:spacing w:val="-8"/>
          <w:sz w:val="22"/>
        </w:rPr>
        <w:br/>
        <w:t>3. 「별지 1. 기업정보 보안관리 약정서」의 위반 및 “제공정보”의 유출</w:t>
      </w:r>
    </w:p>
    <w:p w14:paraId="32B4AB8A" w14:textId="77777777" w:rsidR="005B5FA2" w:rsidRDefault="005B5FA2" w:rsidP="005B5FA2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④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계약과 관련하여 분쟁이 발생할 경우에는 상호 합의에 따라 해결되도록 최대한 노력한다.</w:t>
      </w:r>
    </w:p>
    <w:p w14:paraId="5825ADF0" w14:textId="77777777" w:rsidR="005B5FA2" w:rsidRPr="005B5FA2" w:rsidRDefault="005B5FA2" w:rsidP="00EB0A1F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388EC41A" w14:textId="2C7C741C" w:rsidR="00ED23C6" w:rsidRPr="00ED23C6" w:rsidRDefault="00ED23C6" w:rsidP="00ED23C6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2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(민원처리)</w:t>
      </w:r>
    </w:p>
    <w:p w14:paraId="5805F335" w14:textId="77777777" w:rsidR="00ED23C6" w:rsidRPr="00ED23C6" w:rsidRDefault="00ED23C6" w:rsidP="00ED23C6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① “테크핀”과 “KCB”는 신속한 민원처리 등을 위하여 상호 협력하여야 한다.</w:t>
      </w:r>
    </w:p>
    <w:p w14:paraId="77502951" w14:textId="77777777" w:rsidR="00ED23C6" w:rsidRDefault="00ED23C6" w:rsidP="00ED23C6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② “테크핀”과 “KCB”는 상대방이 신속한 민원처리 등을 위하여 필요한 관련 자료의 제출을 요구하는 경우 특별한 사유가 없는 한 이에 적극 협조하여야 한다.</w:t>
      </w:r>
    </w:p>
    <w:p w14:paraId="594E0C4C" w14:textId="77777777" w:rsidR="00FC453D" w:rsidRDefault="00FC453D" w:rsidP="00ED23C6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223AB3D3" w14:textId="79134AD8" w:rsidR="00CB0D19" w:rsidRDefault="00000000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 w:rsidRPr="00C36862">
        <w:rPr>
          <w:rFonts w:ascii="맑은 고딕" w:eastAsia="맑은 고딕" w:hAnsi="맑은 고딕" w:cs="함초롬바탕"/>
          <w:b/>
          <w:bCs/>
          <w:spacing w:val="-8"/>
          <w:sz w:val="22"/>
        </w:rPr>
        <w:lastRenderedPageBreak/>
        <w:t>제1</w:t>
      </w:r>
      <w:r w:rsidR="00C36862" w:rsidRP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3</w:t>
      </w:r>
      <w:r w:rsidRPr="00C36862">
        <w:rPr>
          <w:rFonts w:ascii="맑은 고딕" w:eastAsia="맑은 고딕" w:hAnsi="맑은 고딕" w:cs="함초롬바탕"/>
          <w:b/>
          <w:bCs/>
          <w:spacing w:val="-8"/>
          <w:sz w:val="22"/>
        </w:rPr>
        <w:t>조 (제공정보의 제공 및 이용)</w:t>
      </w:r>
    </w:p>
    <w:p w14:paraId="411174ED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① “테크핀”과 “KCB”는 개별계약에서 정하는 바에 따라 상대방에게 “제공정보”를 제공하며, 제공 항목·범위·주기·방식 및 그 대가는 개별계약에서 정한다.</w:t>
      </w:r>
    </w:p>
    <w:p w14:paraId="55BF88AE" w14:textId="7819B7F9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② “정보수령자”는 “정보제공자”로부터 제공받은 “제공정보”를 본 계약 및 개별계약에서 정한 목적·범위와 기간 내에서만 이용·보관하여야 하며, “정보제공자”의 사전 서면 동의 없이 이를 제3자에게 제공하거나 목적 외의 용도로 이용할 수 없다. 다만, </w:t>
      </w:r>
      <w:r w:rsidR="00653EAA">
        <w:rPr>
          <w:rFonts w:ascii="맑은 고딕" w:eastAsia="맑은 고딕" w:hAnsi="맑은 고딕" w:cs="함초롬바탕" w:hint="eastAsia"/>
          <w:spacing w:val="-8"/>
          <w:sz w:val="22"/>
        </w:rPr>
        <w:t>양 당사자가 별도 서면 합의를 하는 경우에는 그러하지 아니하다.</w:t>
      </w:r>
    </w:p>
    <w:p w14:paraId="2FEB5A39" w14:textId="550B0DEA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③ “테크핀”과 “KCB”</w:t>
      </w:r>
      <w:r w:rsidR="003D4237">
        <w:rPr>
          <w:rFonts w:ascii="맑은 고딕" w:eastAsia="맑은 고딕" w:hAnsi="맑은 고딕" w:cs="함초롬바탕" w:hint="eastAsia"/>
          <w:spacing w:val="-8"/>
          <w:sz w:val="22"/>
        </w:rPr>
        <w:t>는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신용정보회사</w:t>
      </w:r>
      <w:r w:rsidR="0091134B">
        <w:rPr>
          <w:rFonts w:ascii="맑은 고딕" w:eastAsia="맑은 고딕" w:hAnsi="맑은 고딕" w:cs="함초롬바탕" w:hint="eastAsia"/>
          <w:spacing w:val="-8"/>
          <w:sz w:val="22"/>
        </w:rPr>
        <w:t xml:space="preserve">로서 </w:t>
      </w:r>
      <w:r w:rsidR="003D4237">
        <w:rPr>
          <w:rFonts w:ascii="맑은 고딕" w:eastAsia="맑은 고딕" w:hAnsi="맑은 고딕" w:cs="함초롬바탕"/>
          <w:spacing w:val="-8"/>
          <w:sz w:val="22"/>
        </w:rPr>
        <w:t>“</w:t>
      </w:r>
      <w:r w:rsidR="003D4237">
        <w:rPr>
          <w:rFonts w:ascii="맑은 고딕" w:eastAsia="맑은 고딕" w:hAnsi="맑은 고딕" w:cs="함초롬바탕" w:hint="eastAsia"/>
          <w:spacing w:val="-8"/>
          <w:sz w:val="22"/>
        </w:rPr>
        <w:t>본 계약</w:t>
      </w:r>
      <w:r w:rsidR="003D4237">
        <w:rPr>
          <w:rFonts w:ascii="맑은 고딕" w:eastAsia="맑은 고딕" w:hAnsi="맑은 고딕" w:cs="함초롬바탕"/>
          <w:spacing w:val="-8"/>
          <w:sz w:val="22"/>
        </w:rPr>
        <w:t>”</w:t>
      </w:r>
      <w:r w:rsidR="003D4237">
        <w:rPr>
          <w:rFonts w:ascii="맑은 고딕" w:eastAsia="맑은 고딕" w:hAnsi="맑은 고딕" w:cs="함초롬바탕" w:hint="eastAsia"/>
          <w:spacing w:val="-8"/>
          <w:sz w:val="22"/>
        </w:rPr>
        <w:t xml:space="preserve"> 및 개별계약에 따라 </w:t>
      </w:r>
      <w:r w:rsidR="00C122DB">
        <w:rPr>
          <w:rFonts w:ascii="맑은 고딕" w:eastAsia="맑은 고딕" w:hAnsi="맑은 고딕" w:cs="함초롬바탕"/>
          <w:spacing w:val="-8"/>
          <w:sz w:val="22"/>
        </w:rPr>
        <w:t>“</w:t>
      </w:r>
      <w:r w:rsidR="00C122DB">
        <w:rPr>
          <w:rFonts w:ascii="맑은 고딕" w:eastAsia="맑은 고딕" w:hAnsi="맑은 고딕" w:cs="함초롬바탕" w:hint="eastAsia"/>
          <w:spacing w:val="-8"/>
          <w:sz w:val="22"/>
        </w:rPr>
        <w:t>제공정보</w:t>
      </w:r>
      <w:r w:rsidR="00C122DB">
        <w:rPr>
          <w:rFonts w:ascii="맑은 고딕" w:eastAsia="맑은 고딕" w:hAnsi="맑은 고딕" w:cs="함초롬바탕"/>
          <w:spacing w:val="-8"/>
          <w:sz w:val="22"/>
        </w:rPr>
        <w:t>”</w:t>
      </w:r>
      <w:r w:rsidR="00C122DB">
        <w:rPr>
          <w:rFonts w:ascii="맑은 고딕" w:eastAsia="맑은 고딕" w:hAnsi="맑은 고딕" w:cs="함초롬바탕" w:hint="eastAsia"/>
          <w:spacing w:val="-8"/>
          <w:sz w:val="22"/>
        </w:rPr>
        <w:t xml:space="preserve">를 제공하는 것은 </w:t>
      </w:r>
      <w:r w:rsidR="0091134B">
        <w:rPr>
          <w:rFonts w:ascii="맑은 고딕" w:eastAsia="맑은 고딕" w:hAnsi="맑은 고딕" w:cs="함초롬바탕" w:hint="eastAsia"/>
          <w:spacing w:val="-8"/>
          <w:sz w:val="22"/>
        </w:rPr>
        <w:t>각자가 보유한 기업신용정보를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집중관리·활용하기 위하여 제공하는 </w:t>
      </w:r>
      <w:r w:rsidR="0091134B">
        <w:rPr>
          <w:rFonts w:ascii="맑은 고딕" w:eastAsia="맑은 고딕" w:hAnsi="맑은 고딕" w:cs="함초롬바탕" w:hint="eastAsia"/>
          <w:spacing w:val="-8"/>
          <w:sz w:val="22"/>
        </w:rPr>
        <w:t xml:space="preserve">것으로 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본다. </w:t>
      </w:r>
    </w:p>
    <w:p w14:paraId="644A3238" w14:textId="0D385933" w:rsidR="00252786" w:rsidRPr="003E1E27" w:rsidRDefault="00000000" w:rsidP="00252786">
      <w:pPr>
        <w:rPr>
          <w:rFonts w:ascii="맑은 고딕" w:eastAsia="맑은 고딕" w:hAnsi="맑은 고딕" w:cs="함초롬바탕"/>
          <w:color w:val="EE0000"/>
          <w:spacing w:val="-8"/>
          <w:sz w:val="22"/>
        </w:rPr>
      </w:pPr>
      <w:r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④ </w:t>
      </w:r>
      <w:r w:rsidR="00C36862" w:rsidRPr="003E1E27">
        <w:rPr>
          <w:rFonts w:ascii="맑은 고딕" w:eastAsia="맑은 고딕" w:hAnsi="맑은 고딕" w:cs="함초롬바탕"/>
          <w:color w:val="EE0000"/>
          <w:spacing w:val="-8"/>
          <w:sz w:val="22"/>
        </w:rPr>
        <w:t>“</w:t>
      </w:r>
      <w:r w:rsidR="00C36862"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테크핀</w:t>
      </w:r>
      <w:r w:rsidR="00C36862" w:rsidRPr="003E1E27">
        <w:rPr>
          <w:rFonts w:ascii="맑은 고딕" w:eastAsia="맑은 고딕" w:hAnsi="맑은 고딕" w:cs="함초롬바탕"/>
          <w:color w:val="EE0000"/>
          <w:spacing w:val="-8"/>
          <w:sz w:val="22"/>
        </w:rPr>
        <w:t>”</w:t>
      </w:r>
      <w:r w:rsidR="003E1E27"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과</w:t>
      </w:r>
      <w:r w:rsidR="00C36862"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</w:t>
      </w:r>
      <w:r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“KCB”는</w:t>
      </w:r>
      <w:r w:rsidR="000C2FB8"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</w:t>
      </w:r>
      <w:r w:rsidR="00317946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상호간에 </w:t>
      </w:r>
      <w:r w:rsidR="003E1E27"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다음 각 호의 하나에 </w:t>
      </w:r>
      <w:r w:rsidR="00317946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근거하여 </w:t>
      </w:r>
      <w:r w:rsidR="00C43640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고객사에 </w:t>
      </w:r>
      <w:r w:rsidR="002F4BEE"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기업신용정보를 제공한 사실</w:t>
      </w:r>
      <w:r w:rsidR="00485338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을 확인한</w:t>
      </w:r>
      <w:r w:rsidR="003E1E27"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</w:t>
      </w:r>
      <w:r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“</w:t>
      </w:r>
      <w:proofErr w:type="spellStart"/>
      <w:r w:rsidR="00C36862"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제공</w:t>
      </w:r>
      <w:r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정보”</w:t>
      </w:r>
      <w:r w:rsidR="00317946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에</w:t>
      </w:r>
      <w:proofErr w:type="spellEnd"/>
      <w:r w:rsidR="00317946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한하여 제공하는 것으로 한다.</w:t>
      </w:r>
      <w:r w:rsidR="00485338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</w:t>
      </w:r>
      <w:r w:rsidR="00C43640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</w:t>
      </w:r>
    </w:p>
    <w:p w14:paraId="2C7B4A50" w14:textId="452178AA" w:rsidR="003E1E27" w:rsidRPr="003E1E27" w:rsidRDefault="00C43640" w:rsidP="003E1E27">
      <w:pPr>
        <w:pStyle w:val="a6"/>
        <w:numPr>
          <w:ilvl w:val="0"/>
          <w:numId w:val="21"/>
        </w:numPr>
        <w:rPr>
          <w:rFonts w:ascii="맑은 고딕" w:eastAsia="맑은 고딕" w:hAnsi="맑은 고딕" w:cs="함초롬바탕"/>
          <w:color w:val="EE0000"/>
          <w:spacing w:val="-8"/>
          <w:sz w:val="22"/>
        </w:rPr>
      </w:pPr>
      <w:r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고객사와 체결한 </w:t>
      </w:r>
      <w:r w:rsidR="003E1E27"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기업신용정보서비스 계약의 이행에 따른 제공</w:t>
      </w:r>
    </w:p>
    <w:p w14:paraId="06A307F6" w14:textId="1D2CE01F" w:rsidR="003E1E27" w:rsidRPr="003E1E27" w:rsidRDefault="00C43640" w:rsidP="003E1E27">
      <w:pPr>
        <w:pStyle w:val="a6"/>
        <w:numPr>
          <w:ilvl w:val="0"/>
          <w:numId w:val="21"/>
        </w:numPr>
        <w:rPr>
          <w:rFonts w:ascii="맑은 고딕" w:eastAsia="맑은 고딕" w:hAnsi="맑은 고딕" w:cs="함초롬바탕"/>
          <w:color w:val="EE0000"/>
          <w:spacing w:val="-8"/>
          <w:sz w:val="22"/>
        </w:rPr>
      </w:pPr>
      <w:r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기업신용조회회사 업</w:t>
      </w:r>
      <w:r w:rsidR="008B6182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무목적의</w:t>
      </w:r>
      <w:r w:rsidR="00317946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</w:t>
      </w:r>
      <w:proofErr w:type="spellStart"/>
      <w:r w:rsidR="00317946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이용·수집·제공·활용에</w:t>
      </w:r>
      <w:proofErr w:type="spellEnd"/>
      <w:r w:rsidR="00317946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대한</w:t>
      </w:r>
      <w:r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</w:t>
      </w:r>
      <w:r w:rsidR="00317946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정보주체 </w:t>
      </w:r>
      <w:r w:rsidR="003E1E27"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동의</w:t>
      </w:r>
      <w:r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또는 그에 상응하는 </w:t>
      </w:r>
      <w:r w:rsidR="00317946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정보주체</w:t>
      </w:r>
      <w:r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의사</w:t>
      </w:r>
      <w:r w:rsidR="00317946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</w:t>
      </w:r>
      <w:r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확인에 근거한 제공</w:t>
      </w:r>
    </w:p>
    <w:p w14:paraId="7D32E492" w14:textId="41DBB09D" w:rsidR="003E1E27" w:rsidRPr="003E1E27" w:rsidRDefault="003E1E27" w:rsidP="003E1E27">
      <w:pPr>
        <w:pStyle w:val="a6"/>
        <w:numPr>
          <w:ilvl w:val="0"/>
          <w:numId w:val="21"/>
        </w:numPr>
        <w:rPr>
          <w:rFonts w:ascii="맑은 고딕" w:eastAsia="맑은 고딕" w:hAnsi="맑은 고딕" w:cs="함초롬바탕"/>
          <w:color w:val="EE0000"/>
          <w:spacing w:val="-8"/>
          <w:sz w:val="22"/>
        </w:rPr>
      </w:pPr>
      <w:r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기타 </w:t>
      </w:r>
      <w:r w:rsidRPr="003E1E27">
        <w:rPr>
          <w:rFonts w:ascii="맑은 고딕" w:eastAsia="맑은 고딕" w:hAnsi="맑은 고딕" w:cs="함초롬바탕"/>
          <w:color w:val="EE0000"/>
          <w:spacing w:val="-8"/>
          <w:sz w:val="22"/>
        </w:rPr>
        <w:t>“</w:t>
      </w:r>
      <w:r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테크핀</w:t>
      </w:r>
      <w:r w:rsidRPr="003E1E27">
        <w:rPr>
          <w:rFonts w:ascii="맑은 고딕" w:eastAsia="맑은 고딕" w:hAnsi="맑은 고딕" w:cs="함초롬바탕"/>
          <w:color w:val="EE0000"/>
          <w:spacing w:val="-8"/>
          <w:sz w:val="22"/>
        </w:rPr>
        <w:t>”</w:t>
      </w:r>
      <w:r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과 </w:t>
      </w:r>
      <w:r w:rsidRPr="003E1E27">
        <w:rPr>
          <w:rFonts w:ascii="맑은 고딕" w:eastAsia="맑은 고딕" w:hAnsi="맑은 고딕" w:cs="함초롬바탕"/>
          <w:color w:val="EE0000"/>
          <w:spacing w:val="-8"/>
          <w:sz w:val="22"/>
        </w:rPr>
        <w:t>“</w:t>
      </w:r>
      <w:r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KCB</w:t>
      </w:r>
      <w:r w:rsidRPr="003E1E27">
        <w:rPr>
          <w:rFonts w:ascii="맑은 고딕" w:eastAsia="맑은 고딕" w:hAnsi="맑은 고딕" w:cs="함초롬바탕"/>
          <w:color w:val="EE0000"/>
          <w:spacing w:val="-8"/>
          <w:sz w:val="22"/>
        </w:rPr>
        <w:t>”</w:t>
      </w:r>
      <w:r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가</w:t>
      </w:r>
      <w:r w:rsidR="00C43640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 </w:t>
      </w:r>
      <w:r w:rsidR="00F1676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서면 </w:t>
      </w:r>
      <w:r w:rsidRPr="003E1E27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 xml:space="preserve">협의한 </w:t>
      </w:r>
      <w:r w:rsidR="00317946">
        <w:rPr>
          <w:rFonts w:ascii="맑은 고딕" w:eastAsia="맑은 고딕" w:hAnsi="맑은 고딕" w:cs="함초롬바탕" w:hint="eastAsia"/>
          <w:color w:val="EE0000"/>
          <w:spacing w:val="-8"/>
          <w:sz w:val="22"/>
        </w:rPr>
        <w:t>방식에 따른 고객사 제공</w:t>
      </w:r>
    </w:p>
    <w:p w14:paraId="051BF881" w14:textId="128DEE5C" w:rsidR="009A7724" w:rsidRDefault="00E6192E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⑤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테크핀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”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은 본</w:t>
      </w:r>
      <w:r w:rsidR="00C31A0C"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조 </w:t>
      </w:r>
      <w:r w:rsidR="00C31A0C">
        <w:rPr>
          <w:rFonts w:ascii="맑은 고딕" w:eastAsia="맑은 고딕" w:hAnsi="맑은 고딕" w:cs="함초롬바탕" w:hint="eastAsia"/>
          <w:spacing w:val="-8"/>
          <w:sz w:val="22"/>
        </w:rPr>
        <w:t>제4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항에 따라 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KCB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”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가 제공을 요청한 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기업정보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”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의 제공을 위해서 사업자등록번호 등 식별번호를 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ERP기업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”</w:t>
      </w:r>
      <w:proofErr w:type="spellStart"/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에</w:t>
      </w:r>
      <w:proofErr w:type="spellEnd"/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 제공할 수 있으며</w:t>
      </w:r>
      <w:r w:rsidR="00B64271">
        <w:rPr>
          <w:rFonts w:ascii="맑은 고딕" w:eastAsia="맑은 고딕" w:hAnsi="맑은 고딕" w:cs="함초롬바탕" w:hint="eastAsia"/>
          <w:spacing w:val="-8"/>
          <w:sz w:val="22"/>
        </w:rPr>
        <w:t xml:space="preserve"> 이는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 본 계약에 따른 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제공정보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”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의 이용 범위 내에 있는 것으로 본다.</w:t>
      </w:r>
    </w:p>
    <w:p w14:paraId="2212778A" w14:textId="1552F948" w:rsidR="00CB0D19" w:rsidRDefault="00F16767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⑥ “</w:t>
      </w:r>
      <w:proofErr w:type="spellStart"/>
      <w:r>
        <w:rPr>
          <w:rFonts w:ascii="맑은 고딕" w:eastAsia="맑은 고딕" w:hAnsi="맑은 고딕" w:cs="함초롬바탕" w:hint="eastAsia"/>
          <w:spacing w:val="-8"/>
          <w:sz w:val="22"/>
        </w:rPr>
        <w:t>테크핀”과</w:t>
      </w:r>
      <w:proofErr w:type="spellEnd"/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“KCB”는 감독기관의 요구, 정보주체의 이의제기 또는 분쟁의 발생 등 필요한 경우에 한하여 제4항의 처리근거에 관한 자료의 확인에 상호 협조한다. 본 항은 각 당사자에게 상시적인 증빙의 제출 또는 제공 의무를 부담시키지 아니한다.</w:t>
      </w:r>
    </w:p>
    <w:p w14:paraId="3980AAFF" w14:textId="4850BFEB" w:rsidR="00CB0D19" w:rsidRDefault="00F16767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⑦ 제4항의 처리근거에 하자가 있음이 확인되거나 정보주체가 동의를 철회한 사실을 인지한 당사자는 이를 상대방에게 통지하며, 통지를 받은 당사자는 해당 “기업정보”의 신규 제공 또는 이용을 중단한다. </w:t>
      </w:r>
    </w:p>
    <w:p w14:paraId="182CC584" w14:textId="5290CDC8" w:rsidR="00CB0D19" w:rsidRDefault="00F16767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⑧ 제4항의 처리근거의 존재 및 적법성에 관한 판단과 그에 따른 관련법규상의 책임은 해당 처리근거를 보유하는 당사자에게 있으며, 상대방은 그 처리근거가 유효함을 신뢰하여 본 계약을 이행한 데 대하여 책임을 부담하지 아니한다.</w:t>
      </w:r>
    </w:p>
    <w:p w14:paraId="08A21A5F" w14:textId="01490B4E" w:rsidR="00CB0D19" w:rsidRDefault="00F16767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lastRenderedPageBreak/>
        <w:t>⑨ 각 당사자는 상대방으로부터 제공받은 “제공정보”를 제3자와 체결한 다른 제휴계약 또는 거래의 이행에 이용하여서는 아니 된다. 다만, 개별계약에서 명시적으로 허용한 경우에는 그러하지 아니하다.</w:t>
      </w:r>
    </w:p>
    <w:p w14:paraId="4DDA5194" w14:textId="77777777" w:rsidR="00CB0D19" w:rsidRDefault="00CB0D19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4B7874E7" w14:textId="397122D6" w:rsidR="00CB0D19" w:rsidRDefault="00000000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4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(진술 및 보장)</w:t>
      </w:r>
    </w:p>
    <w:p w14:paraId="6729AF76" w14:textId="7DDDA982" w:rsidR="00CB0D19" w:rsidRPr="0091134B" w:rsidRDefault="0091134B" w:rsidP="0091134B">
      <w:pPr>
        <w:rPr>
          <w:rFonts w:ascii="맑은 고딕" w:eastAsia="맑은 고딕" w:hAnsi="맑은 고딕" w:cs="함초롬바탕"/>
          <w:spacing w:val="-8"/>
          <w:sz w:val="22"/>
        </w:rPr>
      </w:pPr>
      <w:r w:rsidRPr="0091134B">
        <w:rPr>
          <w:rFonts w:ascii="맑은 고딕" w:eastAsia="맑은 고딕" w:hAnsi="맑은 고딕" w:cs="함초롬바탕" w:hint="eastAsia"/>
          <w:spacing w:val="-8"/>
          <w:sz w:val="22"/>
        </w:rPr>
        <w:t>① 각 당사자는 자신이 제공하는 “제공정보”를 본 계약 및 개별계약에 따라 상대방에게 제공할 적법한 권한을 보유하고 있으며, 이에 필요한 업무를 자신의 책임과 비용으로 이행함을 진술하고 보장한다.</w:t>
      </w:r>
    </w:p>
    <w:p w14:paraId="5792DB70" w14:textId="14769490" w:rsidR="00CB0D19" w:rsidRDefault="0088275D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② 각 당사자는 본 계약의 체결 및 이행과 “서비스”의 제공에 필요한 인가·허가·등록을 적법하게 유지하고 있음을 진술하고 보장한다.</w:t>
      </w:r>
    </w:p>
    <w:p w14:paraId="37F93BB8" w14:textId="77777777" w:rsidR="00CB0D19" w:rsidRDefault="00CB0D19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6F74C820" w14:textId="23277819" w:rsidR="00CB0D19" w:rsidRDefault="00000000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5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(지식재산권)</w:t>
      </w:r>
    </w:p>
    <w:p w14:paraId="6E2E5BFF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① 각 당사자가 본 계약 체결 전부터 보유하거나 본 계약과 무관하게 독자적으로 개발한 지식재산권(이하 “기존 지식재산권”이라 한다)은 해당 당사자에게 귀속한다.</w:t>
      </w:r>
    </w:p>
    <w:p w14:paraId="038C46E4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② “제공정보” 및 그에 관한 일체의 권리는 이를 제공한 “정보제공자”에게 귀속하며, “정보수령자”는 본 계약 및 개별계약에서 정한 목적·범위 및 기간 내에서 이를 이용할 수 있는 비독점적·양도불가의 사용권을 부여받을 뿐 그 밖의 권리를 취득하지 아니한다.</w:t>
      </w:r>
    </w:p>
    <w:p w14:paraId="3788590B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③ 본 계약의 이행 과정에서 “테크핀”과 “KCB”가 공동으로 개발한 모형·스코어·변수 및 그 밖의 산출물에 관한 권리의 귀속과 상호 사용권의 범위는 개별계약에서 정한다. 개별계약에서 정하지 아니한 경우 각자의 기여도에 따라 이를 공동으로 보유하되, 각 당사자는 상대방의 사전 서면 동의 없이 이를 제3자에게 제공하거나 처분할 수 없다.</w:t>
      </w:r>
    </w:p>
    <w:p w14:paraId="04CCC807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④ 각 당사자의 상호·상표·서비스표 및 브랜드의 사용은 사전 서면 합의에 따르며, 각 당사자는 본 계약이 종료됨과 동시에 그 사용을 중단하여야 한다.</w:t>
      </w:r>
    </w:p>
    <w:p w14:paraId="3F225D87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⑤ 각 당사자는 자신이 제공하는 “제공정보”가 제3자의 지식재산권을 침해하지 아니함을 보장하며, 이와 관련하여 상대방 또는 “고객사”에 대하여 제3자의 청구가 제기된 경우 자신의 비용과 책임으로 이를 방어하고 상대방을 면책한다. 본 항에 따른 책임에 대하여는 제12조 </w:t>
      </w:r>
      <w:r>
        <w:rPr>
          <w:rFonts w:ascii="맑은 고딕" w:eastAsia="맑은 고딕" w:hAnsi="맑은 고딕" w:cs="함초롬바탕" w:hint="eastAsia"/>
          <w:spacing w:val="-8"/>
          <w:sz w:val="22"/>
        </w:rPr>
        <w:lastRenderedPageBreak/>
        <w:t>제3항 본문의 책임 제한이 적용된다.</w:t>
      </w:r>
    </w:p>
    <w:p w14:paraId="34DD011C" w14:textId="26F8DD7C" w:rsidR="009A0AC5" w:rsidRPr="00ED23C6" w:rsidRDefault="009A0AC5" w:rsidP="009A0AC5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6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(관할법원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 등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)</w:t>
      </w:r>
    </w:p>
    <w:p w14:paraId="1D804F50" w14:textId="77777777" w:rsidR="009A0AC5" w:rsidRPr="00ED23C6" w:rsidRDefault="003E553D" w:rsidP="009A0AC5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본 계약 내용의 해석에 이견이 있는 사항 또는 본 계약에서 정하지 아니한 사항은 국내법규 및 일반 상관례에 따르고, 본 계약과 관련하여 분쟁이 발생할 경우 관할은 서울중앙지방법원으로 한다.</w:t>
      </w:r>
    </w:p>
    <w:p w14:paraId="5E6F761E" w14:textId="77777777" w:rsidR="009A0AC5" w:rsidRPr="009A0AC5" w:rsidRDefault="009A0AC5" w:rsidP="009A0AC5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751356BB" w14:textId="54E72EE1" w:rsidR="009A0AC5" w:rsidRPr="00ED23C6" w:rsidRDefault="009A0AC5" w:rsidP="009A0AC5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7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조 (계약의 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효력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)</w:t>
      </w:r>
    </w:p>
    <w:p w14:paraId="01F32B1D" w14:textId="2409689D" w:rsidR="00F81FBB" w:rsidRDefault="000B331A">
      <w:pPr>
        <w:widowControl/>
        <w:wordWrap/>
        <w:autoSpaceDE/>
        <w:autoSpaceDN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① 본 계약의 효력은 본 계약 체결일부터 발생한다.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② 「별지 1. 기업정보 보안관리 약정서」는 본 계약의 일부를 구성한다.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③ 본 계약과 별지 1의 내용이 상충하는 경우 기업정보의 이용 및 보안관리에 관한 사항은 별지 1을 우선 적용하며, 개별계약에서 달리 정한 경우에는 해당 개별계약을 우선 적용한다.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④ 본 계약의 내용 일부가 관련 법규 위반 등을 이유로 효력을 상실하는 경우에도 다른 부분의 효력에는 영향을 미치지 아니한다. 다만, 무효 부분으로 인해 본 계약의 목적을 달성할 수 없게 되는 경우에는 그러하지 아니하다</w:t>
      </w:r>
      <w:r w:rsidR="003D4237">
        <w:rPr>
          <w:rFonts w:ascii="맑은 고딕" w:eastAsia="맑은 고딕" w:hAnsi="맑은 고딕" w:cs="함초롬바탕"/>
          <w:spacing w:val="-8"/>
          <w:sz w:val="22"/>
        </w:rPr>
        <w:br/>
      </w:r>
      <w:r w:rsidR="003D4237">
        <w:rPr>
          <w:rFonts w:ascii="맑은 고딕" w:eastAsia="맑은 고딕" w:hAnsi="맑은 고딕" w:cs="함초롬바탕"/>
          <w:spacing w:val="-8"/>
          <w:sz w:val="22"/>
        </w:rPr>
        <w:br/>
      </w:r>
    </w:p>
    <w:p w14:paraId="68C9AFA7" w14:textId="77777777" w:rsidR="00514C86" w:rsidRDefault="001B5916" w:rsidP="00E05CE8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본 계약의 체결 사실 및 본 계약 내용을 증명하기 위하여 계약서 2부를 작성하여 상호 기명날인 후 각각 1부씩 보관한다.</w:t>
      </w:r>
    </w:p>
    <w:p w14:paraId="1C649BC0" w14:textId="77777777" w:rsidR="00E05CE8" w:rsidRDefault="00E05CE8" w:rsidP="00E05CE8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5AB7C574" w14:textId="77777777" w:rsidR="00246F1F" w:rsidRPr="00DA4B4E" w:rsidRDefault="0010504C" w:rsidP="002A3240">
      <w:pPr>
        <w:jc w:val="center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z w:val="22"/>
          <w:highlight w:val="yellow"/>
        </w:rPr>
        <w:t xml:space="preserve">20 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 xml:space="preserve">년 </w:t>
      </w:r>
      <w:r>
        <w:rPr>
          <w:rFonts w:ascii="맑은 고딕" w:eastAsia="맑은 고딕" w:hAnsi="맑은 고딕" w:cs="함초롬바탕" w:hint="eastAsia"/>
          <w:sz w:val="22"/>
          <w:highlight w:val="yellow"/>
        </w:rPr>
        <w:t xml:space="preserve"> 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>월</w:t>
      </w:r>
      <w:r>
        <w:rPr>
          <w:rFonts w:ascii="맑은 고딕" w:eastAsia="맑은 고딕" w:hAnsi="맑은 고딕" w:cs="함초롬바탕" w:hint="eastAsia"/>
          <w:spacing w:val="-8"/>
          <w:sz w:val="22"/>
          <w:highlight w:val="yellow"/>
        </w:rPr>
        <w:t xml:space="preserve">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 xml:space="preserve"> </w:t>
      </w:r>
      <w:r>
        <w:rPr>
          <w:rFonts w:ascii="맑은 고딕" w:eastAsia="맑은 고딕" w:hAnsi="맑은 고딕" w:cs="함초롬바탕" w:hint="eastAsia"/>
          <w:sz w:val="22"/>
          <w:highlight w:val="yellow"/>
        </w:rPr>
        <w:t xml:space="preserve">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>일</w:t>
      </w:r>
    </w:p>
    <w:p w14:paraId="571ECF87" w14:textId="77777777" w:rsidR="00246F1F" w:rsidRPr="00DA4B4E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3645"/>
      </w:tblGrid>
      <w:tr w:rsidR="008B1233" w:rsidRPr="00DA4B4E" w14:paraId="40EEFB66" w14:textId="77777777" w:rsidTr="005571AC">
        <w:trPr>
          <w:trHeight w:val="526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0C4675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color w:val="0000FF"/>
                <w:spacing w:val="-8"/>
                <w:sz w:val="21"/>
                <w:szCs w:val="21"/>
              </w:rPr>
            </w:pPr>
          </w:p>
        </w:tc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F7DD3A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color w:val="0000FF"/>
                <w:spacing w:val="-8"/>
                <w:sz w:val="21"/>
                <w:szCs w:val="21"/>
              </w:rPr>
            </w:pPr>
          </w:p>
        </w:tc>
      </w:tr>
      <w:tr w:rsidR="008B1233" w:rsidRPr="00DA4B4E" w14:paraId="6C1655CA" w14:textId="77777777" w:rsidTr="005571AC">
        <w:trPr>
          <w:trHeight w:val="526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F3F50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</w:pP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>코리아크레딧뷰로 주식회사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t xml:space="preserve"> </w:t>
            </w:r>
          </w:p>
        </w:tc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CAFEF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</w:rPr>
            </w:pPr>
            <w:r>
              <w:rPr>
                <w:rFonts w:ascii="맑은 고딕" w:eastAsia="맑은 고딕" w:hAnsi="맑은 고딕" w:cs="함초롬바탕" w:hint="eastAsia"/>
                <w:spacing w:val="-8"/>
                <w:sz w:val="22"/>
              </w:rPr>
              <w:t>주식회사 테크핀레이팅스</w:t>
            </w:r>
          </w:p>
        </w:tc>
      </w:tr>
      <w:tr w:rsidR="008B1233" w:rsidRPr="00DA4B4E" w14:paraId="43E42136" w14:textId="77777777" w:rsidTr="005571AC">
        <w:trPr>
          <w:trHeight w:val="526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E60ACA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</w:pP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>대표이사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t xml:space="preserve"> 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>이 성 욱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t xml:space="preserve"> 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>(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t>인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>)</w:t>
            </w:r>
          </w:p>
        </w:tc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8AA25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</w:rPr>
            </w:pPr>
            <w:r>
              <w:rPr>
                <w:rFonts w:ascii="맑은 고딕" w:eastAsia="맑은 고딕" w:hAnsi="맑은 고딕" w:cs="함초롬바탕" w:hint="eastAsia"/>
                <w:spacing w:val="-8"/>
                <w:sz w:val="22"/>
              </w:rPr>
              <w:t>대표이사 옥 형 석 (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</w:rPr>
              <w:t>인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</w:rPr>
              <w:t>)</w:t>
            </w:r>
          </w:p>
        </w:tc>
      </w:tr>
      <w:tr w:rsidR="008B1233" w:rsidRPr="00DA4B4E" w14:paraId="1D84DF96" w14:textId="77777777" w:rsidTr="005571AC">
        <w:trPr>
          <w:trHeight w:val="526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AF14E" w14:textId="77777777" w:rsidR="008B1233" w:rsidRPr="005A5CAC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</w:pP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lastRenderedPageBreak/>
              <w:t>서울 영등포구 국제금융로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 xml:space="preserve"> 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t xml:space="preserve">6길 15 </w:t>
            </w:r>
          </w:p>
        </w:tc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80B42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</w:rPr>
            </w:pPr>
            <w:r>
              <w:rPr>
                <w:rFonts w:ascii="맑은 고딕" w:eastAsia="맑은 고딕" w:hAnsi="맑은 고딕" w:cs="함초롬바탕" w:hint="eastAsia"/>
                <w:spacing w:val="-8"/>
                <w:sz w:val="22"/>
              </w:rPr>
              <w:t xml:space="preserve">서울특별시 중구 을지로 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</w:rPr>
              <w:t>29, 10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</w:rPr>
              <w:t>층</w:t>
            </w:r>
          </w:p>
        </w:tc>
      </w:tr>
    </w:tbl>
    <w:p w14:paraId="0D823398" w14:textId="77777777" w:rsidR="00246F1F" w:rsidRPr="00DA4B4E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3FD0E78B" w14:textId="77777777" w:rsidR="00E05CE8" w:rsidRPr="008E41F9" w:rsidRDefault="00E05CE8" w:rsidP="00EB31B5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Times New Roman"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color w:val="000000"/>
          <w:kern w:val="0"/>
          <w:sz w:val="22"/>
        </w:rPr>
        <w:t>&lt;별</w:t>
      </w:r>
      <w:r>
        <w:rPr>
          <w:rFonts w:ascii="맑은 고딕" w:eastAsia="맑은 고딕" w:hAnsi="맑은 고딕" w:cs="Times New Roman" w:hint="eastAsia"/>
          <w:color w:val="000000"/>
          <w:kern w:val="0"/>
          <w:sz w:val="22"/>
        </w:rPr>
        <w:t>지1</w:t>
      </w:r>
      <w:r>
        <w:rPr>
          <w:rFonts w:ascii="맑은 고딕" w:eastAsia="맑은 고딕" w:hAnsi="맑은 고딕" w:cs="Times New Roman"/>
          <w:color w:val="000000"/>
          <w:kern w:val="0"/>
          <w:sz w:val="22"/>
        </w:rPr>
        <w:t>&gt;</w:t>
      </w:r>
    </w:p>
    <w:p w14:paraId="4C4F8315" w14:textId="77777777" w:rsidR="00E05CE8" w:rsidRPr="005C2436" w:rsidRDefault="00E05CE8" w:rsidP="00E05CE8">
      <w:pPr>
        <w:wordWrap/>
        <w:snapToGrid w:val="0"/>
        <w:spacing w:after="0" w:line="384" w:lineRule="auto"/>
        <w:ind w:firstLine="432"/>
        <w:jc w:val="center"/>
        <w:textAlignment w:val="baseline"/>
        <w:rPr>
          <w:rFonts w:ascii="맑은 고딕" w:eastAsia="맑은 고딕" w:hAnsi="맑은 고딕" w:cs="Times New Roman"/>
          <w:b/>
          <w:color w:val="000000"/>
          <w:spacing w:val="10"/>
          <w:kern w:val="0"/>
          <w:sz w:val="32"/>
          <w:szCs w:val="32"/>
        </w:rPr>
      </w:pPr>
      <w:r>
        <w:rPr>
          <w:rFonts w:ascii="맑은 고딕" w:eastAsia="맑은 고딕" w:hAnsi="맑은 고딕" w:cs="Times New Roman" w:hint="eastAsia"/>
          <w:b/>
          <w:color w:val="000000"/>
          <w:spacing w:val="10"/>
          <w:kern w:val="0"/>
          <w:sz w:val="32"/>
          <w:szCs w:val="32"/>
        </w:rPr>
        <w:t>기업</w:t>
      </w:r>
      <w:r>
        <w:rPr>
          <w:rFonts w:ascii="맑은 고딕" w:eastAsia="맑은 고딕" w:hAnsi="맑은 고딕" w:cs="Times New Roman"/>
          <w:b/>
          <w:color w:val="000000"/>
          <w:spacing w:val="10"/>
          <w:kern w:val="0"/>
          <w:sz w:val="32"/>
          <w:szCs w:val="32"/>
        </w:rPr>
        <w:t>정보 보안관리 약정서</w:t>
      </w:r>
    </w:p>
    <w:p w14:paraId="21649053" w14:textId="77777777" w:rsidR="00C47457" w:rsidRDefault="00E05CE8" w:rsidP="00E05CE8">
      <w:pPr>
        <w:pStyle w:val="a5"/>
        <w:ind w:left="220" w:hangingChars="100" w:hanging="220"/>
        <w:rPr>
          <w:rFonts w:ascii="맑은 고딕" w:eastAsia="맑은 고딕" w:hAnsi="맑은 고딕" w:cs="Times New Roman"/>
          <w:sz w:val="22"/>
          <w:szCs w:val="22"/>
        </w:rPr>
      </w:pPr>
      <w:r>
        <w:rPr>
          <w:rFonts w:ascii="맑은 고딕" w:eastAsia="맑은 고딕" w:hAnsi="맑은 고딕" w:cs="Times New Roman"/>
          <w:b/>
          <w:sz w:val="22"/>
          <w:szCs w:val="22"/>
        </w:rPr>
        <w:t>제1조 (목적)</w:t>
      </w:r>
      <w:r>
        <w:rPr>
          <w:rFonts w:ascii="맑은 고딕" w:eastAsia="맑은 고딕" w:hAnsi="맑은 고딕" w:cs="Times New Roman"/>
          <w:sz w:val="22"/>
          <w:szCs w:val="22"/>
        </w:rPr>
        <w:t xml:space="preserve"> </w:t>
      </w:r>
    </w:p>
    <w:p w14:paraId="2A0195DF" w14:textId="77777777" w:rsidR="00C47457" w:rsidRDefault="00C47457" w:rsidP="00E05CE8">
      <w:pPr>
        <w:pStyle w:val="a5"/>
        <w:rPr>
          <w:rFonts w:ascii="맑은 고딕" w:eastAsia="맑은 고딕" w:hAnsi="맑은 고딕" w:cs="Times New Roman"/>
          <w:sz w:val="22"/>
          <w:szCs w:val="22"/>
        </w:rPr>
      </w:pPr>
      <w:r>
        <w:rPr>
          <w:rFonts w:ascii="맑은 고딕" w:eastAsia="맑은 고딕" w:hAnsi="맑은 고딕" w:cs="Times New Roman"/>
          <w:sz w:val="22"/>
          <w:szCs w:val="22"/>
        </w:rPr>
        <w:t>본 약정은 주식회사 테크핀레이팅스(이하 “테크핀”이라 한다)와 코리아크레딧뷰로 주식회사(이하 “KCB”라 한다)가 체결한 기업정보 제공 및 서비스 업무제휴 계약(이하 “본 계약”이라 한다)에 따라 업무상 제공·활용하는 정보에 대한 보안관리대책과 책임사항을 명확히 규정함으로써 정보주체를 보호하고 상호신뢰 확보를 목적으로 한다.</w:t>
      </w:r>
    </w:p>
    <w:p w14:paraId="19DF5E10" w14:textId="77777777" w:rsidR="00C47457" w:rsidRDefault="00C47457" w:rsidP="00EB31B5">
      <w:pPr>
        <w:pStyle w:val="a5"/>
        <w:spacing w:line="240" w:lineRule="auto"/>
        <w:rPr>
          <w:rFonts w:ascii="맑은 고딕" w:eastAsia="맑은 고딕" w:hAnsi="맑은 고딕" w:cs="Times New Roman"/>
          <w:sz w:val="22"/>
          <w:szCs w:val="22"/>
        </w:rPr>
      </w:pPr>
    </w:p>
    <w:p w14:paraId="29283B52" w14:textId="77777777" w:rsidR="008A63F1" w:rsidRPr="008A63F1" w:rsidRDefault="008A63F1" w:rsidP="008A63F1">
      <w:pPr>
        <w:pStyle w:val="a5"/>
        <w:rPr>
          <w:rFonts w:ascii="맑은 고딕" w:eastAsia="맑은 고딕" w:hAnsi="맑은 고딕" w:cs="Times New Roman"/>
          <w:b/>
          <w:bCs/>
          <w:sz w:val="22"/>
          <w:szCs w:val="22"/>
        </w:rPr>
      </w:pPr>
      <w:r>
        <w:rPr>
          <w:rFonts w:ascii="맑은 고딕" w:eastAsia="맑은 고딕" w:hAnsi="맑은 고딕" w:cs="Times New Roman" w:hint="eastAsia"/>
          <w:b/>
          <w:bCs/>
          <w:sz w:val="22"/>
          <w:szCs w:val="22"/>
        </w:rPr>
        <w:t>제</w:t>
      </w:r>
      <w:r>
        <w:rPr>
          <w:rFonts w:ascii="맑은 고딕" w:eastAsia="맑은 고딕" w:hAnsi="맑은 고딕" w:cs="Times New Roman"/>
          <w:b/>
          <w:bCs/>
          <w:sz w:val="22"/>
          <w:szCs w:val="22"/>
        </w:rPr>
        <w:t xml:space="preserve">2조 (관련 법규의 준수여부 점검 등) </w:t>
      </w:r>
    </w:p>
    <w:p w14:paraId="0778726A" w14:textId="77777777" w:rsidR="008A63F1" w:rsidRPr="008A63F1" w:rsidRDefault="008A63F1" w:rsidP="008A63F1">
      <w:pPr>
        <w:pStyle w:val="a5"/>
        <w:rPr>
          <w:rFonts w:ascii="맑은 고딕" w:eastAsia="맑은 고딕" w:hAnsi="맑은 고딕" w:cs="Times New Roman"/>
          <w:sz w:val="22"/>
          <w:szCs w:val="22"/>
        </w:rPr>
      </w:pPr>
      <w:r>
        <w:rPr>
          <w:rFonts w:ascii="맑은 고딕" w:eastAsia="맑은 고딕" w:hAnsi="맑은 고딕" w:cs="Times New Roman"/>
          <w:sz w:val="22"/>
          <w:szCs w:val="22"/>
        </w:rPr>
        <w:t>① “</w:t>
      </w:r>
      <w:r>
        <w:rPr>
          <w:rFonts w:ascii="맑은 고딕" w:eastAsia="맑은 고딕" w:hAnsi="맑은 고딕" w:cs="Times New Roman" w:hint="eastAsia"/>
          <w:sz w:val="22"/>
          <w:szCs w:val="22"/>
        </w:rPr>
        <w:t>테크핀</w:t>
      </w:r>
      <w:r>
        <w:rPr>
          <w:rFonts w:ascii="맑은 고딕" w:eastAsia="맑은 고딕" w:hAnsi="맑은 고딕" w:cs="Times New Roman"/>
          <w:sz w:val="22"/>
          <w:szCs w:val="22"/>
        </w:rPr>
        <w:t>”</w:t>
      </w:r>
      <w:r>
        <w:rPr>
          <w:rFonts w:ascii="맑은 고딕" w:eastAsia="맑은 고딕" w:hAnsi="맑은 고딕" w:cs="Times New Roman" w:hint="eastAsia"/>
          <w:sz w:val="22"/>
          <w:szCs w:val="22"/>
        </w:rPr>
        <w:t>과</w:t>
      </w:r>
      <w:r>
        <w:rPr>
          <w:rFonts w:ascii="맑은 고딕" w:eastAsia="맑은 고딕" w:hAnsi="맑은 고딕" w:cs="Times New Roman"/>
          <w:sz w:val="22"/>
          <w:szCs w:val="22"/>
        </w:rPr>
        <w:t xml:space="preserve"> “</w:t>
      </w:r>
      <w:r>
        <w:rPr>
          <w:rFonts w:ascii="맑은 고딕" w:eastAsia="맑은 고딕" w:hAnsi="맑은 고딕" w:cs="Times New Roman" w:hint="eastAsia"/>
          <w:sz w:val="22"/>
          <w:szCs w:val="22"/>
        </w:rPr>
        <w:t>KCB</w:t>
      </w:r>
      <w:r>
        <w:rPr>
          <w:rFonts w:ascii="맑은 고딕" w:eastAsia="맑은 고딕" w:hAnsi="맑은 고딕" w:cs="Times New Roman"/>
          <w:sz w:val="22"/>
          <w:szCs w:val="22"/>
        </w:rPr>
        <w:t>”는 본 계약에서 정의한 정보를 활용함에 있어 관련법규에서 정하는 바를 철저히 준수할 것을 확약한다.</w:t>
      </w:r>
    </w:p>
    <w:p w14:paraId="32C9F3C5" w14:textId="77777777" w:rsidR="008A63F1" w:rsidRDefault="008A63F1" w:rsidP="008A63F1">
      <w:pPr>
        <w:pStyle w:val="a5"/>
        <w:rPr>
          <w:rFonts w:ascii="맑은 고딕" w:eastAsia="맑은 고딕" w:hAnsi="맑은 고딕" w:cs="Times New Roman"/>
          <w:sz w:val="22"/>
          <w:szCs w:val="22"/>
        </w:rPr>
      </w:pPr>
      <w:r>
        <w:rPr>
          <w:rFonts w:ascii="맑은 고딕" w:eastAsia="맑은 고딕" w:hAnsi="맑은 고딕" w:cs="Times New Roman" w:hint="eastAsia"/>
          <w:sz w:val="22"/>
          <w:szCs w:val="22"/>
        </w:rPr>
        <w:t>②</w:t>
      </w:r>
      <w:r>
        <w:rPr>
          <w:rFonts w:ascii="맑은 고딕" w:eastAsia="맑은 고딕" w:hAnsi="맑은 고딕" w:cs="Times New Roman"/>
          <w:sz w:val="22"/>
          <w:szCs w:val="22"/>
        </w:rPr>
        <w:t xml:space="preserve"> “테크핀”과 “KCB”는 상대방의 관련 법규 준수 여부 및 기업정보 보안관리의 적정성 등을 사전에 협의한 합리적인 시기와 방법에 따라 점검할 수 있으며, 상대방은 이에 적극 협조하여야 한다.</w:t>
      </w:r>
    </w:p>
    <w:p w14:paraId="0899AD4D" w14:textId="77777777" w:rsidR="008A63F1" w:rsidRPr="008A63F1" w:rsidRDefault="008A63F1" w:rsidP="00EB31B5">
      <w:pPr>
        <w:pStyle w:val="a5"/>
        <w:spacing w:line="240" w:lineRule="auto"/>
        <w:rPr>
          <w:rFonts w:ascii="맑은 고딕" w:eastAsia="맑은 고딕" w:hAnsi="맑은 고딕" w:cs="Times New Roman"/>
          <w:sz w:val="22"/>
          <w:szCs w:val="22"/>
        </w:rPr>
      </w:pPr>
    </w:p>
    <w:p w14:paraId="0A9A298F" w14:textId="77777777" w:rsidR="00015551" w:rsidRDefault="00E05CE8" w:rsidP="004F6938">
      <w:pPr>
        <w:pStyle w:val="a5"/>
        <w:rPr>
          <w:rFonts w:ascii="맑은 고딕" w:eastAsia="맑은 고딕" w:hAnsi="맑은 고딕" w:cs="바탕"/>
          <w:sz w:val="22"/>
        </w:rPr>
      </w:pPr>
      <w:r>
        <w:rPr>
          <w:rFonts w:ascii="맑은 고딕" w:eastAsia="맑은 고딕" w:hAnsi="맑은 고딕" w:cs="Times New Roman"/>
          <w:b/>
          <w:sz w:val="22"/>
          <w:szCs w:val="22"/>
        </w:rPr>
        <w:t>제</w:t>
      </w:r>
      <w:r>
        <w:rPr>
          <w:rFonts w:ascii="맑은 고딕" w:eastAsia="맑은 고딕" w:hAnsi="맑은 고딕" w:cs="Times New Roman" w:hint="eastAsia"/>
          <w:b/>
          <w:sz w:val="22"/>
          <w:szCs w:val="22"/>
        </w:rPr>
        <w:t>3</w:t>
      </w:r>
      <w:r>
        <w:rPr>
          <w:rFonts w:ascii="맑은 고딕" w:eastAsia="맑은 고딕" w:hAnsi="맑은 고딕" w:cs="Times New Roman"/>
          <w:b/>
          <w:sz w:val="22"/>
          <w:szCs w:val="22"/>
        </w:rPr>
        <w:t xml:space="preserve">조 (제공되는 정보의 범위) </w:t>
      </w:r>
      <w:r>
        <w:rPr>
          <w:rFonts w:ascii="맑은 고딕" w:eastAsia="맑은 고딕" w:hAnsi="맑은 고딕" w:cs="Times New Roman"/>
          <w:b/>
          <w:sz w:val="22"/>
          <w:szCs w:val="22"/>
        </w:rPr>
        <w:br/>
      </w:r>
      <w:r>
        <w:rPr>
          <w:rFonts w:ascii="맑은 고딕" w:eastAsia="맑은 고딕" w:hAnsi="맑은 고딕" w:cs="바탕"/>
          <w:sz w:val="22"/>
        </w:rPr>
        <w:t>① “</w:t>
      </w:r>
      <w:r>
        <w:rPr>
          <w:rFonts w:ascii="맑은 고딕" w:eastAsia="맑은 고딕" w:hAnsi="맑은 고딕" w:cs="바탕" w:hint="eastAsia"/>
          <w:sz w:val="22"/>
        </w:rPr>
        <w:t>테크핀</w:t>
      </w:r>
      <w:r>
        <w:rPr>
          <w:rFonts w:ascii="맑은 고딕" w:eastAsia="맑은 고딕" w:hAnsi="맑은 고딕" w:cs="바탕"/>
          <w:sz w:val="22"/>
        </w:rPr>
        <w:t>”</w:t>
      </w:r>
      <w:r>
        <w:rPr>
          <w:rFonts w:ascii="맑은 고딕" w:eastAsia="맑은 고딕" w:hAnsi="맑은 고딕" w:cs="바탕" w:hint="eastAsia"/>
          <w:sz w:val="22"/>
        </w:rPr>
        <w:t xml:space="preserve">과 </w:t>
      </w:r>
      <w:r>
        <w:rPr>
          <w:rFonts w:ascii="맑은 고딕" w:eastAsia="맑은 고딕" w:hAnsi="맑은 고딕" w:cs="바탕"/>
          <w:sz w:val="22"/>
        </w:rPr>
        <w:t>“</w:t>
      </w:r>
      <w:r>
        <w:rPr>
          <w:rFonts w:ascii="맑은 고딕" w:eastAsia="맑은 고딕" w:hAnsi="맑은 고딕" w:cs="바탕" w:hint="eastAsia"/>
          <w:sz w:val="22"/>
        </w:rPr>
        <w:t>KCB</w:t>
      </w:r>
      <w:r>
        <w:rPr>
          <w:rFonts w:ascii="맑은 고딕" w:eastAsia="맑은 고딕" w:hAnsi="맑은 고딕" w:cs="바탕"/>
          <w:sz w:val="22"/>
        </w:rPr>
        <w:t>”</w:t>
      </w:r>
      <w:r>
        <w:rPr>
          <w:rFonts w:ascii="맑은 고딕" w:eastAsia="맑은 고딕" w:hAnsi="맑은 고딕" w:cs="바탕" w:hint="eastAsia"/>
          <w:sz w:val="22"/>
        </w:rPr>
        <w:t>가 상호간에 제공할 수 있는 정보는 관련 법규에서 수집 또는 제공이 제한되지 않은 정보 중에서 관련 법규에 따라 제공이 허용되거나 정보주체의 동의 또는 통지 등 절차를 완료한 정보로 한다.</w:t>
      </w:r>
    </w:p>
    <w:p w14:paraId="57390A78" w14:textId="77777777" w:rsidR="004F6938" w:rsidRPr="004F6938" w:rsidRDefault="004F6938" w:rsidP="00EB31B5">
      <w:pPr>
        <w:pStyle w:val="a5"/>
        <w:spacing w:line="240" w:lineRule="auto"/>
        <w:rPr>
          <w:rFonts w:ascii="맑은 고딕" w:eastAsia="맑은 고딕" w:hAnsi="맑은 고딕" w:cs="바탕"/>
          <w:sz w:val="22"/>
        </w:rPr>
      </w:pPr>
    </w:p>
    <w:p w14:paraId="42538E49" w14:textId="7777777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제4조 (제공되는 정보의 이용 목적)</w:t>
      </w:r>
    </w:p>
    <w:p w14:paraId="4E8710DD" w14:textId="32F0BEDF" w:rsidR="00CB0D19" w:rsidRPr="00EB31B5" w:rsidRDefault="00D275C3" w:rsidP="00EB31B5">
      <w:pPr>
        <w:rPr>
          <w:rFonts w:asciiTheme="majorHAnsi" w:eastAsiaTheme="majorHAnsi" w:hAnsiTheme="majorHAnsi"/>
          <w:sz w:val="22"/>
          <w:szCs w:val="24"/>
        </w:rPr>
      </w:pPr>
      <w:r w:rsidRPr="00EB31B5">
        <w:rPr>
          <w:rFonts w:asciiTheme="majorHAnsi" w:eastAsiaTheme="majorHAnsi" w:hAnsiTheme="majorHAnsi"/>
          <w:sz w:val="22"/>
          <w:szCs w:val="24"/>
        </w:rPr>
        <w:lastRenderedPageBreak/>
        <w:t xml:space="preserve">“테크핀”과 “KCB”가 </w:t>
      </w:r>
      <w:r w:rsidRPr="00EB31B5">
        <w:rPr>
          <w:rFonts w:asciiTheme="majorHAnsi" w:eastAsiaTheme="majorHAnsi" w:hAnsiTheme="majorHAnsi" w:hint="eastAsia"/>
          <w:sz w:val="22"/>
          <w:szCs w:val="24"/>
        </w:rPr>
        <w:t>상호간에게 제공하는 정보는</w:t>
      </w:r>
      <w:r w:rsidRPr="00EB31B5">
        <w:rPr>
          <w:rFonts w:asciiTheme="majorHAnsi" w:eastAsiaTheme="majorHAnsi" w:hAnsiTheme="majorHAnsi"/>
          <w:sz w:val="22"/>
          <w:szCs w:val="24"/>
        </w:rPr>
        <w:t xml:space="preserve"> </w:t>
      </w:r>
      <w:r w:rsidR="00BD58DB" w:rsidRPr="00EB31B5">
        <w:rPr>
          <w:rFonts w:asciiTheme="majorHAnsi" w:eastAsiaTheme="majorHAnsi" w:hAnsiTheme="majorHAnsi" w:cs="함초롬바탕" w:hint="eastAsia"/>
          <w:spacing w:val="-8"/>
          <w:sz w:val="22"/>
          <w:szCs w:val="24"/>
        </w:rPr>
        <w:t>「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>신용정보의 이용 및 보호에 관한 법률</w:t>
      </w:r>
      <w:r w:rsidR="00BD58DB" w:rsidRPr="00EB31B5">
        <w:rPr>
          <w:rFonts w:asciiTheme="majorHAnsi" w:eastAsiaTheme="majorHAnsi" w:hAnsiTheme="majorHAnsi" w:cs="함초롬바탕"/>
          <w:spacing w:val="-8"/>
          <w:sz w:val="22"/>
          <w:szCs w:val="24"/>
        </w:rPr>
        <w:t>」</w:t>
      </w:r>
      <w:r w:rsidR="00BD58DB" w:rsidRPr="00EB31B5">
        <w:rPr>
          <w:rFonts w:asciiTheme="majorHAnsi" w:eastAsiaTheme="majorHAnsi" w:hAnsiTheme="majorHAnsi" w:cs="함초롬바탕" w:hint="eastAsia"/>
          <w:spacing w:val="-8"/>
          <w:sz w:val="22"/>
          <w:szCs w:val="24"/>
        </w:rPr>
        <w:t>제2조 제8의2호 내지 제8의3호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 xml:space="preserve">에 따른 </w:t>
      </w:r>
      <w:r w:rsidR="00BD58DB" w:rsidRPr="00EB31B5">
        <w:rPr>
          <w:rFonts w:asciiTheme="majorHAnsi" w:eastAsiaTheme="majorHAnsi" w:hAnsiTheme="majorHAnsi"/>
          <w:sz w:val="22"/>
          <w:szCs w:val="24"/>
        </w:rPr>
        <w:t>“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>개인사업자신용평가업</w:t>
      </w:r>
      <w:r w:rsidR="00BD58DB" w:rsidRPr="00EB31B5">
        <w:rPr>
          <w:rFonts w:asciiTheme="majorHAnsi" w:eastAsiaTheme="majorHAnsi" w:hAnsiTheme="majorHAnsi"/>
          <w:sz w:val="22"/>
          <w:szCs w:val="24"/>
        </w:rPr>
        <w:t>”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 xml:space="preserve"> 또는 </w:t>
      </w:r>
      <w:r w:rsidR="00BD58DB" w:rsidRPr="00EB31B5">
        <w:rPr>
          <w:rFonts w:asciiTheme="majorHAnsi" w:eastAsiaTheme="majorHAnsi" w:hAnsiTheme="majorHAnsi"/>
          <w:sz w:val="22"/>
          <w:szCs w:val="24"/>
        </w:rPr>
        <w:t>“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>기업신용조회업</w:t>
      </w:r>
      <w:r w:rsidR="00BD58DB" w:rsidRPr="00EB31B5">
        <w:rPr>
          <w:rFonts w:asciiTheme="majorHAnsi" w:eastAsiaTheme="majorHAnsi" w:hAnsiTheme="majorHAnsi"/>
          <w:sz w:val="22"/>
          <w:szCs w:val="24"/>
        </w:rPr>
        <w:t>”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 xml:space="preserve">의 목적 내에서만 </w:t>
      </w:r>
      <w:r w:rsidRPr="00EB31B5">
        <w:rPr>
          <w:rFonts w:asciiTheme="majorHAnsi" w:eastAsiaTheme="majorHAnsi" w:hAnsiTheme="majorHAnsi" w:hint="eastAsia"/>
          <w:sz w:val="22"/>
          <w:szCs w:val="24"/>
        </w:rPr>
        <w:t>이용되어야 한다.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 xml:space="preserve"> </w:t>
      </w:r>
    </w:p>
    <w:p w14:paraId="1B67D133" w14:textId="7777777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제5조 (업무목적 외 사용 금지)</w:t>
      </w:r>
    </w:p>
    <w:p w14:paraId="78D1400E" w14:textId="48BCD2B0" w:rsidR="00D275C3" w:rsidRPr="00C852DF" w:rsidRDefault="005D1507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① “정보수령자”는 “정보제공자”로부터 제공받은 정보를 제4조에서 정한 목적 외의 용도로 이용하거나 제3자에게 임의로 제공 또는 누설하여서는 아니 된다. 다만, 개별계약에 따라 “고객사”에게 제공하거나 “정보제공자”의 사전 서면 승인을 받은 경우에는 그러하지 아니하다. </w:t>
      </w:r>
    </w:p>
    <w:p w14:paraId="0E935193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② “테크핀”과 “KCB”가 고의 또는 과실로 본 약정을 위반하여 상대방에게 손해를 발생시킨 경우 그 책임은 본 계약 제12조에서 정한 바에 따른다.</w:t>
      </w:r>
    </w:p>
    <w:p w14:paraId="44AD2AE0" w14:textId="3A5DAEB9" w:rsid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③ “정보수령자”는 개별계약에서 허용하거나 “정보제공자”의 사전 서면 승인을 받은 경우를 제외하고 “제공정보”를 별도 저장·출력하거나 복사·가공하여서는 아니 된다.</w:t>
      </w:r>
    </w:p>
    <w:p w14:paraId="4252AF3D" w14:textId="77777777" w:rsidR="00D275C3" w:rsidRPr="00280C37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</w:p>
    <w:p w14:paraId="79198528" w14:textId="7777777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제6조 (활용 통제 및 전담 관리자 지정)</w:t>
      </w:r>
    </w:p>
    <w:p w14:paraId="6316531A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① “테크핀”과 “KCB”는 상대방으로부터 제공받은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정보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를 이용할 수 있는 자(이하 “이용자”라 한다)를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제한하여야 하며, 각각에게 전용 ID 부여 및 패스워드를 설정하도록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한다.</w:t>
      </w:r>
    </w:p>
    <w:p w14:paraId="6A7F0B26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② “테크핀”과 “KCB”는 이용자가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제공받은 정보에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접근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할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경우 ID 및 패스워드 등을 통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해 그 권한을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확인하여야 하며, 각 이용자의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고객 정보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접근 및 활용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에 대해 기록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·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관리를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한다.</w:t>
      </w:r>
    </w:p>
    <w:p w14:paraId="26DB9091" w14:textId="77777777" w:rsid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③ “테크핀”과 “KCB”는 제공받은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 정보에 대한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보호 및 관리를 위하여 전담 관리자를 지정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,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운영하여야 한다.</w:t>
      </w:r>
    </w:p>
    <w:p w14:paraId="5045C365" w14:textId="77777777" w:rsidR="000A487D" w:rsidRPr="00D275C3" w:rsidRDefault="000A487D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</w:p>
    <w:p w14:paraId="1F65E6CA" w14:textId="7777777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제7조 (정보의 송수신)</w:t>
      </w:r>
    </w:p>
    <w:p w14:paraId="235398D8" w14:textId="77777777" w:rsid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“테크핀”과 “KCB”는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제공받은 정보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를 전산데이터의 형태로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상호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송·수신하는 경우 정보의 유출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 방지를 위한 방안을 별도로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마련하여야 한다.</w:t>
      </w:r>
    </w:p>
    <w:p w14:paraId="591B588E" w14:textId="7777777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lastRenderedPageBreak/>
        <w:t>제8조 (정보 폐기 및 반환)</w:t>
      </w:r>
    </w:p>
    <w:p w14:paraId="0921215F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① “테크핀”과 “KCB”는 상대방으로부터 제공받은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정보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에 대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해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사용 또는 보관기간이 정해진 경우에는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그 기간 내에, 정해지지 않은 경우에는 제공목적이 충족된 이후 즉시 해당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정보를 폐기하거나 상대방에게 반환하여야 한다.</w:t>
      </w:r>
    </w:p>
    <w:p w14:paraId="5709EE8F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② “테크핀”과 “KCB”는 상대방의 보안관리 상태 및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정보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폐기 또는 반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납의 이행여부 등을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점검할 수 있으며, 상대방은 폐기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 자료의 서면제출 등 적극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협조하여야 한다.</w:t>
      </w:r>
    </w:p>
    <w:p w14:paraId="3311D4DE" w14:textId="77777777" w:rsidR="00CB0D19" w:rsidRDefault="00CB0D19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4E201839" w14:textId="77777777" w:rsidR="00CB0D19" w:rsidRDefault="00000000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제9조 (침해사고의 통지 및 대응)</w:t>
      </w:r>
    </w:p>
    <w:p w14:paraId="404E18CD" w14:textId="77777777" w:rsidR="00CB0D19" w:rsidRDefault="00000000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① “테크핀”과 “KCB”는 상대방으로부터 제공받은 정보의 분실·도난·유출·위조·변조 또는 훼손(이하 “침해사고”라 한다)이 발생하였거나 발생할 우려가 있는 사정을 인지한 경우 이를 인지한 때부터 24시간 이내에 상대방에게 통지하고, 사고의 경위, 대상 정보의 항목과 범위, 피해 규모 및 조치 내용을 지체 없이 공유하여야 한다.</w:t>
      </w:r>
    </w:p>
    <w:p w14:paraId="0F1A3F00" w14:textId="77777777" w:rsidR="00CB0D19" w:rsidRDefault="00000000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② “테크핀”과 “KCB”는 감독기관에 대한 신고, 정보주체에 대한 통지 및 피해 확산의 방지를 위하여 상호 협력하여야 하며, 대외 공표 및 신고의 내용과 시기는 사전에 협의한다.</w:t>
      </w:r>
    </w:p>
    <w:p w14:paraId="7CEFA442" w14:textId="77777777" w:rsidR="00CB0D19" w:rsidRDefault="00000000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③ 침해사고에 관한 책임은 본 계약 제12조에서 정한 바에 따른다.</w:t>
      </w:r>
    </w:p>
    <w:p w14:paraId="107D8033" w14:textId="77777777" w:rsid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</w:p>
    <w:p w14:paraId="39ABE0B2" w14:textId="7AC7AF94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제10조 (책임)</w:t>
      </w:r>
    </w:p>
    <w:p w14:paraId="11D7E109" w14:textId="77777777" w:rsidR="00D275C3" w:rsidRDefault="00AB2C5D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“테크핀”과 “KCB”가 고의 또는 과실로 본 약정을 위반하여 상대방에게 손해를 발생시킨 경우 그 책임은 본 계약 제12조에서 정한 바에 따른다. 상대방의 중대한 약정 위반으로 본 약정의 목적을 달성하기 어려운 경우 손해를 입은 당사자는 관련 계약을 해지할 수 있다.</w:t>
      </w:r>
    </w:p>
    <w:p w14:paraId="21E0DDFA" w14:textId="77777777" w:rsidR="00AB2C5D" w:rsidRDefault="00AB2C5D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</w:p>
    <w:p w14:paraId="4AB09324" w14:textId="2BF35FE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제11조 (교육)</w:t>
      </w:r>
    </w:p>
    <w:p w14:paraId="7309A551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“테크핀”과 “KCB”는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이용자에 대하여 고객 정보 보호에 대한 교육을 정기적으로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실시함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lastRenderedPageBreak/>
        <w:t>으로써 정보의 오·남용 및 유출을 예방하여야 한다.</w:t>
      </w:r>
    </w:p>
    <w:p w14:paraId="5417FB14" w14:textId="77777777" w:rsidR="005E5B6A" w:rsidRPr="00D275C3" w:rsidRDefault="005E5B6A" w:rsidP="00F01630">
      <w:pPr>
        <w:rPr>
          <w:rFonts w:ascii="맑은 고딕" w:eastAsia="맑은 고딕" w:hAnsi="맑은 고딕" w:cs="함초롬바탕"/>
          <w:sz w:val="22"/>
        </w:rPr>
      </w:pPr>
    </w:p>
    <w:sectPr w:rsidR="005E5B6A" w:rsidRPr="00D275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FF764" w14:textId="77777777" w:rsidR="003F600F" w:rsidRDefault="003F600F" w:rsidP="005970F9">
      <w:pPr>
        <w:spacing w:after="0" w:line="240" w:lineRule="auto"/>
      </w:pPr>
      <w:r>
        <w:separator/>
      </w:r>
    </w:p>
  </w:endnote>
  <w:endnote w:type="continuationSeparator" w:id="0">
    <w:p w14:paraId="191F9B67" w14:textId="77777777" w:rsidR="003F600F" w:rsidRDefault="003F600F" w:rsidP="00597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74234" w14:textId="77777777" w:rsidR="003F600F" w:rsidRDefault="003F600F" w:rsidP="005970F9">
      <w:pPr>
        <w:spacing w:after="0" w:line="240" w:lineRule="auto"/>
      </w:pPr>
      <w:r>
        <w:separator/>
      </w:r>
    </w:p>
  </w:footnote>
  <w:footnote w:type="continuationSeparator" w:id="0">
    <w:p w14:paraId="65B2B0E1" w14:textId="77777777" w:rsidR="003F600F" w:rsidRDefault="003F600F" w:rsidP="00597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1D1D"/>
    <w:multiLevelType w:val="multilevel"/>
    <w:tmpl w:val="3680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527CF"/>
    <w:multiLevelType w:val="multilevel"/>
    <w:tmpl w:val="F7A6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21D06"/>
    <w:multiLevelType w:val="hybridMultilevel"/>
    <w:tmpl w:val="6D142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015AE"/>
    <w:multiLevelType w:val="hybridMultilevel"/>
    <w:tmpl w:val="61B0F20C"/>
    <w:lvl w:ilvl="0" w:tplc="B150E3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4B62393"/>
    <w:multiLevelType w:val="hybridMultilevel"/>
    <w:tmpl w:val="38F0D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30811"/>
    <w:multiLevelType w:val="hybridMultilevel"/>
    <w:tmpl w:val="E4C06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36041"/>
    <w:multiLevelType w:val="multilevel"/>
    <w:tmpl w:val="AEE8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645AF"/>
    <w:multiLevelType w:val="multilevel"/>
    <w:tmpl w:val="1682FBF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EnclosedCircle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" w15:restartNumberingAfterBreak="0">
    <w:nsid w:val="387341FF"/>
    <w:multiLevelType w:val="hybridMultilevel"/>
    <w:tmpl w:val="1336585C"/>
    <w:lvl w:ilvl="0" w:tplc="A98E604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9" w15:restartNumberingAfterBreak="0">
    <w:nsid w:val="3B515A70"/>
    <w:multiLevelType w:val="multilevel"/>
    <w:tmpl w:val="5A7EF75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0" w15:restartNumberingAfterBreak="0">
    <w:nsid w:val="3F07281C"/>
    <w:multiLevelType w:val="multilevel"/>
    <w:tmpl w:val="DF82040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EnclosedCircle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1" w15:restartNumberingAfterBreak="0">
    <w:nsid w:val="43DB6C8D"/>
    <w:multiLevelType w:val="multilevel"/>
    <w:tmpl w:val="71E6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86141D"/>
    <w:multiLevelType w:val="multilevel"/>
    <w:tmpl w:val="C4C8B3E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DE73FF"/>
    <w:multiLevelType w:val="multilevel"/>
    <w:tmpl w:val="2E68C01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EnclosedCircle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4" w15:restartNumberingAfterBreak="0">
    <w:nsid w:val="4FA4042F"/>
    <w:multiLevelType w:val="hybridMultilevel"/>
    <w:tmpl w:val="F3BE45AA"/>
    <w:lvl w:ilvl="0" w:tplc="6B7C092A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17A77B6"/>
    <w:multiLevelType w:val="multilevel"/>
    <w:tmpl w:val="B9B6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26474"/>
    <w:multiLevelType w:val="multilevel"/>
    <w:tmpl w:val="487ADA4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7" w15:restartNumberingAfterBreak="0">
    <w:nsid w:val="5E1C2F5C"/>
    <w:multiLevelType w:val="multilevel"/>
    <w:tmpl w:val="716EE24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EnclosedCircle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8" w15:restartNumberingAfterBreak="0">
    <w:nsid w:val="69121D24"/>
    <w:multiLevelType w:val="hybridMultilevel"/>
    <w:tmpl w:val="532AC31E"/>
    <w:lvl w:ilvl="0" w:tplc="0D20C294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DD52929"/>
    <w:multiLevelType w:val="hybridMultilevel"/>
    <w:tmpl w:val="2C028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65908"/>
    <w:multiLevelType w:val="hybridMultilevel"/>
    <w:tmpl w:val="913C4C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8118801">
    <w:abstractNumId w:val="9"/>
  </w:num>
  <w:num w:numId="2" w16cid:durableId="294797815">
    <w:abstractNumId w:val="7"/>
  </w:num>
  <w:num w:numId="3" w16cid:durableId="1423065570">
    <w:abstractNumId w:val="13"/>
  </w:num>
  <w:num w:numId="4" w16cid:durableId="787626223">
    <w:abstractNumId w:val="16"/>
  </w:num>
  <w:num w:numId="5" w16cid:durableId="52313308">
    <w:abstractNumId w:val="10"/>
  </w:num>
  <w:num w:numId="6" w16cid:durableId="1832452437">
    <w:abstractNumId w:val="17"/>
  </w:num>
  <w:num w:numId="7" w16cid:durableId="271668179">
    <w:abstractNumId w:val="20"/>
  </w:num>
  <w:num w:numId="8" w16cid:durableId="857044727">
    <w:abstractNumId w:val="5"/>
  </w:num>
  <w:num w:numId="9" w16cid:durableId="1327514257">
    <w:abstractNumId w:val="19"/>
  </w:num>
  <w:num w:numId="10" w16cid:durableId="6950485">
    <w:abstractNumId w:val="4"/>
  </w:num>
  <w:num w:numId="11" w16cid:durableId="1554848261">
    <w:abstractNumId w:val="2"/>
  </w:num>
  <w:num w:numId="12" w16cid:durableId="1160652739">
    <w:abstractNumId w:val="11"/>
  </w:num>
  <w:num w:numId="13" w16cid:durableId="532965064">
    <w:abstractNumId w:val="0"/>
  </w:num>
  <w:num w:numId="14" w16cid:durableId="914628456">
    <w:abstractNumId w:val="12"/>
  </w:num>
  <w:num w:numId="15" w16cid:durableId="142358950">
    <w:abstractNumId w:val="1"/>
  </w:num>
  <w:num w:numId="16" w16cid:durableId="767582536">
    <w:abstractNumId w:val="6"/>
  </w:num>
  <w:num w:numId="17" w16cid:durableId="62336432">
    <w:abstractNumId w:val="15"/>
  </w:num>
  <w:num w:numId="18" w16cid:durableId="734082025">
    <w:abstractNumId w:val="14"/>
  </w:num>
  <w:num w:numId="19" w16cid:durableId="1648127103">
    <w:abstractNumId w:val="18"/>
  </w:num>
  <w:num w:numId="20" w16cid:durableId="613024532">
    <w:abstractNumId w:val="8"/>
  </w:num>
  <w:num w:numId="21" w16cid:durableId="1525557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826"/>
    <w:rsid w:val="00000651"/>
    <w:rsid w:val="000038FB"/>
    <w:rsid w:val="00007E8A"/>
    <w:rsid w:val="00015551"/>
    <w:rsid w:val="00016CBE"/>
    <w:rsid w:val="00025A26"/>
    <w:rsid w:val="0002720B"/>
    <w:rsid w:val="00040B4B"/>
    <w:rsid w:val="0004117D"/>
    <w:rsid w:val="00052D1E"/>
    <w:rsid w:val="00061ED8"/>
    <w:rsid w:val="00062071"/>
    <w:rsid w:val="000654A1"/>
    <w:rsid w:val="000737F9"/>
    <w:rsid w:val="000858B8"/>
    <w:rsid w:val="000959CE"/>
    <w:rsid w:val="000A3FF6"/>
    <w:rsid w:val="000A4363"/>
    <w:rsid w:val="000A487D"/>
    <w:rsid w:val="000B2AAA"/>
    <w:rsid w:val="000B331A"/>
    <w:rsid w:val="000B5362"/>
    <w:rsid w:val="000C1B63"/>
    <w:rsid w:val="000C1F45"/>
    <w:rsid w:val="000C2FB8"/>
    <w:rsid w:val="000D1C66"/>
    <w:rsid w:val="000D48A3"/>
    <w:rsid w:val="000E4B9B"/>
    <w:rsid w:val="000E6A59"/>
    <w:rsid w:val="000F78BA"/>
    <w:rsid w:val="0010464F"/>
    <w:rsid w:val="00104B98"/>
    <w:rsid w:val="0010504C"/>
    <w:rsid w:val="001061F7"/>
    <w:rsid w:val="001066F4"/>
    <w:rsid w:val="00116FA8"/>
    <w:rsid w:val="00120EC7"/>
    <w:rsid w:val="00123125"/>
    <w:rsid w:val="00123E4C"/>
    <w:rsid w:val="00135474"/>
    <w:rsid w:val="001354C6"/>
    <w:rsid w:val="00136AED"/>
    <w:rsid w:val="0014289D"/>
    <w:rsid w:val="00143C56"/>
    <w:rsid w:val="00144D6A"/>
    <w:rsid w:val="00151307"/>
    <w:rsid w:val="00151E3C"/>
    <w:rsid w:val="00156CB9"/>
    <w:rsid w:val="00163352"/>
    <w:rsid w:val="001661CE"/>
    <w:rsid w:val="00166CD4"/>
    <w:rsid w:val="00166E5D"/>
    <w:rsid w:val="00170423"/>
    <w:rsid w:val="00173B61"/>
    <w:rsid w:val="001756E2"/>
    <w:rsid w:val="00176372"/>
    <w:rsid w:val="0018016B"/>
    <w:rsid w:val="00190CB9"/>
    <w:rsid w:val="00193B88"/>
    <w:rsid w:val="0019673E"/>
    <w:rsid w:val="001A16DB"/>
    <w:rsid w:val="001B4142"/>
    <w:rsid w:val="001B5916"/>
    <w:rsid w:val="001D2C01"/>
    <w:rsid w:val="001E0C6E"/>
    <w:rsid w:val="001E2377"/>
    <w:rsid w:val="001E2F0F"/>
    <w:rsid w:val="001E44D5"/>
    <w:rsid w:val="001E56F3"/>
    <w:rsid w:val="001F07E8"/>
    <w:rsid w:val="001F4742"/>
    <w:rsid w:val="002171EB"/>
    <w:rsid w:val="002227A4"/>
    <w:rsid w:val="00224826"/>
    <w:rsid w:val="00234CE1"/>
    <w:rsid w:val="002359C3"/>
    <w:rsid w:val="00240F9E"/>
    <w:rsid w:val="0024434D"/>
    <w:rsid w:val="00244BD2"/>
    <w:rsid w:val="00245330"/>
    <w:rsid w:val="002458C4"/>
    <w:rsid w:val="00246F1F"/>
    <w:rsid w:val="00247A43"/>
    <w:rsid w:val="00251746"/>
    <w:rsid w:val="00252786"/>
    <w:rsid w:val="00254379"/>
    <w:rsid w:val="002570F0"/>
    <w:rsid w:val="00260E77"/>
    <w:rsid w:val="00270AA9"/>
    <w:rsid w:val="00280C37"/>
    <w:rsid w:val="002811B3"/>
    <w:rsid w:val="002834D3"/>
    <w:rsid w:val="00283625"/>
    <w:rsid w:val="00285A52"/>
    <w:rsid w:val="0029062D"/>
    <w:rsid w:val="00292ECD"/>
    <w:rsid w:val="002938B1"/>
    <w:rsid w:val="002A3240"/>
    <w:rsid w:val="002A3D68"/>
    <w:rsid w:val="002A7902"/>
    <w:rsid w:val="002B05E9"/>
    <w:rsid w:val="002B556B"/>
    <w:rsid w:val="002B5756"/>
    <w:rsid w:val="002B7082"/>
    <w:rsid w:val="002B728E"/>
    <w:rsid w:val="002E1630"/>
    <w:rsid w:val="002E5FFD"/>
    <w:rsid w:val="002F2694"/>
    <w:rsid w:val="002F4BE2"/>
    <w:rsid w:val="002F4BEE"/>
    <w:rsid w:val="002F70C9"/>
    <w:rsid w:val="003105CE"/>
    <w:rsid w:val="00317946"/>
    <w:rsid w:val="00325B81"/>
    <w:rsid w:val="00341D31"/>
    <w:rsid w:val="00343A8C"/>
    <w:rsid w:val="0034579D"/>
    <w:rsid w:val="003559CA"/>
    <w:rsid w:val="003731BE"/>
    <w:rsid w:val="003A26DD"/>
    <w:rsid w:val="003B47C7"/>
    <w:rsid w:val="003B5D02"/>
    <w:rsid w:val="003B70D6"/>
    <w:rsid w:val="003C2936"/>
    <w:rsid w:val="003C564A"/>
    <w:rsid w:val="003D4237"/>
    <w:rsid w:val="003D5FFB"/>
    <w:rsid w:val="003D75F1"/>
    <w:rsid w:val="003E1E27"/>
    <w:rsid w:val="003E553D"/>
    <w:rsid w:val="003E78DA"/>
    <w:rsid w:val="003F1298"/>
    <w:rsid w:val="003F256B"/>
    <w:rsid w:val="003F600F"/>
    <w:rsid w:val="004028A2"/>
    <w:rsid w:val="004052C2"/>
    <w:rsid w:val="00405DD5"/>
    <w:rsid w:val="004066B0"/>
    <w:rsid w:val="00406ED0"/>
    <w:rsid w:val="00407FF4"/>
    <w:rsid w:val="00410EA6"/>
    <w:rsid w:val="0041209D"/>
    <w:rsid w:val="004207E2"/>
    <w:rsid w:val="0044020D"/>
    <w:rsid w:val="004436B7"/>
    <w:rsid w:val="00443EB5"/>
    <w:rsid w:val="0045004E"/>
    <w:rsid w:val="00452BDE"/>
    <w:rsid w:val="00452FB0"/>
    <w:rsid w:val="0045380C"/>
    <w:rsid w:val="0047458C"/>
    <w:rsid w:val="0048094D"/>
    <w:rsid w:val="00480FE5"/>
    <w:rsid w:val="004844BF"/>
    <w:rsid w:val="00485338"/>
    <w:rsid w:val="00485447"/>
    <w:rsid w:val="00487EBD"/>
    <w:rsid w:val="004921FB"/>
    <w:rsid w:val="004A7FC3"/>
    <w:rsid w:val="004B10B0"/>
    <w:rsid w:val="004B2F9E"/>
    <w:rsid w:val="004B6E86"/>
    <w:rsid w:val="004E7A39"/>
    <w:rsid w:val="004F0E01"/>
    <w:rsid w:val="004F5192"/>
    <w:rsid w:val="004F6938"/>
    <w:rsid w:val="0050643B"/>
    <w:rsid w:val="00514C86"/>
    <w:rsid w:val="00517A82"/>
    <w:rsid w:val="005209C1"/>
    <w:rsid w:val="00524A92"/>
    <w:rsid w:val="005315F9"/>
    <w:rsid w:val="00531B8E"/>
    <w:rsid w:val="00537768"/>
    <w:rsid w:val="00544E2C"/>
    <w:rsid w:val="00545355"/>
    <w:rsid w:val="00545996"/>
    <w:rsid w:val="00545DE8"/>
    <w:rsid w:val="00546A8B"/>
    <w:rsid w:val="0055313F"/>
    <w:rsid w:val="00556EE9"/>
    <w:rsid w:val="005571AC"/>
    <w:rsid w:val="00557431"/>
    <w:rsid w:val="005605CA"/>
    <w:rsid w:val="005654DE"/>
    <w:rsid w:val="005706EC"/>
    <w:rsid w:val="005721EE"/>
    <w:rsid w:val="00573990"/>
    <w:rsid w:val="005829C5"/>
    <w:rsid w:val="00583BD2"/>
    <w:rsid w:val="00585F07"/>
    <w:rsid w:val="005970F9"/>
    <w:rsid w:val="005A0A5C"/>
    <w:rsid w:val="005A2B7C"/>
    <w:rsid w:val="005A3228"/>
    <w:rsid w:val="005A542F"/>
    <w:rsid w:val="005A5CAC"/>
    <w:rsid w:val="005A734F"/>
    <w:rsid w:val="005B0B63"/>
    <w:rsid w:val="005B0CED"/>
    <w:rsid w:val="005B14A7"/>
    <w:rsid w:val="005B2229"/>
    <w:rsid w:val="005B5139"/>
    <w:rsid w:val="005B5FA2"/>
    <w:rsid w:val="005C2436"/>
    <w:rsid w:val="005C421E"/>
    <w:rsid w:val="005C63C1"/>
    <w:rsid w:val="005C6C47"/>
    <w:rsid w:val="005C6EFE"/>
    <w:rsid w:val="005D1507"/>
    <w:rsid w:val="005E3032"/>
    <w:rsid w:val="005E5B6A"/>
    <w:rsid w:val="005F5D85"/>
    <w:rsid w:val="006062D9"/>
    <w:rsid w:val="00621B50"/>
    <w:rsid w:val="0062453A"/>
    <w:rsid w:val="006255CC"/>
    <w:rsid w:val="0062640E"/>
    <w:rsid w:val="00630FA3"/>
    <w:rsid w:val="0064321A"/>
    <w:rsid w:val="00650EA2"/>
    <w:rsid w:val="006511D7"/>
    <w:rsid w:val="00653EAA"/>
    <w:rsid w:val="00661586"/>
    <w:rsid w:val="00661BF8"/>
    <w:rsid w:val="0066508E"/>
    <w:rsid w:val="006654C7"/>
    <w:rsid w:val="00665DB5"/>
    <w:rsid w:val="0066617C"/>
    <w:rsid w:val="006679B8"/>
    <w:rsid w:val="00670435"/>
    <w:rsid w:val="00670648"/>
    <w:rsid w:val="0067680A"/>
    <w:rsid w:val="00683BFA"/>
    <w:rsid w:val="00683CB2"/>
    <w:rsid w:val="00692B36"/>
    <w:rsid w:val="00697127"/>
    <w:rsid w:val="006A3E7C"/>
    <w:rsid w:val="006A48FE"/>
    <w:rsid w:val="006B2C69"/>
    <w:rsid w:val="006D4EE3"/>
    <w:rsid w:val="006E6816"/>
    <w:rsid w:val="006E7EC3"/>
    <w:rsid w:val="006F59DD"/>
    <w:rsid w:val="007004C1"/>
    <w:rsid w:val="007007C7"/>
    <w:rsid w:val="007020D4"/>
    <w:rsid w:val="00705853"/>
    <w:rsid w:val="0071186C"/>
    <w:rsid w:val="00714EB4"/>
    <w:rsid w:val="00723C0B"/>
    <w:rsid w:val="00727FEB"/>
    <w:rsid w:val="007345A3"/>
    <w:rsid w:val="00741A23"/>
    <w:rsid w:val="007427D2"/>
    <w:rsid w:val="007440D4"/>
    <w:rsid w:val="00750F9F"/>
    <w:rsid w:val="00752DC9"/>
    <w:rsid w:val="007601E6"/>
    <w:rsid w:val="00760B42"/>
    <w:rsid w:val="0076468B"/>
    <w:rsid w:val="007710BC"/>
    <w:rsid w:val="00774AC2"/>
    <w:rsid w:val="007809E1"/>
    <w:rsid w:val="00787A20"/>
    <w:rsid w:val="00794985"/>
    <w:rsid w:val="0079542E"/>
    <w:rsid w:val="00796620"/>
    <w:rsid w:val="007A5B10"/>
    <w:rsid w:val="007A64FD"/>
    <w:rsid w:val="007B26C9"/>
    <w:rsid w:val="007B5B44"/>
    <w:rsid w:val="007C5814"/>
    <w:rsid w:val="007D09EA"/>
    <w:rsid w:val="007D5160"/>
    <w:rsid w:val="007E14AB"/>
    <w:rsid w:val="007E3878"/>
    <w:rsid w:val="007E60B6"/>
    <w:rsid w:val="007F04EF"/>
    <w:rsid w:val="00804846"/>
    <w:rsid w:val="0081493B"/>
    <w:rsid w:val="00827FB5"/>
    <w:rsid w:val="00842B40"/>
    <w:rsid w:val="00845313"/>
    <w:rsid w:val="00846613"/>
    <w:rsid w:val="008525E1"/>
    <w:rsid w:val="008543EF"/>
    <w:rsid w:val="00854404"/>
    <w:rsid w:val="008574F6"/>
    <w:rsid w:val="008626B1"/>
    <w:rsid w:val="00867CE0"/>
    <w:rsid w:val="00870DF2"/>
    <w:rsid w:val="00875180"/>
    <w:rsid w:val="008756E7"/>
    <w:rsid w:val="00876BA2"/>
    <w:rsid w:val="0088275D"/>
    <w:rsid w:val="00885C7E"/>
    <w:rsid w:val="00894BA9"/>
    <w:rsid w:val="008963AB"/>
    <w:rsid w:val="008A0DE7"/>
    <w:rsid w:val="008A63F1"/>
    <w:rsid w:val="008B1233"/>
    <w:rsid w:val="008B3C08"/>
    <w:rsid w:val="008B5564"/>
    <w:rsid w:val="008B6182"/>
    <w:rsid w:val="008B783A"/>
    <w:rsid w:val="008C0676"/>
    <w:rsid w:val="008C0CF4"/>
    <w:rsid w:val="008C2D0D"/>
    <w:rsid w:val="008C4A6D"/>
    <w:rsid w:val="008C5FE1"/>
    <w:rsid w:val="008C7A91"/>
    <w:rsid w:val="008D39F5"/>
    <w:rsid w:val="008D69FC"/>
    <w:rsid w:val="008E41F9"/>
    <w:rsid w:val="008E6475"/>
    <w:rsid w:val="009004C8"/>
    <w:rsid w:val="0091134B"/>
    <w:rsid w:val="00912EB2"/>
    <w:rsid w:val="00913454"/>
    <w:rsid w:val="00925121"/>
    <w:rsid w:val="00926AED"/>
    <w:rsid w:val="00933FF9"/>
    <w:rsid w:val="00934AAD"/>
    <w:rsid w:val="00935E65"/>
    <w:rsid w:val="00943461"/>
    <w:rsid w:val="00947CF8"/>
    <w:rsid w:val="0095177B"/>
    <w:rsid w:val="00952329"/>
    <w:rsid w:val="00957C16"/>
    <w:rsid w:val="00965767"/>
    <w:rsid w:val="00974CA0"/>
    <w:rsid w:val="00980A70"/>
    <w:rsid w:val="0098395C"/>
    <w:rsid w:val="00984086"/>
    <w:rsid w:val="009901E6"/>
    <w:rsid w:val="00995AE5"/>
    <w:rsid w:val="009A0AC5"/>
    <w:rsid w:val="009A465D"/>
    <w:rsid w:val="009A7724"/>
    <w:rsid w:val="009B28A5"/>
    <w:rsid w:val="009B2931"/>
    <w:rsid w:val="009B6A7B"/>
    <w:rsid w:val="009C2E42"/>
    <w:rsid w:val="009D6C1E"/>
    <w:rsid w:val="009E2514"/>
    <w:rsid w:val="009E6B98"/>
    <w:rsid w:val="009F0705"/>
    <w:rsid w:val="009F1F6F"/>
    <w:rsid w:val="009F2BB7"/>
    <w:rsid w:val="009F3556"/>
    <w:rsid w:val="009F44F1"/>
    <w:rsid w:val="009F6843"/>
    <w:rsid w:val="00A0286F"/>
    <w:rsid w:val="00A1114A"/>
    <w:rsid w:val="00A12924"/>
    <w:rsid w:val="00A12A56"/>
    <w:rsid w:val="00A14CBC"/>
    <w:rsid w:val="00A158C9"/>
    <w:rsid w:val="00A2002C"/>
    <w:rsid w:val="00A376A5"/>
    <w:rsid w:val="00A37D2B"/>
    <w:rsid w:val="00A40A3F"/>
    <w:rsid w:val="00A42538"/>
    <w:rsid w:val="00A4282F"/>
    <w:rsid w:val="00A43A72"/>
    <w:rsid w:val="00A43CC1"/>
    <w:rsid w:val="00A4777B"/>
    <w:rsid w:val="00A5129C"/>
    <w:rsid w:val="00A73B76"/>
    <w:rsid w:val="00A80635"/>
    <w:rsid w:val="00A83F2B"/>
    <w:rsid w:val="00A8480C"/>
    <w:rsid w:val="00AB06C0"/>
    <w:rsid w:val="00AB2C5D"/>
    <w:rsid w:val="00AB5431"/>
    <w:rsid w:val="00AC4535"/>
    <w:rsid w:val="00AD00A3"/>
    <w:rsid w:val="00AD1797"/>
    <w:rsid w:val="00AD2CE8"/>
    <w:rsid w:val="00AD66E5"/>
    <w:rsid w:val="00AE3470"/>
    <w:rsid w:val="00AE5516"/>
    <w:rsid w:val="00AF3F24"/>
    <w:rsid w:val="00AF4D21"/>
    <w:rsid w:val="00AF79BD"/>
    <w:rsid w:val="00B030E8"/>
    <w:rsid w:val="00B04CDA"/>
    <w:rsid w:val="00B058CA"/>
    <w:rsid w:val="00B070DC"/>
    <w:rsid w:val="00B110B3"/>
    <w:rsid w:val="00B162AE"/>
    <w:rsid w:val="00B24529"/>
    <w:rsid w:val="00B24E17"/>
    <w:rsid w:val="00B24EC4"/>
    <w:rsid w:val="00B43F91"/>
    <w:rsid w:val="00B44AF5"/>
    <w:rsid w:val="00B44C93"/>
    <w:rsid w:val="00B64271"/>
    <w:rsid w:val="00B732C3"/>
    <w:rsid w:val="00B854DD"/>
    <w:rsid w:val="00B9108B"/>
    <w:rsid w:val="00B93003"/>
    <w:rsid w:val="00BA1AAB"/>
    <w:rsid w:val="00BB0F9A"/>
    <w:rsid w:val="00BB1AC9"/>
    <w:rsid w:val="00BB526C"/>
    <w:rsid w:val="00BB5AD4"/>
    <w:rsid w:val="00BC0411"/>
    <w:rsid w:val="00BC53C9"/>
    <w:rsid w:val="00BD58DB"/>
    <w:rsid w:val="00BE3FB8"/>
    <w:rsid w:val="00BE5D99"/>
    <w:rsid w:val="00C04C37"/>
    <w:rsid w:val="00C122DB"/>
    <w:rsid w:val="00C315F2"/>
    <w:rsid w:val="00C31A0C"/>
    <w:rsid w:val="00C36862"/>
    <w:rsid w:val="00C43640"/>
    <w:rsid w:val="00C47457"/>
    <w:rsid w:val="00C51D0D"/>
    <w:rsid w:val="00C56473"/>
    <w:rsid w:val="00C71F66"/>
    <w:rsid w:val="00C75E0A"/>
    <w:rsid w:val="00C763B5"/>
    <w:rsid w:val="00C822CB"/>
    <w:rsid w:val="00C852DF"/>
    <w:rsid w:val="00C8660C"/>
    <w:rsid w:val="00C86649"/>
    <w:rsid w:val="00C9258A"/>
    <w:rsid w:val="00C92A64"/>
    <w:rsid w:val="00C93832"/>
    <w:rsid w:val="00C969D9"/>
    <w:rsid w:val="00C974C1"/>
    <w:rsid w:val="00CA18BC"/>
    <w:rsid w:val="00CA5E96"/>
    <w:rsid w:val="00CB0D19"/>
    <w:rsid w:val="00CB1FD9"/>
    <w:rsid w:val="00CB4175"/>
    <w:rsid w:val="00CB76BE"/>
    <w:rsid w:val="00CD2ADC"/>
    <w:rsid w:val="00CD4A65"/>
    <w:rsid w:val="00CD5E27"/>
    <w:rsid w:val="00CE2CFB"/>
    <w:rsid w:val="00CF527E"/>
    <w:rsid w:val="00CF739B"/>
    <w:rsid w:val="00D05591"/>
    <w:rsid w:val="00D10079"/>
    <w:rsid w:val="00D14278"/>
    <w:rsid w:val="00D2094A"/>
    <w:rsid w:val="00D217F9"/>
    <w:rsid w:val="00D27564"/>
    <w:rsid w:val="00D275C3"/>
    <w:rsid w:val="00D27974"/>
    <w:rsid w:val="00D32F5C"/>
    <w:rsid w:val="00D3445F"/>
    <w:rsid w:val="00D35B7D"/>
    <w:rsid w:val="00D40A2E"/>
    <w:rsid w:val="00D46A72"/>
    <w:rsid w:val="00D558CF"/>
    <w:rsid w:val="00D66D75"/>
    <w:rsid w:val="00D67E36"/>
    <w:rsid w:val="00D67F15"/>
    <w:rsid w:val="00D74C07"/>
    <w:rsid w:val="00D76DA6"/>
    <w:rsid w:val="00D813E5"/>
    <w:rsid w:val="00D821A8"/>
    <w:rsid w:val="00D83416"/>
    <w:rsid w:val="00D87CD9"/>
    <w:rsid w:val="00D909B3"/>
    <w:rsid w:val="00D920BB"/>
    <w:rsid w:val="00DA4B4E"/>
    <w:rsid w:val="00DA6A52"/>
    <w:rsid w:val="00DA6D5C"/>
    <w:rsid w:val="00DB3DB8"/>
    <w:rsid w:val="00DB605D"/>
    <w:rsid w:val="00DC3207"/>
    <w:rsid w:val="00DD5746"/>
    <w:rsid w:val="00DD74DB"/>
    <w:rsid w:val="00E01CB3"/>
    <w:rsid w:val="00E05CE8"/>
    <w:rsid w:val="00E05E41"/>
    <w:rsid w:val="00E07946"/>
    <w:rsid w:val="00E13EE2"/>
    <w:rsid w:val="00E16455"/>
    <w:rsid w:val="00E37E7A"/>
    <w:rsid w:val="00E41BA9"/>
    <w:rsid w:val="00E50AAD"/>
    <w:rsid w:val="00E56E47"/>
    <w:rsid w:val="00E6192E"/>
    <w:rsid w:val="00E71CEB"/>
    <w:rsid w:val="00E77E41"/>
    <w:rsid w:val="00E816DD"/>
    <w:rsid w:val="00E9009A"/>
    <w:rsid w:val="00E90AD9"/>
    <w:rsid w:val="00E9402A"/>
    <w:rsid w:val="00EA4CF9"/>
    <w:rsid w:val="00EA6BB2"/>
    <w:rsid w:val="00EB0A1F"/>
    <w:rsid w:val="00EB0D8A"/>
    <w:rsid w:val="00EB31B5"/>
    <w:rsid w:val="00EC25A0"/>
    <w:rsid w:val="00EC2B57"/>
    <w:rsid w:val="00EC428D"/>
    <w:rsid w:val="00EC6F21"/>
    <w:rsid w:val="00ED16CB"/>
    <w:rsid w:val="00ED23C6"/>
    <w:rsid w:val="00ED3DAA"/>
    <w:rsid w:val="00EF1FE5"/>
    <w:rsid w:val="00EF649C"/>
    <w:rsid w:val="00EF6F9C"/>
    <w:rsid w:val="00F01630"/>
    <w:rsid w:val="00F02D48"/>
    <w:rsid w:val="00F06C10"/>
    <w:rsid w:val="00F07E86"/>
    <w:rsid w:val="00F16767"/>
    <w:rsid w:val="00F210C5"/>
    <w:rsid w:val="00F35426"/>
    <w:rsid w:val="00F45259"/>
    <w:rsid w:val="00F46537"/>
    <w:rsid w:val="00F47607"/>
    <w:rsid w:val="00F5483E"/>
    <w:rsid w:val="00F612E3"/>
    <w:rsid w:val="00F63801"/>
    <w:rsid w:val="00F65264"/>
    <w:rsid w:val="00F659AF"/>
    <w:rsid w:val="00F679E2"/>
    <w:rsid w:val="00F7155C"/>
    <w:rsid w:val="00F71FF7"/>
    <w:rsid w:val="00F748C0"/>
    <w:rsid w:val="00F76312"/>
    <w:rsid w:val="00F7677F"/>
    <w:rsid w:val="00F800A7"/>
    <w:rsid w:val="00F81E3E"/>
    <w:rsid w:val="00F81FBB"/>
    <w:rsid w:val="00FA2179"/>
    <w:rsid w:val="00FB07E2"/>
    <w:rsid w:val="00FB339B"/>
    <w:rsid w:val="00FC453D"/>
    <w:rsid w:val="00FD2022"/>
    <w:rsid w:val="00FD2539"/>
    <w:rsid w:val="00FD3E38"/>
    <w:rsid w:val="00FD63F2"/>
    <w:rsid w:val="00FE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19608"/>
  <w15:docId w15:val="{4C300286-BC2D-4598-AC1A-1B4D51FB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5F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70F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970F9"/>
  </w:style>
  <w:style w:type="paragraph" w:styleId="a4">
    <w:name w:val="footer"/>
    <w:basedOn w:val="a"/>
    <w:link w:val="Char0"/>
    <w:uiPriority w:val="99"/>
    <w:unhideWhenUsed/>
    <w:rsid w:val="005970F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970F9"/>
  </w:style>
  <w:style w:type="paragraph" w:customStyle="1" w:styleId="a5">
    <w:name w:val="바탕글"/>
    <w:basedOn w:val="a"/>
    <w:rsid w:val="00246F1F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6">
    <w:name w:val="List Paragraph"/>
    <w:basedOn w:val="a"/>
    <w:uiPriority w:val="34"/>
    <w:qFormat/>
    <w:rsid w:val="005315F9"/>
    <w:pPr>
      <w:ind w:left="720"/>
      <w:contextualSpacing/>
    </w:pPr>
  </w:style>
  <w:style w:type="paragraph" w:styleId="a7">
    <w:name w:val="Balloon Text"/>
    <w:basedOn w:val="a"/>
    <w:link w:val="Char1"/>
    <w:uiPriority w:val="99"/>
    <w:semiHidden/>
    <w:unhideWhenUsed/>
    <w:rsid w:val="00870DF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870DF2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870DF2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870DF2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870DF2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870DF2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870DF2"/>
    <w:rPr>
      <w:b/>
      <w:bCs/>
    </w:rPr>
  </w:style>
  <w:style w:type="paragraph" w:styleId="ab">
    <w:name w:val="Revision"/>
    <w:hidden/>
    <w:uiPriority w:val="99"/>
    <w:semiHidden/>
    <w:rsid w:val="00A4282F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928B5-C2D4-4615-A64A-42A5E8BC6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1414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테크핀 3</cp:lastModifiedBy>
  <cp:revision>2</cp:revision>
  <cp:lastPrinted>2024-09-10T04:37:00Z</cp:lastPrinted>
  <dcterms:created xsi:type="dcterms:W3CDTF">2026-09-07T00:41:00Z</dcterms:created>
  <dcterms:modified xsi:type="dcterms:W3CDTF">2026-09-07T00:41:00Z</dcterms:modified>
</cp:coreProperties>
</file>