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7442" w:rsidRPr="00BF3120" w:rsidRDefault="00000000">
      <w:pPr>
        <w:jc w:val="center"/>
        <w:rPr>
          <w:rFonts w:asciiTheme="majorHAnsi" w:hAnsiTheme="majorHAnsi" w:cstheme="majorHAnsi"/>
        </w:rPr>
      </w:pPr>
      <w:r w:rsidRPr="00BF3120">
        <w:rPr>
          <w:rFonts w:asciiTheme="majorHAnsi" w:hAnsiTheme="majorHAnsi" w:cstheme="majorHAnsi"/>
          <w:b/>
          <w:bCs/>
        </w:rPr>
        <w:t>ADAM RYAN AYLIFFE</w:t>
      </w:r>
    </w:p>
    <w:p w14:paraId="00000002" w14:textId="77777777" w:rsidR="00BC7442" w:rsidRPr="00BF3120" w:rsidRDefault="00000000">
      <w:pPr>
        <w:jc w:val="center"/>
        <w:rPr>
          <w:rFonts w:asciiTheme="majorHAnsi" w:hAnsiTheme="majorHAnsi" w:cstheme="majorHAnsi"/>
        </w:rPr>
      </w:pPr>
      <w:r w:rsidRPr="00BF3120">
        <w:rPr>
          <w:rFonts w:asciiTheme="majorHAnsi" w:hAnsiTheme="majorHAnsi" w:cstheme="majorHAnsi"/>
        </w:rPr>
        <w:t xml:space="preserve">Infrastructure Engineer </w:t>
      </w:r>
    </w:p>
    <w:p w14:paraId="00000003" w14:textId="37246B80" w:rsidR="00BC7442" w:rsidRPr="00BF3120" w:rsidRDefault="00000000">
      <w:pPr>
        <w:jc w:val="center"/>
        <w:rPr>
          <w:rFonts w:asciiTheme="majorHAnsi" w:hAnsiTheme="majorHAnsi" w:cstheme="majorHAnsi"/>
        </w:rPr>
      </w:pPr>
      <w:r w:rsidRPr="00BF3120">
        <w:rPr>
          <w:rFonts w:asciiTheme="majorHAnsi" w:hAnsiTheme="majorHAnsi" w:cstheme="majorHAnsi"/>
        </w:rPr>
        <w:t xml:space="preserve">LONDON, </w:t>
      </w:r>
      <w:proofErr w:type="gramStart"/>
      <w:r w:rsidRPr="00BF3120">
        <w:rPr>
          <w:rFonts w:asciiTheme="majorHAnsi" w:hAnsiTheme="majorHAnsi" w:cstheme="majorHAnsi"/>
        </w:rPr>
        <w:t>UK  •</w:t>
      </w:r>
      <w:proofErr w:type="gramEnd"/>
      <w:r w:rsidRPr="00BF3120">
        <w:rPr>
          <w:rFonts w:asciiTheme="majorHAnsi" w:hAnsiTheme="majorHAnsi" w:cstheme="majorHAnsi"/>
        </w:rPr>
        <w:t xml:space="preserve">  07487 613 </w:t>
      </w:r>
      <w:r w:rsidR="0085489D" w:rsidRPr="00BF3120">
        <w:rPr>
          <w:rFonts w:asciiTheme="majorHAnsi" w:hAnsiTheme="majorHAnsi" w:cstheme="majorHAnsi"/>
        </w:rPr>
        <w:t xml:space="preserve">849 </w:t>
      </w:r>
      <w:r w:rsidR="00BF3120" w:rsidRPr="00BF3120">
        <w:rPr>
          <w:rFonts w:asciiTheme="majorHAnsi" w:hAnsiTheme="majorHAnsi" w:cstheme="majorHAnsi"/>
        </w:rPr>
        <w:t>• ADAM.AYLIFFE2018@GMAIL.COM</w:t>
      </w:r>
    </w:p>
    <w:p w14:paraId="00000004" w14:textId="218328C2" w:rsidR="00BC7442" w:rsidRPr="00BF3120" w:rsidRDefault="00000000">
      <w:pPr>
        <w:pStyle w:val="Heading1"/>
        <w:rPr>
          <w:rFonts w:asciiTheme="majorHAnsi" w:hAnsiTheme="majorHAnsi" w:cstheme="majorHAnsi"/>
          <w:sz w:val="22"/>
          <w:szCs w:val="22"/>
        </w:rPr>
      </w:pPr>
      <w:r w:rsidRPr="00BF3120">
        <w:rPr>
          <w:rFonts w:asciiTheme="majorHAnsi" w:hAnsiTheme="majorHAnsi" w:cstheme="majorHAnsi"/>
          <w:sz w:val="22"/>
          <w:szCs w:val="22"/>
        </w:rPr>
        <w:t>PROFESSIONAL PROFILE</w:t>
      </w:r>
      <w:r w:rsidR="00BF3120">
        <w:rPr>
          <w:rFonts w:asciiTheme="majorHAnsi" w:hAnsiTheme="majorHAnsi" w:cstheme="majorHAnsi"/>
          <w:sz w:val="22"/>
          <w:szCs w:val="22"/>
        </w:rPr>
        <w:br/>
      </w:r>
    </w:p>
    <w:p w14:paraId="00000005" w14:textId="77777777" w:rsidR="00BC7442" w:rsidRPr="00BF3120" w:rsidRDefault="00000000">
      <w:pPr>
        <w:rPr>
          <w:rFonts w:asciiTheme="majorHAnsi" w:hAnsiTheme="majorHAnsi" w:cstheme="majorHAnsi"/>
        </w:rPr>
      </w:pPr>
      <w:r w:rsidRPr="00BF3120">
        <w:rPr>
          <w:rFonts w:asciiTheme="majorHAnsi" w:hAnsiTheme="majorHAnsi" w:cstheme="majorHAnsi"/>
        </w:rPr>
        <w:t>Results-driven Infrastructure and 3rd Line Support Engineer with over 7 years of progressive experience delivering high-level technical support, infrastructure deployment, and project delivery across on-premises, hybrid, and cloud environments. Proven expertise in network security, server administration, firewall configuration, and Microsoft 365 migrations. Adept at solving complex technical issues, mentoring junior engineers, and implementing robust infrastructure solutions that enhance business performance.</w:t>
      </w:r>
    </w:p>
    <w:p w14:paraId="00000006" w14:textId="03C7C2A7" w:rsidR="00BC7442" w:rsidRPr="00BF3120" w:rsidRDefault="00000000">
      <w:pPr>
        <w:pStyle w:val="Heading1"/>
        <w:rPr>
          <w:rFonts w:asciiTheme="majorHAnsi" w:hAnsiTheme="majorHAnsi" w:cstheme="majorHAnsi"/>
          <w:sz w:val="22"/>
          <w:szCs w:val="22"/>
        </w:rPr>
      </w:pPr>
      <w:r w:rsidRPr="00BF3120">
        <w:rPr>
          <w:rFonts w:asciiTheme="majorHAnsi" w:hAnsiTheme="majorHAnsi" w:cstheme="majorHAnsi"/>
          <w:sz w:val="22"/>
          <w:szCs w:val="22"/>
        </w:rPr>
        <w:t>CORE COMPETENCIES</w:t>
      </w:r>
      <w:r w:rsidR="00BF3120">
        <w:rPr>
          <w:rFonts w:asciiTheme="majorHAnsi" w:hAnsiTheme="majorHAnsi" w:cstheme="majorHAnsi"/>
          <w:sz w:val="22"/>
          <w:szCs w:val="22"/>
        </w:rPr>
        <w:br/>
      </w:r>
    </w:p>
    <w:p w14:paraId="00000007"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Networking &amp; Security: FortiGate, WatchGuard, </w:t>
      </w:r>
      <w:proofErr w:type="spellStart"/>
      <w:r w:rsidRPr="00BF3120">
        <w:rPr>
          <w:rFonts w:asciiTheme="majorHAnsi" w:hAnsiTheme="majorHAnsi" w:cstheme="majorHAnsi"/>
          <w:color w:val="000000"/>
        </w:rPr>
        <w:t>DrayTek</w:t>
      </w:r>
      <w:proofErr w:type="spellEnd"/>
      <w:r w:rsidRPr="00BF3120">
        <w:rPr>
          <w:rFonts w:asciiTheme="majorHAnsi" w:hAnsiTheme="majorHAnsi" w:cstheme="majorHAnsi"/>
          <w:color w:val="000000"/>
        </w:rPr>
        <w:t>, Unifi USG, VLANs, VPNs, Cisco AnyConnect, PRTG, SolarWinds.</w:t>
      </w:r>
    </w:p>
    <w:p w14:paraId="00000008"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Server &amp; Cloud Platforms: Nutanix VM deployment, Windows Server (AD, DNS, DHCP, Group Policy), Azure AD, SharePoint Online, Hybrid Exchange, Microsoft 365 Admin Centre.</w:t>
      </w:r>
    </w:p>
    <w:p w14:paraId="00000009"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Data Protection &amp; Backup: HYCU, </w:t>
      </w:r>
      <w:proofErr w:type="spellStart"/>
      <w:r w:rsidRPr="00BF3120">
        <w:rPr>
          <w:rFonts w:asciiTheme="majorHAnsi" w:hAnsiTheme="majorHAnsi" w:cstheme="majorHAnsi"/>
          <w:color w:val="000000"/>
        </w:rPr>
        <w:t>Redstore</w:t>
      </w:r>
      <w:proofErr w:type="spellEnd"/>
      <w:r w:rsidRPr="00BF3120">
        <w:rPr>
          <w:rFonts w:asciiTheme="majorHAnsi" w:hAnsiTheme="majorHAnsi" w:cstheme="majorHAnsi"/>
          <w:color w:val="000000"/>
        </w:rPr>
        <w:t>, Datto, Veeam.</w:t>
      </w:r>
    </w:p>
    <w:p w14:paraId="0000000A"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Tools &amp; Ticketing: Autotask, ServiceNow, Sentinel, Avaya, Zoom, Teams, VMware, Power Automate.</w:t>
      </w:r>
    </w:p>
    <w:p w14:paraId="0000000B"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Project Delivery: Network deployments, firewall migrations, server upgrades, SharePoint migrations, data </w:t>
      </w:r>
      <w:proofErr w:type="spellStart"/>
      <w:r w:rsidRPr="00BF3120">
        <w:rPr>
          <w:rFonts w:asciiTheme="majorHAnsi" w:hAnsiTheme="majorHAnsi" w:cstheme="majorHAnsi"/>
          <w:color w:val="000000"/>
        </w:rPr>
        <w:t>centre</w:t>
      </w:r>
      <w:proofErr w:type="spellEnd"/>
      <w:r w:rsidRPr="00BF3120">
        <w:rPr>
          <w:rFonts w:asciiTheme="majorHAnsi" w:hAnsiTheme="majorHAnsi" w:cstheme="majorHAnsi"/>
          <w:color w:val="000000"/>
        </w:rPr>
        <w:t xml:space="preserve"> operations, automated workflow architecture.</w:t>
      </w:r>
    </w:p>
    <w:p w14:paraId="0000000C"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Coding &amp; Scripting: HTML5, CSS, PHP, MySQL.</w:t>
      </w:r>
    </w:p>
    <w:p w14:paraId="0000000D" w14:textId="0B3CDF07" w:rsidR="00BC7442" w:rsidRPr="00BF3120" w:rsidRDefault="00000000">
      <w:pPr>
        <w:pStyle w:val="Heading1"/>
        <w:rPr>
          <w:rFonts w:asciiTheme="majorHAnsi" w:hAnsiTheme="majorHAnsi" w:cstheme="majorHAnsi"/>
          <w:sz w:val="22"/>
          <w:szCs w:val="22"/>
        </w:rPr>
      </w:pPr>
      <w:r w:rsidRPr="00BF3120">
        <w:rPr>
          <w:rFonts w:asciiTheme="majorHAnsi" w:hAnsiTheme="majorHAnsi" w:cstheme="majorHAnsi"/>
          <w:sz w:val="22"/>
          <w:szCs w:val="22"/>
        </w:rPr>
        <w:t>PROFESSIONAL EXPERIENCE</w:t>
      </w:r>
      <w:r w:rsidR="00BF3120">
        <w:rPr>
          <w:rFonts w:asciiTheme="majorHAnsi" w:hAnsiTheme="majorHAnsi" w:cstheme="majorHAnsi"/>
          <w:sz w:val="22"/>
          <w:szCs w:val="22"/>
        </w:rPr>
        <w:br/>
      </w:r>
    </w:p>
    <w:p w14:paraId="0000000E" w14:textId="77777777" w:rsidR="00BC7442" w:rsidRPr="00BF3120" w:rsidRDefault="00000000">
      <w:pPr>
        <w:rPr>
          <w:rFonts w:asciiTheme="majorHAnsi" w:hAnsiTheme="majorHAnsi" w:cstheme="majorHAnsi"/>
        </w:rPr>
      </w:pPr>
      <w:r w:rsidRPr="00BF3120">
        <w:rPr>
          <w:rFonts w:asciiTheme="majorHAnsi" w:hAnsiTheme="majorHAnsi" w:cstheme="majorHAnsi"/>
          <w:b/>
          <w:bCs/>
        </w:rPr>
        <w:t>Skye Cloud | Infrastructure Engineer | May 2024 – Present</w:t>
      </w:r>
    </w:p>
    <w:p w14:paraId="0000000F"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Manage and configure FortiGate firewalls and Unifi controllers to enhance client network security and performance.</w:t>
      </w:r>
    </w:p>
    <w:p w14:paraId="00000010"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Deliver SharePoint migration projects from legacy environments to Microsoft 365.</w:t>
      </w:r>
    </w:p>
    <w:p w14:paraId="00000011"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Administer Nutanix platform for virtual machine builds and deployments.</w:t>
      </w:r>
    </w:p>
    <w:p w14:paraId="00000012"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Conduct data </w:t>
      </w:r>
      <w:proofErr w:type="spellStart"/>
      <w:r w:rsidRPr="00BF3120">
        <w:rPr>
          <w:rFonts w:asciiTheme="majorHAnsi" w:hAnsiTheme="majorHAnsi" w:cstheme="majorHAnsi"/>
          <w:color w:val="000000"/>
        </w:rPr>
        <w:t>centre</w:t>
      </w:r>
      <w:proofErr w:type="spellEnd"/>
      <w:r w:rsidRPr="00BF3120">
        <w:rPr>
          <w:rFonts w:asciiTheme="majorHAnsi" w:hAnsiTheme="majorHAnsi" w:cstheme="majorHAnsi"/>
          <w:color w:val="000000"/>
        </w:rPr>
        <w:t xml:space="preserve"> visits for hardware installations, network troubleshooting, and infrastructure upgrades.</w:t>
      </w:r>
    </w:p>
    <w:p w14:paraId="00000013"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Provide 3rd line escalation support for complex issues, mentoring 1st line engineers.</w:t>
      </w:r>
    </w:p>
    <w:p w14:paraId="00000014"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Monitor systems via PRTG and manage backups using HYCU and </w:t>
      </w:r>
      <w:proofErr w:type="spellStart"/>
      <w:r w:rsidRPr="00BF3120">
        <w:rPr>
          <w:rFonts w:asciiTheme="majorHAnsi" w:hAnsiTheme="majorHAnsi" w:cstheme="majorHAnsi"/>
          <w:color w:val="000000"/>
        </w:rPr>
        <w:t>Redstore</w:t>
      </w:r>
      <w:proofErr w:type="spellEnd"/>
      <w:r w:rsidRPr="00BF3120">
        <w:rPr>
          <w:rFonts w:asciiTheme="majorHAnsi" w:hAnsiTheme="majorHAnsi" w:cstheme="majorHAnsi"/>
          <w:color w:val="000000"/>
        </w:rPr>
        <w:t xml:space="preserve"> solutions.</w:t>
      </w:r>
    </w:p>
    <w:p w14:paraId="00000015"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Power Automate &amp; Infrastructure Automation:</w:t>
      </w:r>
    </w:p>
    <w:p w14:paraId="00000016"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lastRenderedPageBreak/>
        <w:t>Develop and implement HTTP requests to Autotask to streamline service desk operations.</w:t>
      </w:r>
    </w:p>
    <w:p w14:paraId="00000017"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Configure JSON files to accurately parse raw data for automated ticket generation.</w:t>
      </w:r>
    </w:p>
    <w:p w14:paraId="00000018"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Design and deploy HTTP webhooks to integrate with 3rd party platforms (Cloud Radial) to gather data for building and automating new starter accounts within customer Microsoft 365 environments.</w:t>
      </w:r>
    </w:p>
    <w:p w14:paraId="00000019" w14:textId="77777777" w:rsidR="00BC7442" w:rsidRPr="00BF3120" w:rsidRDefault="00000000">
      <w:pPr>
        <w:rPr>
          <w:rFonts w:asciiTheme="majorHAnsi" w:hAnsiTheme="majorHAnsi" w:cstheme="majorHAnsi"/>
        </w:rPr>
      </w:pPr>
      <w:r w:rsidRPr="00BF3120">
        <w:rPr>
          <w:rFonts w:asciiTheme="majorHAnsi" w:hAnsiTheme="majorHAnsi" w:cstheme="majorHAnsi"/>
          <w:b/>
          <w:bCs/>
        </w:rPr>
        <w:t>Cloudscape IT | 2nd / 3rd Line Engineer | Feb 2023 – May 2024</w:t>
      </w:r>
    </w:p>
    <w:p w14:paraId="0000001A"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Configured firewalls, switches, and Unifi Cloud networks for SME and enterprise clients.</w:t>
      </w:r>
    </w:p>
    <w:p w14:paraId="0000001B"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Managed Active Directory environments, implementing group policies and access controls.</w:t>
      </w:r>
    </w:p>
    <w:p w14:paraId="0000001C"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Delivered project-based deployments including network expansions and cloud migrations.</w:t>
      </w:r>
    </w:p>
    <w:p w14:paraId="17FEC796" w14:textId="6DF9413C" w:rsidR="00BF3120" w:rsidRPr="00BF3120" w:rsidRDefault="00000000" w:rsidP="00BF3120">
      <w:pPr>
        <w:rPr>
          <w:rFonts w:asciiTheme="majorHAnsi" w:hAnsiTheme="majorHAnsi" w:cstheme="majorHAnsi"/>
        </w:rPr>
      </w:pPr>
      <w:r w:rsidRPr="00BF3120">
        <w:rPr>
          <w:rFonts w:asciiTheme="majorHAnsi" w:hAnsiTheme="majorHAnsi" w:cstheme="majorHAnsi"/>
          <w:color w:val="000000"/>
        </w:rPr>
        <w:t>Performed on-site customer visits for infrastructure upgrades and troubleshooting.</w:t>
      </w:r>
      <w:r w:rsidR="00BF3120" w:rsidRPr="00BF3120">
        <w:rPr>
          <w:rFonts w:asciiTheme="majorHAnsi" w:hAnsiTheme="majorHAnsi" w:cstheme="majorHAnsi"/>
          <w:color w:val="000000"/>
        </w:rPr>
        <w:br/>
      </w:r>
      <w:r w:rsidR="00BF3120" w:rsidRPr="00BF3120">
        <w:rPr>
          <w:rFonts w:asciiTheme="majorHAnsi" w:hAnsiTheme="majorHAnsi" w:cstheme="majorHAnsi"/>
          <w:color w:val="000000"/>
        </w:rPr>
        <w:br/>
      </w:r>
      <w:r w:rsidR="00BF3120" w:rsidRPr="00BF3120">
        <w:rPr>
          <w:rFonts w:asciiTheme="majorHAnsi" w:hAnsiTheme="majorHAnsi" w:cstheme="majorHAnsi"/>
          <w:b/>
          <w:bCs/>
        </w:rPr>
        <w:t xml:space="preserve">Speedster IT | </w:t>
      </w:r>
      <w:r w:rsidR="00BF3120" w:rsidRPr="00BF3120">
        <w:rPr>
          <w:rFonts w:asciiTheme="majorHAnsi" w:hAnsiTheme="majorHAnsi" w:cstheme="majorHAnsi"/>
          <w:b/>
          <w:bCs/>
        </w:rPr>
        <w:t>2</w:t>
      </w:r>
      <w:proofErr w:type="gramStart"/>
      <w:r w:rsidR="00BF3120" w:rsidRPr="00BF3120">
        <w:rPr>
          <w:rFonts w:asciiTheme="majorHAnsi" w:hAnsiTheme="majorHAnsi" w:cstheme="majorHAnsi"/>
          <w:b/>
          <w:bCs/>
          <w:vertAlign w:val="superscript"/>
        </w:rPr>
        <w:t>nd</w:t>
      </w:r>
      <w:r w:rsidR="00BF3120" w:rsidRPr="00BF3120">
        <w:rPr>
          <w:rFonts w:asciiTheme="majorHAnsi" w:hAnsiTheme="majorHAnsi" w:cstheme="majorHAnsi"/>
          <w:b/>
          <w:bCs/>
        </w:rPr>
        <w:t xml:space="preserve"> </w:t>
      </w:r>
      <w:r w:rsidR="00BF3120" w:rsidRPr="00BF3120">
        <w:rPr>
          <w:rFonts w:asciiTheme="majorHAnsi" w:hAnsiTheme="majorHAnsi" w:cstheme="majorHAnsi"/>
          <w:b/>
          <w:bCs/>
        </w:rPr>
        <w:t xml:space="preserve"> Line</w:t>
      </w:r>
      <w:proofErr w:type="gramEnd"/>
      <w:r w:rsidR="00BF3120" w:rsidRPr="00BF3120">
        <w:rPr>
          <w:rFonts w:asciiTheme="majorHAnsi" w:hAnsiTheme="majorHAnsi" w:cstheme="majorHAnsi"/>
          <w:b/>
          <w:bCs/>
        </w:rPr>
        <w:t xml:space="preserve"> Engineer | </w:t>
      </w:r>
      <w:r w:rsidR="00BF3120" w:rsidRPr="00BF3120">
        <w:rPr>
          <w:rFonts w:asciiTheme="majorHAnsi" w:hAnsiTheme="majorHAnsi" w:cstheme="majorHAnsi"/>
          <w:b/>
          <w:bCs/>
        </w:rPr>
        <w:t>June</w:t>
      </w:r>
      <w:r w:rsidR="00BF3120" w:rsidRPr="00BF3120">
        <w:rPr>
          <w:rFonts w:asciiTheme="majorHAnsi" w:hAnsiTheme="majorHAnsi" w:cstheme="majorHAnsi"/>
          <w:b/>
          <w:bCs/>
        </w:rPr>
        <w:t xml:space="preserve"> </w:t>
      </w:r>
      <w:r w:rsidR="00BF3120" w:rsidRPr="00BF3120">
        <w:rPr>
          <w:rFonts w:asciiTheme="majorHAnsi" w:hAnsiTheme="majorHAnsi" w:cstheme="majorHAnsi"/>
          <w:b/>
          <w:bCs/>
        </w:rPr>
        <w:t>2022</w:t>
      </w:r>
      <w:r w:rsidR="00BF3120" w:rsidRPr="00BF3120">
        <w:rPr>
          <w:rFonts w:asciiTheme="majorHAnsi" w:hAnsiTheme="majorHAnsi" w:cstheme="majorHAnsi"/>
          <w:b/>
          <w:bCs/>
        </w:rPr>
        <w:t xml:space="preserve"> – </w:t>
      </w:r>
      <w:r w:rsidR="00BF3120" w:rsidRPr="00BF3120">
        <w:rPr>
          <w:rFonts w:asciiTheme="majorHAnsi" w:hAnsiTheme="majorHAnsi" w:cstheme="majorHAnsi"/>
          <w:b/>
          <w:bCs/>
        </w:rPr>
        <w:t>February</w:t>
      </w:r>
      <w:r w:rsidR="00BF3120" w:rsidRPr="00BF3120">
        <w:rPr>
          <w:rFonts w:asciiTheme="majorHAnsi" w:hAnsiTheme="majorHAnsi" w:cstheme="majorHAnsi"/>
          <w:b/>
          <w:bCs/>
        </w:rPr>
        <w:t xml:space="preserve"> 202</w:t>
      </w:r>
      <w:r w:rsidR="00BF3120" w:rsidRPr="00BF3120">
        <w:rPr>
          <w:rFonts w:asciiTheme="majorHAnsi" w:hAnsiTheme="majorHAnsi" w:cstheme="majorHAnsi"/>
          <w:b/>
          <w:bCs/>
        </w:rPr>
        <w:t>3</w:t>
      </w:r>
    </w:p>
    <w:p w14:paraId="0000001D" w14:textId="7601C897" w:rsidR="00BC7442" w:rsidRPr="00BF3120" w:rsidRDefault="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 xml:space="preserve">Deployed and managed WatchGuard, Unifi USG, and </w:t>
      </w:r>
      <w:proofErr w:type="spellStart"/>
      <w:r w:rsidRPr="00BF3120">
        <w:rPr>
          <w:rFonts w:asciiTheme="majorHAnsi" w:hAnsiTheme="majorHAnsi" w:cstheme="majorHAnsi"/>
          <w:color w:val="000000"/>
        </w:rPr>
        <w:t>DrayTek</w:t>
      </w:r>
      <w:proofErr w:type="spellEnd"/>
      <w:r w:rsidRPr="00BF3120">
        <w:rPr>
          <w:rFonts w:asciiTheme="majorHAnsi" w:hAnsiTheme="majorHAnsi" w:cstheme="majorHAnsi"/>
          <w:color w:val="000000"/>
        </w:rPr>
        <w:t xml:space="preserve"> firewalls with VLAN segmentation</w:t>
      </w:r>
    </w:p>
    <w:p w14:paraId="17ACBF27" w14:textId="77777777" w:rsidR="00BF3120" w:rsidRPr="00BF3120" w:rsidRDefault="00BF3120" w:rsidP="00BF312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Oversaw print management solutions using AD security groups and group policies.</w:t>
      </w:r>
    </w:p>
    <w:p w14:paraId="592E0BA4" w14:textId="77777777" w:rsidR="00BF3120" w:rsidRPr="00BF3120" w:rsidRDefault="00BF3120" w:rsidP="00BF312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Executed network deployment projects including cabling, switch installations, and site audits.</w:t>
      </w:r>
    </w:p>
    <w:p w14:paraId="56816F90" w14:textId="77777777" w:rsidR="00BF3120" w:rsidRPr="00BF3120" w:rsidRDefault="00BF3120" w:rsidP="00BF312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Supported Office 365, Active Directory, DHCP, and Group Policy environments.</w:t>
      </w:r>
    </w:p>
    <w:p w14:paraId="3EA1D11D" w14:textId="77777777" w:rsidR="00BF3120" w:rsidRPr="00BF3120" w:rsidRDefault="00BF3120" w:rsidP="00BF312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Managed ticketing (Autotask) and remote support (Datto) for 100+ client environments.</w:t>
      </w:r>
    </w:p>
    <w:p w14:paraId="3A870049" w14:textId="77777777" w:rsidR="00BF3120" w:rsidRPr="00BF3120" w:rsidRDefault="00BF3120" w:rsidP="00BF3120">
      <w:pPr>
        <w:pBdr>
          <w:top w:val="nil"/>
          <w:left w:val="nil"/>
          <w:bottom w:val="nil"/>
          <w:right w:val="nil"/>
          <w:between w:val="nil"/>
        </w:pBdr>
        <w:spacing w:after="0"/>
        <w:rPr>
          <w:rFonts w:asciiTheme="majorHAnsi" w:hAnsiTheme="majorHAnsi" w:cstheme="majorHAnsi"/>
        </w:rPr>
      </w:pPr>
    </w:p>
    <w:p w14:paraId="5FD13086" w14:textId="52E48601" w:rsidR="00BF3120" w:rsidRPr="00BF3120" w:rsidRDefault="00000000" w:rsidP="00BF3120">
      <w:pPr>
        <w:rPr>
          <w:rFonts w:asciiTheme="majorHAnsi" w:hAnsiTheme="majorHAnsi" w:cstheme="majorHAnsi"/>
          <w:b/>
          <w:bCs/>
        </w:rPr>
      </w:pPr>
      <w:r w:rsidRPr="00BF3120">
        <w:rPr>
          <w:rFonts w:asciiTheme="majorHAnsi" w:hAnsiTheme="majorHAnsi" w:cstheme="majorHAnsi"/>
          <w:b/>
          <w:bCs/>
        </w:rPr>
        <w:t xml:space="preserve">Speedster IT | </w:t>
      </w:r>
      <w:r w:rsidR="00BF3120" w:rsidRPr="00BF3120">
        <w:rPr>
          <w:rFonts w:asciiTheme="majorHAnsi" w:hAnsiTheme="majorHAnsi" w:cstheme="majorHAnsi"/>
          <w:b/>
          <w:bCs/>
        </w:rPr>
        <w:t>1</w:t>
      </w:r>
      <w:r w:rsidR="00BF3120" w:rsidRPr="00BF3120">
        <w:rPr>
          <w:rFonts w:asciiTheme="majorHAnsi" w:hAnsiTheme="majorHAnsi" w:cstheme="majorHAnsi"/>
          <w:b/>
          <w:bCs/>
          <w:vertAlign w:val="superscript"/>
        </w:rPr>
        <w:t>st</w:t>
      </w:r>
      <w:r w:rsidR="00BF3120" w:rsidRPr="00BF3120">
        <w:rPr>
          <w:rFonts w:asciiTheme="majorHAnsi" w:hAnsiTheme="majorHAnsi" w:cstheme="majorHAnsi"/>
          <w:b/>
          <w:bCs/>
        </w:rPr>
        <w:t xml:space="preserve"> Line Engineer | July 2021 – June 2022</w:t>
      </w:r>
    </w:p>
    <w:p w14:paraId="18558D22" w14:textId="276D61EC" w:rsidR="00BF3120" w:rsidRPr="00BF3120" w:rsidRDefault="00BF3120" w:rsidP="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 xml:space="preserve">Microsoft 365 | Licensing, creating accounts, creating shared mailboxes, </w:t>
      </w:r>
      <w:proofErr w:type="spellStart"/>
      <w:r w:rsidRPr="00BF3120">
        <w:rPr>
          <w:rFonts w:asciiTheme="majorHAnsi" w:hAnsiTheme="majorHAnsi" w:cstheme="majorHAnsi"/>
          <w:color w:val="000000"/>
        </w:rPr>
        <w:t>sharepoint</w:t>
      </w:r>
      <w:proofErr w:type="spellEnd"/>
      <w:r w:rsidRPr="00BF3120">
        <w:rPr>
          <w:rFonts w:asciiTheme="majorHAnsi" w:hAnsiTheme="majorHAnsi" w:cstheme="majorHAnsi"/>
          <w:color w:val="000000"/>
        </w:rPr>
        <w:t xml:space="preserve"> security groups</w:t>
      </w:r>
    </w:p>
    <w:p w14:paraId="38631C2B" w14:textId="3B801D65" w:rsidR="00BF3120" w:rsidRPr="00BF3120" w:rsidRDefault="00BF3120" w:rsidP="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Active Directory | Password Resets, new account creations</w:t>
      </w:r>
    </w:p>
    <w:p w14:paraId="0D237387" w14:textId="151C8AAE" w:rsidR="00BF3120" w:rsidRPr="00BF3120" w:rsidRDefault="00BF3120" w:rsidP="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DHCP | reserving IPs and binding them with MAC addresses</w:t>
      </w:r>
    </w:p>
    <w:p w14:paraId="6D931842" w14:textId="0A72973D" w:rsidR="00BF3120" w:rsidRPr="00BF3120" w:rsidRDefault="00BF3120" w:rsidP="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CCTV | Unifi / 3</w:t>
      </w:r>
      <w:r w:rsidRPr="00BF3120">
        <w:rPr>
          <w:rFonts w:asciiTheme="majorHAnsi" w:hAnsiTheme="majorHAnsi" w:cstheme="majorHAnsi"/>
          <w:color w:val="000000"/>
          <w:vertAlign w:val="superscript"/>
        </w:rPr>
        <w:t>rd</w:t>
      </w:r>
      <w:r w:rsidRPr="00BF3120">
        <w:rPr>
          <w:rFonts w:asciiTheme="majorHAnsi" w:hAnsiTheme="majorHAnsi" w:cstheme="majorHAnsi"/>
          <w:color w:val="000000"/>
        </w:rPr>
        <w:t xml:space="preserve"> party CCTV equipment </w:t>
      </w:r>
    </w:p>
    <w:p w14:paraId="29B94320" w14:textId="42E0DE52" w:rsidR="00BF3120" w:rsidRPr="00BF3120" w:rsidRDefault="00BF3120" w:rsidP="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PRTG | to monitor customers network nodes</w:t>
      </w:r>
    </w:p>
    <w:p w14:paraId="561B209A" w14:textId="18905897" w:rsidR="00BF3120" w:rsidRPr="00BF3120" w:rsidRDefault="00BF3120" w:rsidP="00BF312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Installing Internet Lines for customers.</w:t>
      </w:r>
    </w:p>
    <w:p w14:paraId="666FB4BC" w14:textId="667579F2" w:rsidR="00BF3120" w:rsidRPr="00BF3120" w:rsidRDefault="00000000">
      <w:pPr>
        <w:rPr>
          <w:rFonts w:asciiTheme="majorHAnsi" w:hAnsiTheme="majorHAnsi" w:cstheme="majorHAnsi"/>
          <w:b/>
          <w:bCs/>
        </w:rPr>
      </w:pPr>
      <w:proofErr w:type="spellStart"/>
      <w:r w:rsidRPr="00BF3120">
        <w:rPr>
          <w:rFonts w:asciiTheme="majorHAnsi" w:hAnsiTheme="majorHAnsi" w:cstheme="majorHAnsi"/>
          <w:b/>
          <w:bCs/>
        </w:rPr>
        <w:t>Leathams</w:t>
      </w:r>
      <w:proofErr w:type="spellEnd"/>
      <w:r w:rsidRPr="00BF3120">
        <w:rPr>
          <w:rFonts w:asciiTheme="majorHAnsi" w:hAnsiTheme="majorHAnsi" w:cstheme="majorHAnsi"/>
          <w:b/>
          <w:bCs/>
        </w:rPr>
        <w:t xml:space="preserve"> Ltd | IT Support Analyst | Apr 2021 – Jul 2021</w:t>
      </w:r>
    </w:p>
    <w:p w14:paraId="00000026"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Administered Active Directory accounts and Microsoft 365 </w:t>
      </w:r>
      <w:proofErr w:type="spellStart"/>
      <w:r w:rsidRPr="00BF3120">
        <w:rPr>
          <w:rFonts w:asciiTheme="majorHAnsi" w:hAnsiTheme="majorHAnsi" w:cstheme="majorHAnsi"/>
          <w:color w:val="000000"/>
        </w:rPr>
        <w:t>licences</w:t>
      </w:r>
      <w:proofErr w:type="spellEnd"/>
      <w:r w:rsidRPr="00BF3120">
        <w:rPr>
          <w:rFonts w:asciiTheme="majorHAnsi" w:hAnsiTheme="majorHAnsi" w:cstheme="majorHAnsi"/>
          <w:color w:val="000000"/>
        </w:rPr>
        <w:t>.</w:t>
      </w:r>
    </w:p>
    <w:p w14:paraId="00000027"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Supported Hybrid Exchange configuration and troubleshooting.</w:t>
      </w:r>
    </w:p>
    <w:p w14:paraId="00000028"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Managed ERP access for Great Plains database users.</w:t>
      </w:r>
    </w:p>
    <w:p w14:paraId="00000029" w14:textId="77777777" w:rsidR="00BC7442" w:rsidRPr="00BF3120" w:rsidRDefault="00000000">
      <w:pPr>
        <w:rPr>
          <w:rFonts w:asciiTheme="majorHAnsi" w:hAnsiTheme="majorHAnsi" w:cstheme="majorHAnsi"/>
        </w:rPr>
      </w:pPr>
      <w:r w:rsidRPr="00BF3120">
        <w:rPr>
          <w:rFonts w:asciiTheme="majorHAnsi" w:hAnsiTheme="majorHAnsi" w:cstheme="majorHAnsi"/>
          <w:b/>
          <w:bCs/>
        </w:rPr>
        <w:t>MHRA (IDE Group) | Desktop Analyst | Jan 2020 – Mar 2021</w:t>
      </w:r>
    </w:p>
    <w:p w14:paraId="0000002A"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lastRenderedPageBreak/>
        <w:t>Supported 1,500+ users with O365, VPN, RSA tokens, VDI, and Cisco AnyConnect.</w:t>
      </w:r>
    </w:p>
    <w:p w14:paraId="0000002B"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Led a project to reassign RSA tokens for 100+ staff prior to expiry.</w:t>
      </w:r>
    </w:p>
    <w:p w14:paraId="0000002C"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Provided 2nd line escalation and remote troubleshooting for nationwide users.</w:t>
      </w:r>
    </w:p>
    <w:p w14:paraId="0000002D" w14:textId="77777777" w:rsidR="00BC7442" w:rsidRPr="00BF3120" w:rsidRDefault="00000000">
      <w:pPr>
        <w:rPr>
          <w:rFonts w:asciiTheme="majorHAnsi" w:hAnsiTheme="majorHAnsi" w:cstheme="majorHAnsi"/>
        </w:rPr>
      </w:pPr>
      <w:r w:rsidRPr="00BF3120">
        <w:rPr>
          <w:rFonts w:asciiTheme="majorHAnsi" w:hAnsiTheme="majorHAnsi" w:cstheme="majorHAnsi"/>
          <w:b/>
          <w:bCs/>
        </w:rPr>
        <w:t>Service Desk IDE Group | Analyst | Feb 2019 – Jan 2020</w:t>
      </w:r>
    </w:p>
    <w:p w14:paraId="0000002E"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Supported Nuffield Health sites with high-priority network outage resolution.</w:t>
      </w:r>
    </w:p>
    <w:p w14:paraId="0000002F"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Troubleshot Windows 10, O365, VoIP, VMware, and networking issues.</w:t>
      </w:r>
    </w:p>
    <w:p w14:paraId="00000030" w14:textId="16CD9AF9" w:rsidR="00BC7442" w:rsidRPr="00BF3120" w:rsidRDefault="00000000">
      <w:pPr>
        <w:pStyle w:val="Heading1"/>
        <w:rPr>
          <w:rFonts w:asciiTheme="majorHAnsi" w:hAnsiTheme="majorHAnsi" w:cstheme="majorHAnsi"/>
          <w:sz w:val="22"/>
          <w:szCs w:val="22"/>
        </w:rPr>
      </w:pPr>
      <w:r w:rsidRPr="00BF3120">
        <w:rPr>
          <w:rFonts w:asciiTheme="majorHAnsi" w:hAnsiTheme="majorHAnsi" w:cstheme="majorHAnsi"/>
          <w:sz w:val="22"/>
          <w:szCs w:val="22"/>
        </w:rPr>
        <w:t>PROJECT DELIVERY</w:t>
      </w:r>
      <w:r w:rsidR="00BF3120">
        <w:rPr>
          <w:rFonts w:asciiTheme="majorHAnsi" w:hAnsiTheme="majorHAnsi" w:cstheme="majorHAnsi"/>
          <w:sz w:val="22"/>
          <w:szCs w:val="22"/>
        </w:rPr>
        <w:br/>
      </w:r>
    </w:p>
    <w:p w14:paraId="00000031"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Automation &amp; Workflow Projects: Architected and deployed end-to-end automated workflows using Power Automate to reduce manual entry for new starter onboarding and IT ticket processing.</w:t>
      </w:r>
    </w:p>
    <w:p w14:paraId="00000032"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Cloud &amp; Infrastructure: Executed complex Swing Migrations for Microsoft Entra Connect (Azure AD Sync) and configured redundant enterprise network architectures featuring high-availability firewall clusters.</w:t>
      </w:r>
    </w:p>
    <w:p w14:paraId="00000033"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Deployment &amp; Upgrades: Successfully led network deployments, firewall migrations, server upgrades, and large-scale SharePoint migrations.</w:t>
      </w:r>
    </w:p>
    <w:p w14:paraId="00000034"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Lifecycle Management: Performed comprehensive hardware lifecycle audits across diverse networking environments, ensuring security compliance and infrastructure performance.</w:t>
      </w:r>
    </w:p>
    <w:p w14:paraId="00000035" w14:textId="68BF08F6" w:rsidR="00BC7442" w:rsidRPr="00BF3120" w:rsidRDefault="00000000">
      <w:pPr>
        <w:pStyle w:val="Heading1"/>
        <w:rPr>
          <w:rFonts w:asciiTheme="majorHAnsi" w:hAnsiTheme="majorHAnsi" w:cstheme="majorHAnsi"/>
          <w:sz w:val="22"/>
          <w:szCs w:val="22"/>
        </w:rPr>
      </w:pPr>
      <w:r w:rsidRPr="00BF3120">
        <w:rPr>
          <w:rFonts w:asciiTheme="majorHAnsi" w:hAnsiTheme="majorHAnsi" w:cstheme="majorHAnsi"/>
          <w:sz w:val="22"/>
          <w:szCs w:val="22"/>
        </w:rPr>
        <w:t>EDUCATION &amp; AWARDS</w:t>
      </w:r>
      <w:r w:rsidR="00BF3120">
        <w:rPr>
          <w:rFonts w:asciiTheme="majorHAnsi" w:hAnsiTheme="majorHAnsi" w:cstheme="majorHAnsi"/>
          <w:sz w:val="22"/>
          <w:szCs w:val="22"/>
        </w:rPr>
        <w:br/>
      </w:r>
    </w:p>
    <w:p w14:paraId="00000036"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Level 4 Qualification | University (Newham College, East Ham)</w:t>
      </w:r>
    </w:p>
    <w:p w14:paraId="00000037"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Level 1 Diploma for IT Users | Newham College (Stratford)</w:t>
      </w:r>
    </w:p>
    <w:p w14:paraId="00000038" w14:textId="77777777" w:rsidR="00BC7442" w:rsidRPr="00BF3120" w:rsidRDefault="00000000">
      <w:pPr>
        <w:numPr>
          <w:ilvl w:val="0"/>
          <w:numId w:val="1"/>
        </w:numPr>
        <w:pBdr>
          <w:top w:val="nil"/>
          <w:left w:val="nil"/>
          <w:bottom w:val="nil"/>
          <w:right w:val="nil"/>
          <w:between w:val="nil"/>
        </w:pBdr>
        <w:spacing w:after="0"/>
        <w:rPr>
          <w:rFonts w:asciiTheme="majorHAnsi" w:hAnsiTheme="majorHAnsi" w:cstheme="majorHAnsi"/>
        </w:rPr>
      </w:pPr>
      <w:r w:rsidRPr="00BF3120">
        <w:rPr>
          <w:rFonts w:asciiTheme="majorHAnsi" w:hAnsiTheme="majorHAnsi" w:cstheme="majorHAnsi"/>
          <w:color w:val="000000"/>
        </w:rPr>
        <w:t xml:space="preserve">Functional Skills: </w:t>
      </w:r>
      <w:proofErr w:type="spellStart"/>
      <w:r w:rsidRPr="00BF3120">
        <w:rPr>
          <w:rFonts w:asciiTheme="majorHAnsi" w:hAnsiTheme="majorHAnsi" w:cstheme="majorHAnsi"/>
          <w:color w:val="000000"/>
        </w:rPr>
        <w:t>Maths</w:t>
      </w:r>
      <w:proofErr w:type="spellEnd"/>
      <w:r w:rsidRPr="00BF3120">
        <w:rPr>
          <w:rFonts w:asciiTheme="majorHAnsi" w:hAnsiTheme="majorHAnsi" w:cstheme="majorHAnsi"/>
          <w:color w:val="000000"/>
        </w:rPr>
        <w:t>, English</w:t>
      </w:r>
    </w:p>
    <w:p w14:paraId="00000039" w14:textId="77777777" w:rsidR="00BC7442" w:rsidRPr="00BF3120" w:rsidRDefault="00000000">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Jack Petchey Award – Recognition for outstanding contribution (2016)</w:t>
      </w:r>
    </w:p>
    <w:p w14:paraId="48BBCD3F" w14:textId="20EF4E08" w:rsidR="003B0775" w:rsidRPr="00BF3120" w:rsidRDefault="003B0775">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color w:val="000000"/>
        </w:rPr>
        <w:t>Fortinet Fundamentals / Fortinet Associate – 2024</w:t>
      </w:r>
    </w:p>
    <w:p w14:paraId="590D846B" w14:textId="583776CF" w:rsidR="003B0775" w:rsidRPr="00BF3120" w:rsidRDefault="003B0775">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rPr>
        <w:t xml:space="preserve">Certified Engineer Load Balancer – 2025 </w:t>
      </w:r>
    </w:p>
    <w:p w14:paraId="3E1DCAA8" w14:textId="52808BA8" w:rsidR="003B0775" w:rsidRPr="00BF3120" w:rsidRDefault="003B0775">
      <w:pPr>
        <w:numPr>
          <w:ilvl w:val="0"/>
          <w:numId w:val="1"/>
        </w:numPr>
        <w:pBdr>
          <w:top w:val="nil"/>
          <w:left w:val="nil"/>
          <w:bottom w:val="nil"/>
          <w:right w:val="nil"/>
          <w:between w:val="nil"/>
        </w:pBdr>
        <w:rPr>
          <w:rFonts w:asciiTheme="majorHAnsi" w:hAnsiTheme="majorHAnsi" w:cstheme="majorHAnsi"/>
        </w:rPr>
      </w:pPr>
      <w:r w:rsidRPr="00BF3120">
        <w:rPr>
          <w:rFonts w:asciiTheme="majorHAnsi" w:hAnsiTheme="majorHAnsi" w:cstheme="majorHAnsi"/>
        </w:rPr>
        <w:t>Microsoft Power Automate – Advanced - 2025</w:t>
      </w:r>
    </w:p>
    <w:p w14:paraId="55776402" w14:textId="1B307611" w:rsidR="00AF7636" w:rsidRPr="00BF3120" w:rsidRDefault="00AF7636" w:rsidP="00AF7636">
      <w:pPr>
        <w:pStyle w:val="NormalWeb"/>
        <w:numPr>
          <w:ilvl w:val="0"/>
          <w:numId w:val="1"/>
        </w:numPr>
        <w:rPr>
          <w:rFonts w:asciiTheme="majorHAnsi" w:hAnsiTheme="majorHAnsi" w:cstheme="majorHAnsi"/>
          <w:sz w:val="22"/>
          <w:szCs w:val="22"/>
        </w:rPr>
      </w:pPr>
      <w:r w:rsidRPr="00BF3120">
        <w:rPr>
          <w:rFonts w:asciiTheme="majorHAnsi" w:hAnsiTheme="majorHAnsi" w:cstheme="majorHAnsi"/>
          <w:sz w:val="22"/>
          <w:szCs w:val="22"/>
        </w:rPr>
        <w:t>Newham College (East Ham, London): Level 4 University Qualification (Sep 2018 – Dec 2018)</w:t>
      </w:r>
    </w:p>
    <w:p w14:paraId="6044886D" w14:textId="529209CE" w:rsidR="00AF7636" w:rsidRPr="00BF3120" w:rsidRDefault="00AF7636" w:rsidP="00AF7636">
      <w:pPr>
        <w:pStyle w:val="NormalWeb"/>
        <w:numPr>
          <w:ilvl w:val="0"/>
          <w:numId w:val="1"/>
        </w:numPr>
        <w:rPr>
          <w:rFonts w:asciiTheme="majorHAnsi" w:hAnsiTheme="majorHAnsi" w:cstheme="majorHAnsi"/>
          <w:sz w:val="22"/>
          <w:szCs w:val="22"/>
        </w:rPr>
      </w:pPr>
      <w:r w:rsidRPr="00BF3120">
        <w:rPr>
          <w:rFonts w:asciiTheme="majorHAnsi" w:hAnsiTheme="majorHAnsi" w:cstheme="majorHAnsi"/>
          <w:sz w:val="22"/>
          <w:szCs w:val="22"/>
        </w:rPr>
        <w:t>Newham College (Stratford, London): Level 1 Diploma for IT users; Level 1 Functional Skills in Maths and English (Aug 2016 – Jul 2017)</w:t>
      </w:r>
    </w:p>
    <w:p w14:paraId="4032A66C" w14:textId="398E8EA5" w:rsidR="00AF7636" w:rsidRPr="00BF3120" w:rsidRDefault="00AF7636" w:rsidP="00AF7636">
      <w:pPr>
        <w:pStyle w:val="NormalWeb"/>
        <w:numPr>
          <w:ilvl w:val="0"/>
          <w:numId w:val="1"/>
        </w:numPr>
        <w:rPr>
          <w:rFonts w:asciiTheme="majorHAnsi" w:hAnsiTheme="majorHAnsi" w:cstheme="majorHAnsi"/>
          <w:sz w:val="22"/>
          <w:szCs w:val="22"/>
        </w:rPr>
      </w:pPr>
      <w:r w:rsidRPr="00BF3120">
        <w:rPr>
          <w:rFonts w:asciiTheme="majorHAnsi" w:hAnsiTheme="majorHAnsi" w:cstheme="majorHAnsi"/>
          <w:sz w:val="22"/>
          <w:szCs w:val="22"/>
        </w:rPr>
        <w:t>Greenwich Community College: Mathematics (Entry 3), English (Entry 3), Cooking (Entry 2), Community Skills (Entry 2) (Sep 2015 – Jun 2016)</w:t>
      </w:r>
    </w:p>
    <w:p w14:paraId="5D68B1F0" w14:textId="493C7188" w:rsidR="00AF7636" w:rsidRPr="00BF3120" w:rsidRDefault="00AF7636" w:rsidP="0085489D">
      <w:pPr>
        <w:pStyle w:val="NormalWeb"/>
        <w:numPr>
          <w:ilvl w:val="0"/>
          <w:numId w:val="1"/>
        </w:numPr>
        <w:rPr>
          <w:rFonts w:asciiTheme="majorHAnsi" w:hAnsiTheme="majorHAnsi" w:cstheme="majorHAnsi"/>
          <w:sz w:val="22"/>
          <w:szCs w:val="22"/>
        </w:rPr>
      </w:pPr>
      <w:r w:rsidRPr="00BF3120">
        <w:rPr>
          <w:rFonts w:asciiTheme="majorHAnsi" w:hAnsiTheme="majorHAnsi" w:cstheme="majorHAnsi"/>
          <w:sz w:val="22"/>
          <w:szCs w:val="22"/>
        </w:rPr>
        <w:t>The Business Academy Bexley: NCFE Award in Personal Money Management, Art &amp; Design (D), Mathematics (Entry 3), Citizenship (G), Applied Science BTEC (Pass), BTEC Business Level 1 &amp; 2 (Pass) (Sep 2010 – May 2015</w:t>
      </w:r>
    </w:p>
    <w:sectPr w:rsidR="00AF7636" w:rsidRPr="00BF3120">
      <w:footerReference w:type="even" r:id="rId7"/>
      <w:footerReference w:type="default" r:id="rId8"/>
      <w:footerReference w:type="firs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C8738" w14:textId="77777777" w:rsidR="00DA6BA0" w:rsidRDefault="00DA6BA0" w:rsidP="00AF7636">
      <w:pPr>
        <w:spacing w:after="0" w:line="240" w:lineRule="auto"/>
      </w:pPr>
      <w:r>
        <w:separator/>
      </w:r>
    </w:p>
  </w:endnote>
  <w:endnote w:type="continuationSeparator" w:id="0">
    <w:p w14:paraId="240CC96F" w14:textId="77777777" w:rsidR="00DA6BA0" w:rsidRDefault="00DA6BA0" w:rsidP="00AF7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14D247FA-F81E-4A18-9C86-5533AD76BEE0}"/>
    <w:embedBold r:id="rId2" w:fontKey="{9B6E58DD-1D0C-44E1-88E4-BDE1B76D2EF0}"/>
  </w:font>
  <w:font w:name="Calibri">
    <w:panose1 w:val="020F0502020204030204"/>
    <w:charset w:val="00"/>
    <w:family w:val="swiss"/>
    <w:pitch w:val="variable"/>
    <w:sig w:usb0="E4002EFF" w:usb1="C200247B" w:usb2="00000009" w:usb3="00000000" w:csb0="000001FF" w:csb1="00000000"/>
    <w:embedRegular r:id="rId3" w:fontKey="{9514C85F-E046-4C8B-9A02-9BD5F719C5E3}"/>
    <w:embedBold r:id="rId4" w:fontKey="{1A1147CF-261A-4BF4-A742-8580AD4E3DA8}"/>
    <w:embedItalic r:id="rId5" w:fontKey="{2C9DEA55-5E81-41EE-91BA-AB7ABB7870BE}"/>
    <w:embedBoldItalic r:id="rId6" w:fontKey="{611C4CDD-FBC9-453E-A8D3-A60DE9C26284}"/>
  </w:font>
  <w:font w:name="Aptos">
    <w:charset w:val="00"/>
    <w:family w:val="swiss"/>
    <w:pitch w:val="variable"/>
    <w:sig w:usb0="20000287" w:usb1="00000003" w:usb2="00000000" w:usb3="00000000" w:csb0="0000019F" w:csb1="00000000"/>
    <w:embedRegular r:id="rId7" w:fontKey="{7038BA77-E189-4C2E-AF27-4AEF4D5B51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3322" w14:textId="6CA1FD38" w:rsidR="00AF7636" w:rsidRDefault="00AF7636">
    <w:pPr>
      <w:pStyle w:val="Footer"/>
    </w:pPr>
    <w:r>
      <w:rPr>
        <w:noProof/>
      </w:rPr>
      <mc:AlternateContent>
        <mc:Choice Requires="wps">
          <w:drawing>
            <wp:anchor distT="0" distB="0" distL="0" distR="0" simplePos="0" relativeHeight="251659264" behindDoc="0" locked="0" layoutInCell="1" allowOverlap="1" wp14:anchorId="1D7C40F6" wp14:editId="769920DA">
              <wp:simplePos x="635" y="635"/>
              <wp:positionH relativeFrom="page">
                <wp:align>left</wp:align>
              </wp:positionH>
              <wp:positionV relativeFrom="page">
                <wp:align>bottom</wp:align>
              </wp:positionV>
              <wp:extent cx="2062480" cy="368935"/>
              <wp:effectExtent l="0" t="0" r="13970" b="0"/>
              <wp:wrapNone/>
              <wp:docPr id="166969553" name="Text Box 2" descr="This data is 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2480" cy="368935"/>
                      </a:xfrm>
                      <a:prstGeom prst="rect">
                        <a:avLst/>
                      </a:prstGeom>
                      <a:noFill/>
                      <a:ln>
                        <a:noFill/>
                      </a:ln>
                    </wps:spPr>
                    <wps:txbx>
                      <w:txbxContent>
                        <w:p w14:paraId="44C5E729" w14:textId="7741EC47" w:rsidR="00AF7636" w:rsidRPr="00AF7636" w:rsidRDefault="00AF7636" w:rsidP="00AF7636">
                          <w:pPr>
                            <w:spacing w:after="0"/>
                            <w:rPr>
                              <w:rFonts w:ascii="Aptos" w:eastAsia="Aptos" w:hAnsi="Aptos" w:cs="Aptos"/>
                              <w:noProof/>
                              <w:color w:val="000000"/>
                              <w:sz w:val="20"/>
                              <w:szCs w:val="20"/>
                            </w:rPr>
                          </w:pPr>
                          <w:r w:rsidRPr="00AF7636">
                            <w:rPr>
                              <w:rFonts w:ascii="Aptos" w:eastAsia="Aptos" w:hAnsi="Aptos" w:cs="Aptos"/>
                              <w:noProof/>
                              <w:color w:val="000000"/>
                              <w:sz w:val="20"/>
                              <w:szCs w:val="20"/>
                            </w:rPr>
                            <w:t>This data is 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7C40F6" id="_x0000_t202" coordsize="21600,21600" o:spt="202" path="m,l,21600r21600,l21600,xe">
              <v:stroke joinstyle="miter"/>
              <v:path gradientshapeok="t" o:connecttype="rect"/>
            </v:shapetype>
            <v:shape id="Text Box 2" o:spid="_x0000_s1026" type="#_x0000_t202" alt="This data is classified as Internal." style="position:absolute;margin-left:0;margin-top:0;width:162.4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" filled="f" stroked="f">
              <v:textbox style="mso-fit-shape-to-text:t" inset="20pt,0,0,15pt">
                <w:txbxContent>
                  <w:p w14:paraId="44C5E729" w14:textId="7741EC47" w:rsidR="00AF7636" w:rsidRPr="00AF7636" w:rsidRDefault="00AF7636" w:rsidP="00AF7636">
                    <w:pPr>
                      <w:spacing w:after="0"/>
                      <w:rPr>
                        <w:rFonts w:ascii="Aptos" w:eastAsia="Aptos" w:hAnsi="Aptos" w:cs="Aptos"/>
                        <w:noProof/>
                        <w:color w:val="000000"/>
                        <w:sz w:val="20"/>
                        <w:szCs w:val="20"/>
                      </w:rPr>
                    </w:pPr>
                    <w:r w:rsidRPr="00AF7636">
                      <w:rPr>
                        <w:rFonts w:ascii="Aptos" w:eastAsia="Aptos" w:hAnsi="Aptos" w:cs="Aptos"/>
                        <w:noProof/>
                        <w:color w:val="000000"/>
                        <w:sz w:val="20"/>
                        <w:szCs w:val="20"/>
                      </w:rPr>
                      <w:t>This data is 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2F06" w14:textId="4E67E8EF" w:rsidR="00AF7636" w:rsidRDefault="00AF7636">
    <w:pPr>
      <w:pStyle w:val="Footer"/>
    </w:pPr>
    <w:r>
      <w:rPr>
        <w:noProof/>
      </w:rPr>
      <mc:AlternateContent>
        <mc:Choice Requires="wps">
          <w:drawing>
            <wp:anchor distT="0" distB="0" distL="0" distR="0" simplePos="0" relativeHeight="251660288" behindDoc="0" locked="0" layoutInCell="1" allowOverlap="1" wp14:anchorId="035FFD75" wp14:editId="7A274172">
              <wp:simplePos x="1143000" y="9439275"/>
              <wp:positionH relativeFrom="page">
                <wp:align>left</wp:align>
              </wp:positionH>
              <wp:positionV relativeFrom="page">
                <wp:align>bottom</wp:align>
              </wp:positionV>
              <wp:extent cx="2062480" cy="368935"/>
              <wp:effectExtent l="0" t="0" r="13970" b="0"/>
              <wp:wrapNone/>
              <wp:docPr id="1252488424" name="Text Box 3" descr="This data is 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2480" cy="368935"/>
                      </a:xfrm>
                      <a:prstGeom prst="rect">
                        <a:avLst/>
                      </a:prstGeom>
                      <a:noFill/>
                      <a:ln>
                        <a:noFill/>
                      </a:ln>
                    </wps:spPr>
                    <wps:txbx>
                      <w:txbxContent>
                        <w:p w14:paraId="31ACE61F" w14:textId="5104F69F" w:rsidR="00AF7636" w:rsidRPr="00AF7636" w:rsidRDefault="00AF7636" w:rsidP="00AF7636">
                          <w:pPr>
                            <w:spacing w:after="0"/>
                            <w:rPr>
                              <w:rFonts w:ascii="Aptos" w:eastAsia="Aptos" w:hAnsi="Aptos" w:cs="Aptos"/>
                              <w:noProof/>
                              <w:color w:val="000000"/>
                              <w:sz w:val="20"/>
                              <w:szCs w:val="20"/>
                            </w:rPr>
                          </w:pPr>
                          <w:r w:rsidRPr="00AF7636">
                            <w:rPr>
                              <w:rFonts w:ascii="Aptos" w:eastAsia="Aptos" w:hAnsi="Aptos" w:cs="Aptos"/>
                              <w:noProof/>
                              <w:color w:val="000000"/>
                              <w:sz w:val="20"/>
                              <w:szCs w:val="20"/>
                            </w:rPr>
                            <w:t>This data is 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5FFD75" id="_x0000_t202" coordsize="21600,21600" o:spt="202" path="m,l,21600r21600,l21600,xe">
              <v:stroke joinstyle="miter"/>
              <v:path gradientshapeok="t" o:connecttype="rect"/>
            </v:shapetype>
            <v:shape id="Text Box 3" o:spid="_x0000_s1027" type="#_x0000_t202" alt="This data is classified as Internal." style="position:absolute;margin-left:0;margin-top:0;width:162.4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" filled="f" stroked="f">
              <v:textbox style="mso-fit-shape-to-text:t" inset="20pt,0,0,15pt">
                <w:txbxContent>
                  <w:p w14:paraId="31ACE61F" w14:textId="5104F69F" w:rsidR="00AF7636" w:rsidRPr="00AF7636" w:rsidRDefault="00AF7636" w:rsidP="00AF7636">
                    <w:pPr>
                      <w:spacing w:after="0"/>
                      <w:rPr>
                        <w:rFonts w:ascii="Aptos" w:eastAsia="Aptos" w:hAnsi="Aptos" w:cs="Aptos"/>
                        <w:noProof/>
                        <w:color w:val="000000"/>
                        <w:sz w:val="20"/>
                        <w:szCs w:val="20"/>
                      </w:rPr>
                    </w:pPr>
                    <w:r w:rsidRPr="00AF7636">
                      <w:rPr>
                        <w:rFonts w:ascii="Aptos" w:eastAsia="Aptos" w:hAnsi="Aptos" w:cs="Aptos"/>
                        <w:noProof/>
                        <w:color w:val="000000"/>
                        <w:sz w:val="20"/>
                        <w:szCs w:val="20"/>
                      </w:rPr>
                      <w:t>This data is classified as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58AA" w14:textId="57434778" w:rsidR="00AF7636" w:rsidRDefault="00AF7636">
    <w:pPr>
      <w:pStyle w:val="Footer"/>
    </w:pPr>
    <w:r>
      <w:rPr>
        <w:noProof/>
      </w:rPr>
      <mc:AlternateContent>
        <mc:Choice Requires="wps">
          <w:drawing>
            <wp:anchor distT="0" distB="0" distL="0" distR="0" simplePos="0" relativeHeight="251658240" behindDoc="0" locked="0" layoutInCell="1" allowOverlap="1" wp14:anchorId="4B19AF6B" wp14:editId="6D446999">
              <wp:simplePos x="635" y="635"/>
              <wp:positionH relativeFrom="page">
                <wp:align>left</wp:align>
              </wp:positionH>
              <wp:positionV relativeFrom="page">
                <wp:align>bottom</wp:align>
              </wp:positionV>
              <wp:extent cx="2062480" cy="368935"/>
              <wp:effectExtent l="0" t="0" r="13970" b="0"/>
              <wp:wrapNone/>
              <wp:docPr id="558242416" name="Text Box 1" descr="This data is 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2480" cy="368935"/>
                      </a:xfrm>
                      <a:prstGeom prst="rect">
                        <a:avLst/>
                      </a:prstGeom>
                      <a:noFill/>
                      <a:ln>
                        <a:noFill/>
                      </a:ln>
                    </wps:spPr>
                    <wps:txbx>
                      <w:txbxContent>
                        <w:p w14:paraId="561FBE52" w14:textId="1AD5341F" w:rsidR="00AF7636" w:rsidRPr="00AF7636" w:rsidRDefault="00AF7636" w:rsidP="00AF7636">
                          <w:pPr>
                            <w:spacing w:after="0"/>
                            <w:rPr>
                              <w:rFonts w:ascii="Aptos" w:eastAsia="Aptos" w:hAnsi="Aptos" w:cs="Aptos"/>
                              <w:noProof/>
                              <w:color w:val="000000"/>
                              <w:sz w:val="20"/>
                              <w:szCs w:val="20"/>
                            </w:rPr>
                          </w:pPr>
                          <w:r w:rsidRPr="00AF7636">
                            <w:rPr>
                              <w:rFonts w:ascii="Aptos" w:eastAsia="Aptos" w:hAnsi="Aptos" w:cs="Aptos"/>
                              <w:noProof/>
                              <w:color w:val="000000"/>
                              <w:sz w:val="20"/>
                              <w:szCs w:val="20"/>
                            </w:rPr>
                            <w:t>This data is 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19AF6B" id="_x0000_t202" coordsize="21600,21600" o:spt="202" path="m,l,21600r21600,l21600,xe">
              <v:stroke joinstyle="miter"/>
              <v:path gradientshapeok="t" o:connecttype="rect"/>
            </v:shapetype>
            <v:shape id="Text Box 1" o:spid="_x0000_s1028" type="#_x0000_t202" alt="This data is classified as Internal." style="position:absolute;margin-left:0;margin-top:0;width:162.4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" filled="f" stroked="f">
              <v:textbox style="mso-fit-shape-to-text:t" inset="20pt,0,0,15pt">
                <w:txbxContent>
                  <w:p w14:paraId="561FBE52" w14:textId="1AD5341F" w:rsidR="00AF7636" w:rsidRPr="00AF7636" w:rsidRDefault="00AF7636" w:rsidP="00AF7636">
                    <w:pPr>
                      <w:spacing w:after="0"/>
                      <w:rPr>
                        <w:rFonts w:ascii="Aptos" w:eastAsia="Aptos" w:hAnsi="Aptos" w:cs="Aptos"/>
                        <w:noProof/>
                        <w:color w:val="000000"/>
                        <w:sz w:val="20"/>
                        <w:szCs w:val="20"/>
                      </w:rPr>
                    </w:pPr>
                    <w:r w:rsidRPr="00AF7636">
                      <w:rPr>
                        <w:rFonts w:ascii="Aptos" w:eastAsia="Aptos" w:hAnsi="Aptos" w:cs="Aptos"/>
                        <w:noProof/>
                        <w:color w:val="000000"/>
                        <w:sz w:val="20"/>
                        <w:szCs w:val="20"/>
                      </w:rPr>
                      <w:t>This data is 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0D11B" w14:textId="77777777" w:rsidR="00DA6BA0" w:rsidRDefault="00DA6BA0" w:rsidP="00AF7636">
      <w:pPr>
        <w:spacing w:after="0" w:line="240" w:lineRule="auto"/>
      </w:pPr>
      <w:r>
        <w:separator/>
      </w:r>
    </w:p>
  </w:footnote>
  <w:footnote w:type="continuationSeparator" w:id="0">
    <w:p w14:paraId="3D00FD03" w14:textId="77777777" w:rsidR="00DA6BA0" w:rsidRDefault="00DA6BA0" w:rsidP="00AF76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1231"/>
    <w:multiLevelType w:val="hybridMultilevel"/>
    <w:tmpl w:val="0F523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F12D3"/>
    <w:multiLevelType w:val="multilevel"/>
    <w:tmpl w:val="2CD685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50562321">
    <w:abstractNumId w:val="1"/>
  </w:num>
  <w:num w:numId="2" w16cid:durableId="5598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442"/>
    <w:rsid w:val="002F6C17"/>
    <w:rsid w:val="00354CEE"/>
    <w:rsid w:val="003B0775"/>
    <w:rsid w:val="00685C4E"/>
    <w:rsid w:val="0085489D"/>
    <w:rsid w:val="00AD3051"/>
    <w:rsid w:val="00AF7636"/>
    <w:rsid w:val="00B21541"/>
    <w:rsid w:val="00BC7442"/>
    <w:rsid w:val="00BF3120"/>
    <w:rsid w:val="00DA6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6876"/>
  <w15:docId w15:val="{3DE82A06-45D4-40A1-9B18-E5A9F322B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20"/>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NormalWeb">
    <w:name w:val="Normal (Web)"/>
    <w:basedOn w:val="Normal"/>
    <w:uiPriority w:val="99"/>
    <w:unhideWhenUsed/>
    <w:rsid w:val="00AF7636"/>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AF7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636"/>
  </w:style>
  <w:style w:type="paragraph" w:styleId="ListParagraph">
    <w:name w:val="List Paragraph"/>
    <w:basedOn w:val="Normal"/>
    <w:uiPriority w:val="34"/>
    <w:qFormat/>
    <w:rsid w:val="00BF31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Ayliffe</dc:creator>
  <cp:lastModifiedBy>Adam Ayliffe</cp:lastModifiedBy>
  <cp:revision>2</cp:revision>
  <dcterms:created xsi:type="dcterms:W3CDTF">2026-07-21T08:38:00Z</dcterms:created>
  <dcterms:modified xsi:type="dcterms:W3CDTF">2026-07-21T08:38:00Z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21461a70,9f3c0d1,4aa774e8</vt:lpwstr>
  </property>
  <property fmtid="{D5CDD505-2E9C-101B-9397-08002B2CF9AE}" pid="3" name="ClassificationContentMarkingFooterFontProps">
    <vt:lpwstr>#000000,10,Aptos</vt:lpwstr>
  </property>
  <property fmtid="{D5CDD505-2E9C-101B-9397-08002B2CF9AE}" pid="4" name="ClassificationContentMarkingFooterText">
    <vt:lpwstr>This data is classified as Internal.</vt:lpwstr>
  </property>
  <property fmtid="{D5CDD505-2E9C-101B-9397-08002B2CF9AE}" pid="5" name="MSIP_Label_a10ff6db-744a-4836-81ef-b9ffb68d773f_Enabled">
    <vt:lpwstr>true</vt:lpwstr>
  </property>
  <property fmtid="{D5CDD505-2E9C-101B-9397-08002B2CF9AE}" pid="6" name="MSIP_Label_a10ff6db-744a-4836-81ef-b9ffb68d773f_SetDate">
    <vt:lpwstr>2026-07-01T10:58:49Z</vt:lpwstr>
  </property>
  <property fmtid="{D5CDD505-2E9C-101B-9397-08002B2CF9AE}" pid="7" name="MSIP_Label_a10ff6db-744a-4836-81ef-b9ffb68d773f_Method">
    <vt:lpwstr>Standard</vt:lpwstr>
  </property>
  <property fmtid="{D5CDD505-2E9C-101B-9397-08002B2CF9AE}" pid="8" name="MSIP_Label_a10ff6db-744a-4836-81ef-b9ffb68d773f_Name">
    <vt:lpwstr>Internal</vt:lpwstr>
  </property>
  <property fmtid="{D5CDD505-2E9C-101B-9397-08002B2CF9AE}" pid="9" name="MSIP_Label_a10ff6db-744a-4836-81ef-b9ffb68d773f_SiteId">
    <vt:lpwstr>08734564-7690-41e7-b23c-a558bb284de4</vt:lpwstr>
  </property>
  <property fmtid="{D5CDD505-2E9C-101B-9397-08002B2CF9AE}" pid="10" name="MSIP_Label_a10ff6db-744a-4836-81ef-b9ffb68d773f_ActionId">
    <vt:lpwstr>45963cd9-22db-4288-a162-53d0e49012b3</vt:lpwstr>
  </property>
  <property fmtid="{D5CDD505-2E9C-101B-9397-08002B2CF9AE}" pid="11" name="MSIP_Label_a10ff6db-744a-4836-81ef-b9ffb68d773f_ContentBits">
    <vt:lpwstr>2</vt:lpwstr>
  </property>
  <property fmtid="{D5CDD505-2E9C-101B-9397-08002B2CF9AE}" pid="12" name="MSIP_Label_a10ff6db-744a-4836-81ef-b9ffb68d773f_Tag">
    <vt:lpwstr>10, 3, 0, 1</vt:lpwstr>
  </property>
  <property fmtid="{D5CDD505-2E9C-101B-9397-08002B2CF9AE}" pid="13" name="GrammarlyDocumentId">
    <vt:lpwstr>1272c610-8d85-4d45-890b-08866307ec1a</vt:lpwstr>
  </property>
</Properties>
</file>