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color w:val="111827"/>
          <w:sz w:val="44"/>
          <w:szCs w:val="44"/>
        </w:rPr>
        <w:t xml:space="preserve">Marcus Chen</w:t>
      </w:r>
    </w:p>
    <w:p>
      <w:pPr>
        <w:spacing w:after="60"/>
        <w:jc w:val="center"/>
      </w:pPr>
      <w:r>
        <w:rPr>
          <w:sz w:val="24"/>
          <w:szCs w:val="24"/>
        </w:rPr>
        <w:t xml:space="preserve">Operations Manager</w:t>
      </w:r>
    </w:p>
    <w:p>
      <w:pPr>
        <w:pBdr>
          <w:bottom w:val="single" w:color="D1D5DB" w:sz="4" w:space="4"/>
        </w:pBdr>
        <w:spacing w:after="240"/>
        <w:jc w:val="center"/>
      </w:pPr>
      <w:r>
        <w:rPr>
          <w:color w:val="6B7280"/>
          <w:sz w:val="16"/>
          <w:szCs w:val="16"/>
        </w:rPr>
        <w:t xml:space="preserve">marcus.chen@opsmail.com | +1 (312) 555-0190 | Chicago, IL | linkedin.com/in/marcuschen</w:t>
      </w:r>
    </w:p>
    <w:p>
      <w:pPr>
        <w:pBdr>
          <w:bottom w:val="single" w:color="111827" w:sz="6" w:space="2"/>
        </w:pBdr>
        <w:spacing w:after="120" w:before="240"/>
      </w:pPr>
      <w:r>
        <w:rPr>
          <w:b/>
          <w:bCs/>
          <w:color w:val="111827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Operations manager with 9+ years optimizing supply chain and warehouse operations. Reduced operating costs 22% while improving on-time delivery to 98.4% across a 6-state distribution network.</w:t>
      </w:r>
    </w:p>
    <w:p>
      <w:pPr>
        <w:pBdr>
          <w:bottom w:val="single" w:color="111827" w:sz="6" w:space="2"/>
        </w:pBdr>
        <w:spacing w:after="120" w:before="240"/>
      </w:pPr>
      <w:r>
        <w:rPr>
          <w:b/>
          <w:bCs/>
          <w:color w:val="111827"/>
          <w:sz w:val="22"/>
          <w:szCs w:val="22"/>
        </w:rPr>
        <w:t xml:space="preserve">PROFESSIONAL 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Operations Manager  |  Midwest Logistics Group, Chicago, IL</w:t>
      </w:r>
    </w:p>
    <w:p>
      <w:r>
        <w:rPr>
          <w:i/>
          <w:iCs/>
          <w:color w:val="6B7280"/>
          <w:sz w:val="18"/>
          <w:szCs w:val="18"/>
        </w:rPr>
        <w:t xml:space="preserve">2020 - Present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Manage daily operations for 4 distribution centers with 260 staff and $120M annual throughput.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Implemented warehouse automation and slotting that cut pick times 31% and error rates 42%.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Negotiated carrier contracts saving $1.8M annually while improving on-time delivery to 98.4%.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Distribution Supervisor  |  Falcon Freight, Indianapolis, IN</w:t>
      </w:r>
    </w:p>
    <w:p>
      <w:r>
        <w:rPr>
          <w:i/>
          <w:iCs/>
          <w:color w:val="6B7280"/>
          <w:sz w:val="18"/>
          <w:szCs w:val="18"/>
        </w:rPr>
        <w:t xml:space="preserve">2016 - 2020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Supervised 45 staff across receiving, storage, and shipping; reduced shrinkage from 1.9% to 0.6%.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Launched a safety program that cut recordable incidents 55% in two years.</w:t>
      </w:r>
    </w:p>
    <w:p>
      <w:pPr>
        <w:pBdr>
          <w:bottom w:val="single" w:color="111827" w:sz="6" w:space="2"/>
        </w:pBdr>
        <w:spacing w:after="120" w:before="240"/>
      </w:pPr>
      <w:r>
        <w:rPr>
          <w:b/>
          <w:bCs/>
          <w:color w:val="111827"/>
          <w:sz w:val="22"/>
          <w:szCs w:val="22"/>
        </w:rPr>
        <w:t xml:space="preserve">CORE SKILLS</w:t>
      </w:r>
    </w:p>
    <w:p>
      <w:pPr>
        <w:spacing w:after="120"/>
      </w:pPr>
      <w:r>
        <w:rPr>
          <w:sz w:val="20"/>
          <w:szCs w:val="20"/>
        </w:rPr>
        <w:t xml:space="preserve">Supply Chain Management   •   Lean Six Sigma   •   Warehouse Automation   •   Budgeting   •   Vendor Management   •   KPI Reporting   •   Process Improvement   •   Team Leadership</w:t>
      </w:r>
    </w:p>
    <w:p>
      <w:pPr>
        <w:pBdr>
          <w:bottom w:val="single" w:color="111827" w:sz="6" w:space="2"/>
        </w:pBdr>
        <w:spacing w:after="120" w:before="240"/>
      </w:pPr>
      <w:r>
        <w:rPr>
          <w:b/>
          <w:bCs/>
          <w:color w:val="111827"/>
          <w:sz w:val="22"/>
          <w:szCs w:val="22"/>
        </w:rPr>
        <w:t xml:space="preserve">EDUCATION</w:t>
      </w:r>
    </w:p>
    <w:p>
      <w:pPr>
        <w:spacing w:before="80"/>
      </w:pPr>
      <w:r>
        <w:rPr>
          <w:b/>
          <w:bCs/>
          <w:sz w:val="21"/>
          <w:szCs w:val="21"/>
        </w:rPr>
        <w:t xml:space="preserve">B.S. in Business Administration, Supply Chain</w:t>
      </w:r>
    </w:p>
    <w:p>
      <w:r>
        <w:rPr>
          <w:color w:val="6B7280"/>
          <w:sz w:val="18"/>
          <w:szCs w:val="18"/>
        </w:rPr>
        <w:t xml:space="preserve">Indiana University  •  2016</w:t>
      </w:r>
    </w:p>
    <w:p>
      <w:pPr>
        <w:pBdr>
          <w:bottom w:val="single" w:color="111827" w:sz="6" w:space="2"/>
        </w:pBdr>
        <w:spacing w:after="120" w:before="240"/>
      </w:pPr>
      <w:r>
        <w:rPr>
          <w:b/>
          <w:bCs/>
          <w:color w:val="111827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Lean Six Sigma Green Belt (2019)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Certified Supply Chain Professional - CSCP (2021)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2026-08-15T11:26:16.016Z</dcterms:created>
  <dcterms:modified xsi:type="dcterms:W3CDTF">2026-08-15T11:26:16.016Z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