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Interview: what happens to a pack after it is sent</w:t>
      </w:r>
    </w:p>
    <w:p>
      <w:r>
        <w:t>Who: Henrik Sole, Finance Analyst. He reads the packs; he does not make them.</w:t>
      </w:r>
    </w:p>
    <w:p>
      <w:r>
        <w:t>Interviewer: Mei Tan, Head of Engineering.</w:t>
      </w:r>
    </w:p>
    <w:p>
      <w:r>
        <w:t>When: 2026-08-21, 20 minutes.</w:t>
      </w:r>
    </w:p>
    <w:p>
      <w:r>
        <w:t>Why: The producer's view was recorded on 14 August. This is the consumer's.</w:t>
      </w:r>
    </w:p>
    <w:p>
      <w:r>
        <w:t>Mei: What do you do with a service review pack?</w:t>
      </w:r>
    </w:p>
    <w:p>
      <w:r>
        <w:t>Henrik: I pull three numbers out of it into my renewal model. Attainment, self-service, and</w:t>
      </w:r>
    </w:p>
    <w:p>
      <w:r>
        <w:t>the escalation count. The rest I skim.</w:t>
      </w:r>
    </w:p>
    <w:p>
      <w:r>
        <w:t>Mei: Only three?</w:t>
      </w:r>
    </w:p>
    <w:p>
      <w:r>
        <w:t>Henrik: The renewal conversation turns on whether service is getting better or worse. Three</w:t>
      </w:r>
    </w:p>
    <w:p>
      <w:r>
        <w:t>numbers answer that. The write-up is for the account manager, not for me.</w:t>
      </w:r>
    </w:p>
    <w:p>
      <w:r>
        <w:t>Mei: How do you pull them out?</w:t>
      </w:r>
    </w:p>
    <w:p>
      <w:r>
        <w:t>Henrik: By hand, into my own spreadsheet. Same three cells every month.</w:t>
      </w:r>
    </w:p>
    <w:p>
      <w:r>
        <w:t>Mei: So if the layout changed?</w:t>
      </w:r>
    </w:p>
    <w:p>
      <w:r>
        <w:t>Henrik: I would pull the wrong cells. It has not changed in a year so I have stopped</w:t>
      </w:r>
    </w:p>
    <w:p>
      <w:r>
        <w:t>checking.</w:t>
      </w:r>
    </w:p>
    <w:p>
      <w:r>
        <w:t>Mei: Do you know how those numbers are calculated?</w:t>
      </w:r>
    </w:p>
    <w:p>
      <w:r>
        <w:t>Henrik: Roughly. Attainment is inside the window over total. Self-service is the automation</w:t>
      </w:r>
    </w:p>
    <w:p>
      <w:r>
        <w:t>rate.</w:t>
      </w:r>
    </w:p>
    <w:p>
      <w:r>
        <w:t>Mei: Is it? Lucia calls it self-service and you have just called it automation rate.</w:t>
      </w:r>
    </w:p>
    <w:p>
      <w:r>
        <w:t>Henrik: They are the same thing.</w:t>
      </w:r>
    </w:p>
    <w:p>
      <w:r>
        <w:t>Mei: Are you certain?</w:t>
      </w:r>
    </w:p>
    <w:p>
      <w:r>
        <w:t>Henrik: [pause] I am not, no. I have been calling it automation rate in the finance model</w:t>
      </w:r>
    </w:p>
    <w:p>
      <w:r>
        <w:t>for a year. If it turns out they are different then the model has been wrong for a year, and I</w:t>
      </w:r>
    </w:p>
    <w:p>
      <w:r>
        <w:t>would rather find that out from you than from a board meeting.</w:t>
      </w:r>
    </w:p>
    <w:p>
      <w:r>
        <w:t>Mei: There is an open request about exactly this. REQUEST-011.</w:t>
      </w:r>
    </w:p>
    <w:p>
      <w:r>
        <w:t>Henrik: I raised that. Nobody has come back.</w:t>
      </w:r>
    </w:p>
    <w:p>
      <w:r>
        <w:t>Mei: What happens if a pack is late?</w:t>
      </w:r>
    </w:p>
    <w:p>
      <w:r>
        <w:t>Henrik: For me, nothing. I build the model at quarter end, so a pack that is four days late</w:t>
      </w:r>
    </w:p>
    <w:p>
      <w:r>
        <w:t>is still three weeks early. It matters to the account manager and the contract, not to finance.</w:t>
      </w:r>
    </w:p>
    <w:p>
      <w:r>
        <w:t>Mei: What happens if a number is wrong?</w:t>
      </w:r>
    </w:p>
    <w:p>
      <w:r>
        <w:t>Henrik: That is worse and it is much harder to see. A late pack announces itself. A wrong</w:t>
      </w:r>
    </w:p>
    <w:p>
      <w:r>
        <w:t>number sits in my model until somebody notices the trend does not make sense, and by then it is</w:t>
      </w:r>
    </w:p>
    <w:p>
      <w:r>
        <w:t>in a board slide.</w:t>
      </w:r>
    </w:p>
    <w:p>
      <w:r>
        <w:t>Mei: Has that happened?</w:t>
      </w:r>
    </w:p>
    <w:p>
      <w:r>
        <w:t>Henrik: The self-service thing in August. The July and August figures were computed</w:t>
      </w:r>
    </w:p>
    <w:p>
      <w:r>
        <w:t>differently and I had them side by side as a trend. I presented that trend.</w:t>
      </w:r>
    </w:p>
    <w:p>
      <w:r>
        <w:t>Mei: What would have stopped it?</w:t>
      </w:r>
    </w:p>
    <w:p>
      <w:r>
        <w:t>Henrik: If the number in the pack had carried its definition with it. Then I would have seen</w:t>
      </w:r>
    </w:p>
    <w:p>
      <w:r>
        <w:t>version two next to version three and asked.</w:t>
      </w:r>
    </w:p>
    <w:p>
      <w:r>
        <w:t>Mei: There is a policy that says exactly that. POLICY-13.</w:t>
      </w:r>
    </w:p>
    <w:p>
      <w:r>
        <w:t>Henrik: Then it is not happening, because the packs carry bare numbers.</w:t>
      </w:r>
    </w:p>
    <w:p>
      <w:pPr>
        <w:pStyle w:val="Heading2"/>
      </w:pPr>
      <w:r>
        <w:t>Interviewer's note</w:t>
      </w:r>
    </w:p>
    <w:p>
      <w:r>
        <w:t>Things to follow up.</w:t>
      </w:r>
    </w:p>
    <w:p>
      <w:r>
        <w:t>Henrik and Lucia may not mean the same thing by the same word. Neither has been asked. He says he raised REQUEST-011 about it and heard nothing back.</w:t>
      </w:r>
    </w:p>
    <w:p>
      <w:r>
        <w:t>Both of them mentioned wanting a figure to say where it came from. Check what POLICY-13 already requires.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