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0076AC" w14:textId="77777777" w:rsidR="0006210D" w:rsidRPr="0006210D" w:rsidRDefault="0006210D" w:rsidP="0006210D">
      <w:pPr>
        <w:spacing w:after="0" w:line="240" w:lineRule="auto"/>
        <w:jc w:val="center"/>
        <w:rPr>
          <w:rFonts w:ascii="Calibri" w:eastAsia="Times New Roman" w:hAnsi="Calibri" w:cs="Calibri"/>
          <w:b/>
          <w:sz w:val="24"/>
          <w:szCs w:val="24"/>
        </w:rPr>
      </w:pPr>
    </w:p>
    <w:p w14:paraId="120076AD" w14:textId="77777777" w:rsidR="005763D8" w:rsidRPr="0006210D" w:rsidRDefault="005763D8" w:rsidP="0006210D">
      <w:pPr>
        <w:spacing w:after="0" w:line="240" w:lineRule="auto"/>
        <w:jc w:val="center"/>
        <w:rPr>
          <w:rFonts w:ascii="Calibri" w:eastAsia="Times New Roman" w:hAnsi="Calibri" w:cs="Calibri"/>
          <w:b/>
          <w:sz w:val="24"/>
          <w:szCs w:val="24"/>
        </w:rPr>
      </w:pPr>
      <w:r w:rsidRPr="0006210D">
        <w:rPr>
          <w:rFonts w:ascii="Calibri" w:eastAsia="Times New Roman" w:hAnsi="Calibri" w:cs="Calibri"/>
          <w:b/>
          <w:sz w:val="24"/>
          <w:szCs w:val="24"/>
        </w:rPr>
        <w:t>JBoss Enterprise Application Platform 6.4</w:t>
      </w:r>
    </w:p>
    <w:p w14:paraId="120076AE" w14:textId="77777777" w:rsidR="005763D8" w:rsidRPr="0006210D" w:rsidRDefault="005763D8" w:rsidP="0006210D">
      <w:pPr>
        <w:spacing w:after="0" w:line="240" w:lineRule="auto"/>
        <w:jc w:val="center"/>
        <w:rPr>
          <w:rFonts w:ascii="Calibri" w:eastAsia="Times New Roman" w:hAnsi="Calibri" w:cs="Calibri"/>
          <w:sz w:val="24"/>
          <w:szCs w:val="24"/>
        </w:rPr>
      </w:pPr>
    </w:p>
    <w:p w14:paraId="120076AF" w14:textId="77777777" w:rsidR="005763D8" w:rsidRDefault="005763D8" w:rsidP="0006210D">
      <w:pPr>
        <w:spacing w:after="0" w:line="240" w:lineRule="auto"/>
        <w:jc w:val="center"/>
        <w:rPr>
          <w:rFonts w:ascii="Calibri" w:eastAsia="Times New Roman" w:hAnsi="Calibri" w:cs="Calibri"/>
          <w:sz w:val="24"/>
          <w:szCs w:val="24"/>
        </w:rPr>
      </w:pPr>
      <w:r w:rsidRPr="0006210D">
        <w:rPr>
          <w:rFonts w:ascii="Calibri" w:eastAsia="Times New Roman" w:hAnsi="Calibri" w:cs="Calibri"/>
          <w:noProof/>
          <w:sz w:val="24"/>
          <w:szCs w:val="24"/>
        </w:rPr>
        <w:drawing>
          <wp:inline distT="0" distB="0" distL="0" distR="0" wp14:anchorId="12007705" wp14:editId="12007706">
            <wp:extent cx="1181100" cy="371475"/>
            <wp:effectExtent l="0" t="0" r="0" b="9525"/>
            <wp:docPr id="2" name="Picture 2" descr="C:\Users\ADMIN\Downloads\1\Administration and Configuration Guide_files\titl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1\Administration and Configuration Guide_files\title_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1100" cy="371475"/>
                    </a:xfrm>
                    <a:prstGeom prst="rect">
                      <a:avLst/>
                    </a:prstGeom>
                    <a:noFill/>
                    <a:ln>
                      <a:noFill/>
                    </a:ln>
                  </pic:spPr>
                </pic:pic>
              </a:graphicData>
            </a:graphic>
          </wp:inline>
        </w:drawing>
      </w:r>
    </w:p>
    <w:p w14:paraId="120076B0" w14:textId="77777777" w:rsidR="00E66051" w:rsidRDefault="00E66051" w:rsidP="0006210D">
      <w:pPr>
        <w:spacing w:after="0" w:line="240" w:lineRule="auto"/>
        <w:jc w:val="center"/>
        <w:rPr>
          <w:rFonts w:ascii="Calibri" w:eastAsia="Times New Roman" w:hAnsi="Calibri" w:cs="Calibri"/>
          <w:sz w:val="24"/>
          <w:szCs w:val="24"/>
        </w:rPr>
      </w:pPr>
    </w:p>
    <w:p w14:paraId="120076B1" w14:textId="16A920F2" w:rsidR="00E66051" w:rsidRDefault="00E66051" w:rsidP="00E66051">
      <w:pPr>
        <w:pStyle w:val="Heading1"/>
        <w:ind w:firstLine="720"/>
        <w:rPr>
          <w:rFonts w:ascii="Verdana" w:hAnsi="Verdana"/>
          <w:color w:val="0000FF"/>
          <w:sz w:val="20"/>
          <w:szCs w:val="20"/>
        </w:rPr>
      </w:pPr>
      <w:r w:rsidRPr="00754E8F">
        <w:rPr>
          <w:rFonts w:ascii="Verdana" w:hAnsi="Verdana"/>
          <w:color w:val="0000FF"/>
          <w:sz w:val="20"/>
          <w:szCs w:val="20"/>
        </w:rPr>
        <w:t xml:space="preserve">JBOSS </w:t>
      </w:r>
      <w:r>
        <w:rPr>
          <w:rFonts w:ascii="Verdana" w:hAnsi="Verdana"/>
          <w:color w:val="0000FF"/>
          <w:sz w:val="20"/>
          <w:szCs w:val="20"/>
        </w:rPr>
        <w:t>STANDALONE SERVER CONFIGURATIONS</w:t>
      </w:r>
    </w:p>
    <w:p w14:paraId="120076B2" w14:textId="77777777" w:rsidR="00A87559" w:rsidRPr="00A87559" w:rsidRDefault="00A87559" w:rsidP="00A87559">
      <w:pPr>
        <w:pStyle w:val="Heading2"/>
        <w:rPr>
          <w:rFonts w:ascii="Calibri" w:hAnsi="Calibri" w:cs="Calibri"/>
          <w:sz w:val="28"/>
          <w:szCs w:val="28"/>
        </w:rPr>
      </w:pPr>
      <w:r w:rsidRPr="00A87559">
        <w:rPr>
          <w:rFonts w:ascii="Calibri" w:hAnsi="Calibri" w:cs="Calibri"/>
          <w:sz w:val="28"/>
          <w:szCs w:val="28"/>
          <w:highlight w:val="yellow"/>
        </w:rPr>
        <w:t xml:space="preserve">port </w:t>
      </w:r>
      <w:proofErr w:type="gramStart"/>
      <w:r w:rsidRPr="00A87559">
        <w:rPr>
          <w:rFonts w:ascii="Calibri" w:hAnsi="Calibri" w:cs="Calibri"/>
          <w:sz w:val="28"/>
          <w:szCs w:val="28"/>
          <w:highlight w:val="yellow"/>
        </w:rPr>
        <w:t>offset</w:t>
      </w:r>
      <w:proofErr w:type="gramEnd"/>
    </w:p>
    <w:p w14:paraId="120076B3" w14:textId="77777777" w:rsidR="00A87559" w:rsidRPr="00A87559" w:rsidRDefault="00A87559" w:rsidP="00A87559">
      <w:pPr>
        <w:spacing w:before="100" w:beforeAutospacing="1" w:after="100" w:afterAutospacing="1" w:line="240" w:lineRule="auto"/>
        <w:outlineLvl w:val="0"/>
        <w:rPr>
          <w:rFonts w:ascii="Calibri" w:eastAsia="Times New Roman" w:hAnsi="Calibri" w:cs="Calibri"/>
          <w:b/>
          <w:bCs/>
          <w:kern w:val="36"/>
          <w:sz w:val="28"/>
          <w:szCs w:val="28"/>
        </w:rPr>
      </w:pPr>
      <w:r w:rsidRPr="00A87559">
        <w:rPr>
          <w:rStyle w:val="Strong"/>
          <w:rFonts w:ascii="Calibri" w:hAnsi="Calibri" w:cs="Calibri"/>
          <w:sz w:val="28"/>
          <w:szCs w:val="28"/>
        </w:rPr>
        <w:t>Port offset</w:t>
      </w:r>
      <w:r w:rsidRPr="00A87559">
        <w:rPr>
          <w:rFonts w:ascii="Calibri" w:hAnsi="Calibri" w:cs="Calibri"/>
          <w:sz w:val="28"/>
          <w:szCs w:val="28"/>
        </w:rPr>
        <w:t xml:space="preserve"> is </w:t>
      </w:r>
      <w:proofErr w:type="gramStart"/>
      <w:r w:rsidRPr="00A87559">
        <w:rPr>
          <w:rFonts w:ascii="Calibri" w:hAnsi="Calibri" w:cs="Calibri"/>
          <w:sz w:val="28"/>
          <w:szCs w:val="28"/>
        </w:rPr>
        <w:t>an</w:t>
      </w:r>
      <w:proofErr w:type="gramEnd"/>
      <w:r w:rsidRPr="00A87559">
        <w:rPr>
          <w:rFonts w:ascii="Calibri" w:hAnsi="Calibri" w:cs="Calibri"/>
          <w:sz w:val="28"/>
          <w:szCs w:val="28"/>
        </w:rPr>
        <w:t xml:space="preserve"> useful tweak which can be applied to execute several application servers on the same machine. A typical usage of the port-offset is for creating a </w:t>
      </w:r>
      <w:r w:rsidRPr="00A87559">
        <w:rPr>
          <w:rStyle w:val="Strong"/>
          <w:rFonts w:ascii="Calibri" w:hAnsi="Calibri" w:cs="Calibri"/>
          <w:sz w:val="28"/>
          <w:szCs w:val="28"/>
        </w:rPr>
        <w:t>vertical cluster</w:t>
      </w:r>
      <w:r w:rsidRPr="00A87559">
        <w:rPr>
          <w:rFonts w:ascii="Calibri" w:hAnsi="Calibri" w:cs="Calibri"/>
          <w:sz w:val="28"/>
          <w:szCs w:val="28"/>
        </w:rPr>
        <w:t>, with multiple nodes on the same machine</w:t>
      </w:r>
    </w:p>
    <w:p w14:paraId="120076B4" w14:textId="77777777" w:rsidR="00A87559" w:rsidRDefault="00A87559" w:rsidP="00E66051">
      <w:pPr>
        <w:pStyle w:val="Heading1"/>
        <w:ind w:firstLine="720"/>
        <w:rPr>
          <w:rFonts w:ascii="Verdana" w:hAnsi="Verdana"/>
          <w:color w:val="0000FF"/>
          <w:sz w:val="20"/>
          <w:szCs w:val="20"/>
        </w:rPr>
      </w:pPr>
    </w:p>
    <w:p w14:paraId="120076B5" w14:textId="77777777" w:rsidR="00A87559" w:rsidRDefault="00A87559" w:rsidP="00E66051">
      <w:pPr>
        <w:pStyle w:val="Heading1"/>
        <w:ind w:firstLine="720"/>
        <w:rPr>
          <w:rFonts w:ascii="Verdana" w:hAnsi="Verdana"/>
          <w:color w:val="0000FF"/>
          <w:sz w:val="20"/>
          <w:szCs w:val="20"/>
        </w:rPr>
      </w:pPr>
    </w:p>
    <w:p w14:paraId="120076B6" w14:textId="77777777" w:rsidR="00A87559" w:rsidRDefault="00A87559" w:rsidP="00E66051">
      <w:pPr>
        <w:pStyle w:val="Heading1"/>
        <w:ind w:firstLine="720"/>
        <w:rPr>
          <w:rFonts w:ascii="Verdana" w:hAnsi="Verdana"/>
          <w:color w:val="0000FF"/>
          <w:sz w:val="20"/>
          <w:szCs w:val="20"/>
        </w:rPr>
      </w:pPr>
    </w:p>
    <w:p w14:paraId="120076B7" w14:textId="77777777" w:rsidR="00A87559" w:rsidRDefault="00A87559" w:rsidP="00E66051">
      <w:pPr>
        <w:pStyle w:val="Heading1"/>
        <w:ind w:firstLine="720"/>
        <w:rPr>
          <w:rFonts w:ascii="Verdana" w:hAnsi="Verdana"/>
          <w:color w:val="0000FF"/>
          <w:sz w:val="20"/>
          <w:szCs w:val="20"/>
        </w:rPr>
      </w:pPr>
    </w:p>
    <w:p w14:paraId="120076B8" w14:textId="77777777" w:rsidR="00A87559" w:rsidRDefault="00A87559" w:rsidP="00E66051">
      <w:pPr>
        <w:pStyle w:val="Heading1"/>
        <w:ind w:firstLine="720"/>
        <w:rPr>
          <w:rFonts w:ascii="Verdana" w:hAnsi="Verdana"/>
          <w:color w:val="0000FF"/>
          <w:sz w:val="20"/>
          <w:szCs w:val="20"/>
        </w:rPr>
      </w:pPr>
    </w:p>
    <w:p w14:paraId="120076B9" w14:textId="77777777" w:rsidR="00A87559" w:rsidRDefault="00A87559" w:rsidP="00E66051">
      <w:pPr>
        <w:pStyle w:val="Heading1"/>
        <w:ind w:firstLine="720"/>
        <w:rPr>
          <w:rFonts w:ascii="Verdana" w:hAnsi="Verdana"/>
          <w:color w:val="0000FF"/>
          <w:sz w:val="20"/>
          <w:szCs w:val="20"/>
        </w:rPr>
      </w:pPr>
    </w:p>
    <w:p w14:paraId="120076BA" w14:textId="77777777" w:rsidR="00A87559" w:rsidRPr="00754E8F" w:rsidRDefault="00A87559" w:rsidP="00E66051">
      <w:pPr>
        <w:pStyle w:val="Heading1"/>
        <w:ind w:firstLine="720"/>
        <w:rPr>
          <w:rFonts w:ascii="Verdana" w:hAnsi="Verdana"/>
          <w:color w:val="0000FF"/>
          <w:sz w:val="20"/>
          <w:szCs w:val="20"/>
        </w:rPr>
      </w:pPr>
    </w:p>
    <w:p w14:paraId="120076BB" w14:textId="77777777" w:rsidR="00E66051" w:rsidRPr="0006210D" w:rsidRDefault="00E66051" w:rsidP="0006210D">
      <w:pPr>
        <w:spacing w:after="0" w:line="240" w:lineRule="auto"/>
        <w:jc w:val="center"/>
        <w:rPr>
          <w:rFonts w:ascii="Calibri" w:eastAsia="Times New Roman" w:hAnsi="Calibri" w:cs="Calibri"/>
          <w:sz w:val="24"/>
          <w:szCs w:val="24"/>
        </w:rPr>
      </w:pPr>
    </w:p>
    <w:p w14:paraId="120076BC" w14:textId="77777777" w:rsidR="005763D8" w:rsidRPr="00180CA4" w:rsidRDefault="00DF6782" w:rsidP="005763D8">
      <w:pPr>
        <w:spacing w:before="100" w:beforeAutospacing="1" w:after="100" w:afterAutospacing="1" w:line="240" w:lineRule="auto"/>
        <w:outlineLvl w:val="0"/>
        <w:rPr>
          <w:rFonts w:ascii="Calibri" w:eastAsia="Times New Roman" w:hAnsi="Calibri" w:cs="Calibri"/>
          <w:b/>
          <w:bCs/>
          <w:kern w:val="36"/>
          <w:sz w:val="24"/>
          <w:szCs w:val="24"/>
        </w:rPr>
      </w:pPr>
      <w:r w:rsidRPr="00180CA4">
        <w:rPr>
          <w:rFonts w:ascii="Calibri" w:eastAsia="Times New Roman" w:hAnsi="Calibri" w:cs="Calibri"/>
          <w:b/>
          <w:bCs/>
          <w:kern w:val="36"/>
          <w:sz w:val="24"/>
          <w:szCs w:val="24"/>
        </w:rPr>
        <w:t>Standalone Server</w:t>
      </w:r>
    </w:p>
    <w:p w14:paraId="120076BD" w14:textId="77777777" w:rsidR="00DF6782" w:rsidRDefault="00DF6782" w:rsidP="005763D8">
      <w:pPr>
        <w:spacing w:before="100" w:beforeAutospacing="1" w:after="100" w:afterAutospacing="1" w:line="240" w:lineRule="auto"/>
        <w:outlineLvl w:val="0"/>
        <w:rPr>
          <w:rFonts w:ascii="Calibri" w:eastAsia="Times New Roman" w:hAnsi="Calibri" w:cs="Calibri"/>
          <w:sz w:val="24"/>
          <w:szCs w:val="24"/>
        </w:rPr>
      </w:pPr>
      <w:r w:rsidRPr="00180CA4">
        <w:rPr>
          <w:rFonts w:ascii="Calibri" w:eastAsia="Times New Roman" w:hAnsi="Calibri" w:cs="Calibri"/>
          <w:sz w:val="24"/>
          <w:szCs w:val="24"/>
        </w:rPr>
        <w:t>In "</w:t>
      </w:r>
      <w:r w:rsidRPr="00180CA4">
        <w:rPr>
          <w:rFonts w:ascii="Calibri" w:eastAsia="Times New Roman" w:hAnsi="Calibri" w:cs="Calibri"/>
          <w:b/>
          <w:bCs/>
          <w:i/>
          <w:iCs/>
          <w:sz w:val="24"/>
          <w:szCs w:val="24"/>
        </w:rPr>
        <w:t>standalone</w:t>
      </w:r>
      <w:r w:rsidRPr="00180CA4">
        <w:rPr>
          <w:rFonts w:ascii="Calibri" w:eastAsia="Times New Roman" w:hAnsi="Calibri" w:cs="Calibri"/>
          <w:sz w:val="24"/>
          <w:szCs w:val="24"/>
        </w:rPr>
        <w:t>" mode each JBoss Application Server 6.4 instance is an independent process.</w:t>
      </w:r>
      <w:r w:rsidR="00180CA4" w:rsidRPr="00180CA4">
        <w:rPr>
          <w:rFonts w:ascii="Calibri" w:eastAsia="Times New Roman" w:hAnsi="Calibri" w:cs="Calibri"/>
          <w:sz w:val="24"/>
          <w:szCs w:val="24"/>
        </w:rPr>
        <w:t xml:space="preserve"> (It will be Single Standalone JVMs)</w:t>
      </w:r>
    </w:p>
    <w:p w14:paraId="510DC2DF" w14:textId="77777777" w:rsidR="00E855C7" w:rsidRDefault="00E855C7" w:rsidP="005763D8">
      <w:pPr>
        <w:spacing w:before="100" w:beforeAutospacing="1" w:after="100" w:afterAutospacing="1" w:line="240" w:lineRule="auto"/>
        <w:outlineLvl w:val="0"/>
        <w:rPr>
          <w:rFonts w:ascii="Calibri" w:eastAsia="Times New Roman" w:hAnsi="Calibri" w:cs="Calibri"/>
          <w:b/>
          <w:sz w:val="24"/>
          <w:szCs w:val="24"/>
        </w:rPr>
      </w:pPr>
    </w:p>
    <w:p w14:paraId="65AAE561" w14:textId="77777777" w:rsidR="00E855C7" w:rsidRDefault="00E855C7" w:rsidP="005763D8">
      <w:pPr>
        <w:spacing w:before="100" w:beforeAutospacing="1" w:after="100" w:afterAutospacing="1" w:line="240" w:lineRule="auto"/>
        <w:outlineLvl w:val="0"/>
        <w:rPr>
          <w:rFonts w:ascii="Calibri" w:eastAsia="Times New Roman" w:hAnsi="Calibri" w:cs="Calibri"/>
          <w:b/>
          <w:sz w:val="24"/>
          <w:szCs w:val="24"/>
        </w:rPr>
      </w:pPr>
    </w:p>
    <w:p w14:paraId="60CDB416" w14:textId="77777777" w:rsidR="00E855C7" w:rsidRDefault="00E855C7" w:rsidP="005763D8">
      <w:pPr>
        <w:spacing w:before="100" w:beforeAutospacing="1" w:after="100" w:afterAutospacing="1" w:line="240" w:lineRule="auto"/>
        <w:outlineLvl w:val="0"/>
        <w:rPr>
          <w:rFonts w:ascii="Calibri" w:eastAsia="Times New Roman" w:hAnsi="Calibri" w:cs="Calibri"/>
          <w:b/>
          <w:sz w:val="24"/>
          <w:szCs w:val="24"/>
        </w:rPr>
      </w:pPr>
    </w:p>
    <w:p w14:paraId="04F9537F" w14:textId="77777777" w:rsidR="00E855C7" w:rsidRDefault="00E855C7" w:rsidP="005763D8">
      <w:pPr>
        <w:spacing w:before="100" w:beforeAutospacing="1" w:after="100" w:afterAutospacing="1" w:line="240" w:lineRule="auto"/>
        <w:outlineLvl w:val="0"/>
        <w:rPr>
          <w:rFonts w:ascii="Calibri" w:eastAsia="Times New Roman" w:hAnsi="Calibri" w:cs="Calibri"/>
          <w:b/>
          <w:sz w:val="24"/>
          <w:szCs w:val="24"/>
        </w:rPr>
      </w:pPr>
    </w:p>
    <w:p w14:paraId="14481DC2" w14:textId="77777777" w:rsidR="00E855C7" w:rsidRDefault="00E855C7" w:rsidP="005763D8">
      <w:pPr>
        <w:spacing w:before="100" w:beforeAutospacing="1" w:after="100" w:afterAutospacing="1" w:line="240" w:lineRule="auto"/>
        <w:outlineLvl w:val="0"/>
        <w:rPr>
          <w:rFonts w:ascii="Calibri" w:eastAsia="Times New Roman" w:hAnsi="Calibri" w:cs="Calibri"/>
          <w:b/>
          <w:sz w:val="24"/>
          <w:szCs w:val="24"/>
        </w:rPr>
      </w:pPr>
    </w:p>
    <w:p w14:paraId="120076BE" w14:textId="6C04EEC0" w:rsidR="00B90AD4" w:rsidRPr="00B90AD4" w:rsidRDefault="002C74EE" w:rsidP="005763D8">
      <w:pPr>
        <w:spacing w:before="100" w:beforeAutospacing="1" w:after="100" w:afterAutospacing="1" w:line="240" w:lineRule="auto"/>
        <w:outlineLvl w:val="0"/>
        <w:rPr>
          <w:rFonts w:ascii="Calibri" w:eastAsia="Times New Roman" w:hAnsi="Calibri" w:cs="Calibri"/>
          <w:b/>
          <w:sz w:val="24"/>
          <w:szCs w:val="24"/>
        </w:rPr>
      </w:pPr>
      <w:proofErr w:type="spellStart"/>
      <w:r>
        <w:rPr>
          <w:rFonts w:ascii="Calibri" w:eastAsia="Times New Roman" w:hAnsi="Calibri" w:cs="Calibri"/>
          <w:b/>
          <w:sz w:val="24"/>
          <w:szCs w:val="24"/>
        </w:rPr>
        <w:lastRenderedPageBreak/>
        <w:t>Jboss</w:t>
      </w:r>
      <w:proofErr w:type="spellEnd"/>
      <w:r>
        <w:rPr>
          <w:rFonts w:ascii="Calibri" w:eastAsia="Times New Roman" w:hAnsi="Calibri" w:cs="Calibri"/>
          <w:b/>
          <w:sz w:val="24"/>
          <w:szCs w:val="24"/>
        </w:rPr>
        <w:t xml:space="preserve"> </w:t>
      </w:r>
      <w:r w:rsidR="00B90AD4" w:rsidRPr="00B90AD4">
        <w:rPr>
          <w:rFonts w:ascii="Calibri" w:eastAsia="Times New Roman" w:hAnsi="Calibri" w:cs="Calibri"/>
          <w:b/>
          <w:sz w:val="24"/>
          <w:szCs w:val="24"/>
        </w:rPr>
        <w:t>Profiles:</w:t>
      </w:r>
    </w:p>
    <w:p w14:paraId="120076BF" w14:textId="0F6A1BF8" w:rsidR="002C74EE" w:rsidRPr="00180CA4" w:rsidRDefault="00B90AD4" w:rsidP="002C74EE">
      <w:pPr>
        <w:numPr>
          <w:ilvl w:val="1"/>
          <w:numId w:val="4"/>
        </w:numPr>
        <w:spacing w:before="100" w:beforeAutospacing="1" w:after="100" w:afterAutospacing="1" w:line="240" w:lineRule="auto"/>
        <w:rPr>
          <w:rFonts w:ascii="Calibri" w:hAnsi="Calibri" w:cs="Calibri"/>
          <w:sz w:val="24"/>
          <w:szCs w:val="24"/>
        </w:rPr>
      </w:pPr>
      <w:r w:rsidRPr="002C74EE">
        <w:rPr>
          <w:rFonts w:ascii="Calibri" w:eastAsia="Times New Roman" w:hAnsi="Calibri" w:cs="Calibri"/>
          <w:b/>
          <w:sz w:val="24"/>
          <w:szCs w:val="24"/>
          <w:highlight w:val="yellow"/>
        </w:rPr>
        <w:t>Default</w:t>
      </w:r>
      <w:r>
        <w:rPr>
          <w:rFonts w:ascii="Calibri" w:eastAsia="Times New Roman" w:hAnsi="Calibri" w:cs="Calibri"/>
          <w:sz w:val="24"/>
          <w:szCs w:val="24"/>
        </w:rPr>
        <w:t xml:space="preserve"> (No </w:t>
      </w:r>
      <w:proofErr w:type="gramStart"/>
      <w:r>
        <w:rPr>
          <w:rFonts w:ascii="Calibri" w:eastAsia="Times New Roman" w:hAnsi="Calibri" w:cs="Calibri"/>
          <w:sz w:val="24"/>
          <w:szCs w:val="24"/>
        </w:rPr>
        <w:t>JMS,NO</w:t>
      </w:r>
      <w:proofErr w:type="gramEnd"/>
      <w:r>
        <w:rPr>
          <w:rFonts w:ascii="Calibri" w:eastAsia="Times New Roman" w:hAnsi="Calibri" w:cs="Calibri"/>
          <w:sz w:val="24"/>
          <w:szCs w:val="24"/>
        </w:rPr>
        <w:t xml:space="preserve"> Clustering)</w:t>
      </w:r>
      <w:r w:rsidR="002C74EE">
        <w:rPr>
          <w:rFonts w:ascii="Calibri" w:eastAsia="Times New Roman" w:hAnsi="Calibri" w:cs="Calibri"/>
          <w:sz w:val="24"/>
          <w:szCs w:val="24"/>
        </w:rPr>
        <w:t>-</w:t>
      </w:r>
      <w:r w:rsidR="002C74EE" w:rsidRPr="002C74EE">
        <w:rPr>
          <w:rFonts w:ascii="Calibri" w:hAnsi="Calibri" w:cs="Calibri"/>
          <w:sz w:val="24"/>
          <w:szCs w:val="24"/>
        </w:rPr>
        <w:t xml:space="preserve"> </w:t>
      </w:r>
      <w:r w:rsidR="002C74EE" w:rsidRPr="00180CA4">
        <w:rPr>
          <w:rFonts w:ascii="Calibri" w:hAnsi="Calibri" w:cs="Calibri"/>
          <w:sz w:val="24"/>
          <w:szCs w:val="24"/>
        </w:rPr>
        <w:t xml:space="preserve">Java Enterprise Edition  certified web profile configuration which includes the technologies required by the Web Profile specification plus Java Connector 1.6 Architecture, Java XML API for </w:t>
      </w:r>
      <w:proofErr w:type="spellStart"/>
      <w:r w:rsidR="002C74EE" w:rsidRPr="00180CA4">
        <w:rPr>
          <w:rFonts w:ascii="Calibri" w:hAnsi="Calibri" w:cs="Calibri"/>
          <w:sz w:val="24"/>
          <w:szCs w:val="24"/>
        </w:rPr>
        <w:t>RESTFul</w:t>
      </w:r>
      <w:proofErr w:type="spellEnd"/>
      <w:r w:rsidR="002C74EE" w:rsidRPr="00180CA4">
        <w:rPr>
          <w:rFonts w:ascii="Calibri" w:hAnsi="Calibri" w:cs="Calibri"/>
          <w:sz w:val="24"/>
          <w:szCs w:val="24"/>
        </w:rPr>
        <w:t xml:space="preserve"> Web Services, and OSGi</w:t>
      </w:r>
      <w:r w:rsidR="002C74EE">
        <w:rPr>
          <w:rFonts w:ascii="Calibri" w:hAnsi="Calibri" w:cs="Calibri"/>
          <w:sz w:val="24"/>
          <w:szCs w:val="24"/>
        </w:rPr>
        <w:t xml:space="preserve"> </w:t>
      </w:r>
      <w:r w:rsidR="002C74EE" w:rsidRPr="00B90AD4">
        <w:rPr>
          <w:rFonts w:ascii="Calibri" w:hAnsi="Calibri" w:cs="Calibri"/>
          <w:sz w:val="24"/>
          <w:szCs w:val="24"/>
          <w:highlight w:val="green"/>
        </w:rPr>
        <w:t xml:space="preserve">(No </w:t>
      </w:r>
      <w:proofErr w:type="spellStart"/>
      <w:r w:rsidR="002C74EE" w:rsidRPr="00B90AD4">
        <w:rPr>
          <w:rFonts w:ascii="Calibri" w:hAnsi="Calibri" w:cs="Calibri"/>
          <w:sz w:val="24"/>
          <w:szCs w:val="24"/>
          <w:highlight w:val="green"/>
        </w:rPr>
        <w:t>JMS,No</w:t>
      </w:r>
      <w:proofErr w:type="spellEnd"/>
      <w:r w:rsidR="002C74EE" w:rsidRPr="00B90AD4">
        <w:rPr>
          <w:rFonts w:ascii="Calibri" w:hAnsi="Calibri" w:cs="Calibri"/>
          <w:sz w:val="24"/>
          <w:szCs w:val="24"/>
          <w:highlight w:val="green"/>
        </w:rPr>
        <w:t xml:space="preserve"> Clustering</w:t>
      </w:r>
      <w:r w:rsidR="002C74EE">
        <w:rPr>
          <w:rFonts w:ascii="Calibri" w:hAnsi="Calibri" w:cs="Calibri"/>
          <w:sz w:val="24"/>
          <w:szCs w:val="24"/>
        </w:rPr>
        <w:t>)</w:t>
      </w:r>
      <w:r w:rsidR="00E40B44">
        <w:rPr>
          <w:rFonts w:ascii="Calibri" w:hAnsi="Calibri" w:cs="Calibri"/>
          <w:sz w:val="24"/>
          <w:szCs w:val="24"/>
        </w:rPr>
        <w:t>- Used By Developer</w:t>
      </w:r>
    </w:p>
    <w:p w14:paraId="120076C0" w14:textId="77777777" w:rsidR="00B90AD4" w:rsidRDefault="00B90AD4" w:rsidP="005763D8">
      <w:pPr>
        <w:spacing w:before="100" w:beforeAutospacing="1" w:after="100" w:afterAutospacing="1" w:line="240" w:lineRule="auto"/>
        <w:outlineLvl w:val="0"/>
        <w:rPr>
          <w:rFonts w:ascii="Calibri" w:eastAsia="Times New Roman" w:hAnsi="Calibri" w:cs="Calibri"/>
          <w:sz w:val="24"/>
          <w:szCs w:val="24"/>
        </w:rPr>
      </w:pPr>
    </w:p>
    <w:p w14:paraId="120076C1" w14:textId="77777777" w:rsidR="002C74EE" w:rsidRPr="00180CA4" w:rsidRDefault="00B90AD4" w:rsidP="002C74EE">
      <w:pPr>
        <w:numPr>
          <w:ilvl w:val="1"/>
          <w:numId w:val="4"/>
        </w:numPr>
        <w:spacing w:before="100" w:beforeAutospacing="1" w:after="100" w:afterAutospacing="1" w:line="240" w:lineRule="auto"/>
        <w:rPr>
          <w:rFonts w:ascii="Calibri" w:hAnsi="Calibri" w:cs="Calibri"/>
          <w:sz w:val="24"/>
          <w:szCs w:val="24"/>
        </w:rPr>
      </w:pPr>
      <w:r w:rsidRPr="002C74EE">
        <w:rPr>
          <w:rFonts w:ascii="Calibri" w:eastAsia="Times New Roman" w:hAnsi="Calibri" w:cs="Calibri"/>
          <w:b/>
          <w:sz w:val="24"/>
          <w:szCs w:val="24"/>
          <w:highlight w:val="yellow"/>
        </w:rPr>
        <w:t>Full</w:t>
      </w:r>
      <w:r>
        <w:rPr>
          <w:rFonts w:ascii="Calibri" w:eastAsia="Times New Roman" w:hAnsi="Calibri" w:cs="Calibri"/>
          <w:sz w:val="24"/>
          <w:szCs w:val="24"/>
        </w:rPr>
        <w:t xml:space="preserve"> (No Clustering)</w:t>
      </w:r>
      <w:r w:rsidR="002C74EE">
        <w:rPr>
          <w:rFonts w:ascii="Calibri" w:eastAsia="Times New Roman" w:hAnsi="Calibri" w:cs="Calibri"/>
          <w:sz w:val="24"/>
          <w:szCs w:val="24"/>
        </w:rPr>
        <w:t>-</w:t>
      </w:r>
      <w:r w:rsidR="002C74EE" w:rsidRPr="002C74EE">
        <w:rPr>
          <w:rFonts w:ascii="Calibri" w:hAnsi="Calibri" w:cs="Calibri"/>
          <w:sz w:val="24"/>
          <w:szCs w:val="24"/>
        </w:rPr>
        <w:t xml:space="preserve"> </w:t>
      </w:r>
      <w:r w:rsidR="002C74EE" w:rsidRPr="00180CA4">
        <w:rPr>
          <w:rFonts w:ascii="Calibri" w:hAnsi="Calibri" w:cs="Calibri"/>
          <w:sz w:val="24"/>
          <w:szCs w:val="24"/>
        </w:rPr>
        <w:t xml:space="preserve">referred to as our Java Enterprise Edition 6 full profile preview, this configuration contains all the technologies in the </w:t>
      </w:r>
      <w:r w:rsidR="002C74EE" w:rsidRPr="00180CA4">
        <w:rPr>
          <w:rStyle w:val="Emphasis"/>
          <w:rFonts w:ascii="Calibri" w:hAnsi="Calibri" w:cs="Calibri"/>
          <w:sz w:val="24"/>
          <w:szCs w:val="24"/>
        </w:rPr>
        <w:t>default</w:t>
      </w:r>
      <w:r w:rsidR="002C74EE" w:rsidRPr="00180CA4">
        <w:rPr>
          <w:rFonts w:ascii="Calibri" w:hAnsi="Calibri" w:cs="Calibri"/>
          <w:sz w:val="24"/>
          <w:szCs w:val="24"/>
        </w:rPr>
        <w:t xml:space="preserve"> configuration with additional technology previews of Java API for XML-Based Web Services (JAX-WS) 2.2 and Java Message Service 1.1</w:t>
      </w:r>
      <w:r w:rsidR="002C74EE" w:rsidRPr="00B90AD4">
        <w:rPr>
          <w:rFonts w:ascii="Calibri" w:hAnsi="Calibri" w:cs="Calibri"/>
          <w:sz w:val="24"/>
          <w:szCs w:val="24"/>
          <w:highlight w:val="green"/>
        </w:rPr>
        <w:t>. (No Clustering)</w:t>
      </w:r>
    </w:p>
    <w:p w14:paraId="120076C2" w14:textId="77777777" w:rsidR="00B90AD4" w:rsidRDefault="00B90AD4" w:rsidP="005763D8">
      <w:pPr>
        <w:spacing w:before="100" w:beforeAutospacing="1" w:after="100" w:afterAutospacing="1" w:line="240" w:lineRule="auto"/>
        <w:outlineLvl w:val="0"/>
        <w:rPr>
          <w:rFonts w:ascii="Calibri" w:eastAsia="Times New Roman" w:hAnsi="Calibri" w:cs="Calibri"/>
          <w:sz w:val="24"/>
          <w:szCs w:val="24"/>
        </w:rPr>
      </w:pPr>
    </w:p>
    <w:p w14:paraId="120076C3" w14:textId="77777777" w:rsidR="002C74EE" w:rsidRPr="00180CA4" w:rsidRDefault="00B90AD4" w:rsidP="002C74EE">
      <w:pPr>
        <w:numPr>
          <w:ilvl w:val="1"/>
          <w:numId w:val="4"/>
        </w:numPr>
        <w:spacing w:before="100" w:beforeAutospacing="1" w:after="100" w:afterAutospacing="1" w:line="240" w:lineRule="auto"/>
        <w:rPr>
          <w:rFonts w:ascii="Calibri" w:hAnsi="Calibri" w:cs="Calibri"/>
          <w:sz w:val="24"/>
          <w:szCs w:val="24"/>
        </w:rPr>
      </w:pPr>
      <w:r w:rsidRPr="002C74EE">
        <w:rPr>
          <w:rFonts w:ascii="Calibri" w:eastAsia="Times New Roman" w:hAnsi="Calibri" w:cs="Calibri"/>
          <w:b/>
          <w:sz w:val="24"/>
          <w:szCs w:val="24"/>
          <w:highlight w:val="yellow"/>
        </w:rPr>
        <w:t>Ha</w:t>
      </w:r>
      <w:r w:rsidR="00C74B6F">
        <w:rPr>
          <w:rFonts w:ascii="Calibri" w:eastAsia="Times New Roman" w:hAnsi="Calibri" w:cs="Calibri"/>
          <w:b/>
          <w:sz w:val="24"/>
          <w:szCs w:val="24"/>
        </w:rPr>
        <w:t xml:space="preserve">-High Availability </w:t>
      </w:r>
      <w:r>
        <w:rPr>
          <w:rFonts w:ascii="Calibri" w:eastAsia="Times New Roman" w:hAnsi="Calibri" w:cs="Calibri"/>
          <w:sz w:val="24"/>
          <w:szCs w:val="24"/>
        </w:rPr>
        <w:t xml:space="preserve">(No </w:t>
      </w:r>
      <w:proofErr w:type="spellStart"/>
      <w:r>
        <w:rPr>
          <w:rFonts w:ascii="Calibri" w:eastAsia="Times New Roman" w:hAnsi="Calibri" w:cs="Calibri"/>
          <w:sz w:val="24"/>
          <w:szCs w:val="24"/>
        </w:rPr>
        <w:t>Jms</w:t>
      </w:r>
      <w:proofErr w:type="spellEnd"/>
      <w:r>
        <w:rPr>
          <w:rFonts w:ascii="Calibri" w:eastAsia="Times New Roman" w:hAnsi="Calibri" w:cs="Calibri"/>
          <w:sz w:val="24"/>
          <w:szCs w:val="24"/>
        </w:rPr>
        <w:t>)</w:t>
      </w:r>
      <w:r w:rsidR="002C74EE">
        <w:rPr>
          <w:rFonts w:ascii="Calibri" w:eastAsia="Times New Roman" w:hAnsi="Calibri" w:cs="Calibri"/>
          <w:sz w:val="24"/>
          <w:szCs w:val="24"/>
        </w:rPr>
        <w:t>-</w:t>
      </w:r>
      <w:r w:rsidR="002C74EE" w:rsidRPr="002C74EE">
        <w:rPr>
          <w:rStyle w:val="Emphasis"/>
          <w:rFonts w:ascii="Calibri" w:hAnsi="Calibri" w:cs="Calibri"/>
          <w:sz w:val="24"/>
          <w:szCs w:val="24"/>
        </w:rPr>
        <w:t xml:space="preserve"> </w:t>
      </w:r>
      <w:r w:rsidR="002C74EE" w:rsidRPr="00180CA4">
        <w:rPr>
          <w:rStyle w:val="Emphasis"/>
          <w:rFonts w:ascii="Calibri" w:hAnsi="Calibri" w:cs="Calibri"/>
          <w:sz w:val="24"/>
          <w:szCs w:val="24"/>
        </w:rPr>
        <w:t>default</w:t>
      </w:r>
      <w:r w:rsidR="002C74EE" w:rsidRPr="00180CA4">
        <w:rPr>
          <w:rFonts w:ascii="Calibri" w:hAnsi="Calibri" w:cs="Calibri"/>
          <w:sz w:val="24"/>
          <w:szCs w:val="24"/>
        </w:rPr>
        <w:t xml:space="preserve"> profile with Clustering capabilities</w:t>
      </w:r>
      <w:r w:rsidR="002C74EE">
        <w:rPr>
          <w:rFonts w:ascii="Calibri" w:hAnsi="Calibri" w:cs="Calibri"/>
          <w:sz w:val="24"/>
          <w:szCs w:val="24"/>
        </w:rPr>
        <w:t>(NO JMS)</w:t>
      </w:r>
    </w:p>
    <w:p w14:paraId="120076C4" w14:textId="77777777" w:rsidR="00B90AD4" w:rsidRDefault="00B90AD4" w:rsidP="005763D8">
      <w:pPr>
        <w:spacing w:before="100" w:beforeAutospacing="1" w:after="100" w:afterAutospacing="1" w:line="240" w:lineRule="auto"/>
        <w:outlineLvl w:val="0"/>
        <w:rPr>
          <w:rFonts w:ascii="Calibri" w:eastAsia="Times New Roman" w:hAnsi="Calibri" w:cs="Calibri"/>
          <w:sz w:val="24"/>
          <w:szCs w:val="24"/>
        </w:rPr>
      </w:pPr>
    </w:p>
    <w:p w14:paraId="120076C5" w14:textId="77777777" w:rsidR="002C74EE" w:rsidRPr="00180CA4" w:rsidRDefault="00B90AD4" w:rsidP="002C74EE">
      <w:pPr>
        <w:numPr>
          <w:ilvl w:val="1"/>
          <w:numId w:val="4"/>
        </w:numPr>
        <w:spacing w:before="100" w:beforeAutospacing="1" w:after="100" w:afterAutospacing="1" w:line="240" w:lineRule="auto"/>
        <w:rPr>
          <w:rFonts w:ascii="Calibri" w:hAnsi="Calibri" w:cs="Calibri"/>
          <w:sz w:val="24"/>
          <w:szCs w:val="24"/>
        </w:rPr>
      </w:pPr>
      <w:r w:rsidRPr="002C74EE">
        <w:rPr>
          <w:rFonts w:ascii="Calibri" w:eastAsia="Times New Roman" w:hAnsi="Calibri" w:cs="Calibri"/>
          <w:b/>
          <w:sz w:val="24"/>
          <w:szCs w:val="24"/>
          <w:highlight w:val="yellow"/>
        </w:rPr>
        <w:t>Full-ha</w:t>
      </w:r>
      <w:r>
        <w:rPr>
          <w:rFonts w:ascii="Calibri" w:eastAsia="Times New Roman" w:hAnsi="Calibri" w:cs="Calibri"/>
          <w:sz w:val="24"/>
          <w:szCs w:val="24"/>
        </w:rPr>
        <w:t xml:space="preserve">( With </w:t>
      </w:r>
      <w:proofErr w:type="spellStart"/>
      <w:r>
        <w:rPr>
          <w:rFonts w:ascii="Calibri" w:eastAsia="Times New Roman" w:hAnsi="Calibri" w:cs="Calibri"/>
          <w:sz w:val="24"/>
          <w:szCs w:val="24"/>
        </w:rPr>
        <w:t>JMS,with</w:t>
      </w:r>
      <w:proofErr w:type="spellEnd"/>
      <w:r>
        <w:rPr>
          <w:rFonts w:ascii="Calibri" w:eastAsia="Times New Roman" w:hAnsi="Calibri" w:cs="Calibri"/>
          <w:sz w:val="24"/>
          <w:szCs w:val="24"/>
        </w:rPr>
        <w:t xml:space="preserve"> Clustering)</w:t>
      </w:r>
      <w:r w:rsidR="002C74EE">
        <w:rPr>
          <w:rFonts w:ascii="Calibri" w:eastAsia="Times New Roman" w:hAnsi="Calibri" w:cs="Calibri"/>
          <w:sz w:val="24"/>
          <w:szCs w:val="24"/>
        </w:rPr>
        <w:t>-</w:t>
      </w:r>
      <w:r w:rsidR="002C74EE" w:rsidRPr="002C74EE">
        <w:rPr>
          <w:rFonts w:ascii="Calibri" w:hAnsi="Calibri" w:cs="Calibri"/>
          <w:sz w:val="24"/>
          <w:szCs w:val="24"/>
        </w:rPr>
        <w:t xml:space="preserve"> </w:t>
      </w:r>
      <w:r w:rsidR="002C74EE" w:rsidRPr="00180CA4">
        <w:rPr>
          <w:rFonts w:ascii="Calibri" w:hAnsi="Calibri" w:cs="Calibri"/>
          <w:sz w:val="24"/>
          <w:szCs w:val="24"/>
        </w:rPr>
        <w:t>EE 6 full profile preview with Clustering capabilities</w:t>
      </w:r>
    </w:p>
    <w:p w14:paraId="120076C6" w14:textId="77777777" w:rsidR="00B90AD4" w:rsidRPr="00180CA4" w:rsidRDefault="00B90AD4" w:rsidP="005763D8">
      <w:pPr>
        <w:spacing w:before="100" w:beforeAutospacing="1" w:after="100" w:afterAutospacing="1" w:line="240" w:lineRule="auto"/>
        <w:outlineLvl w:val="0"/>
        <w:rPr>
          <w:rFonts w:ascii="Calibri" w:eastAsia="Times New Roman" w:hAnsi="Calibri" w:cs="Calibri"/>
          <w:b/>
          <w:bCs/>
          <w:kern w:val="36"/>
          <w:sz w:val="24"/>
          <w:szCs w:val="24"/>
        </w:rPr>
      </w:pPr>
    </w:p>
    <w:p w14:paraId="120076C7" w14:textId="77777777" w:rsidR="00DF6782" w:rsidRPr="00180CA4" w:rsidRDefault="00DF6782" w:rsidP="00DF6782">
      <w:pPr>
        <w:pStyle w:val="Heading5"/>
        <w:rPr>
          <w:rFonts w:ascii="Calibri" w:hAnsi="Calibri" w:cs="Calibri"/>
          <w:b/>
          <w:color w:val="auto"/>
          <w:sz w:val="24"/>
          <w:szCs w:val="24"/>
        </w:rPr>
      </w:pPr>
      <w:r w:rsidRPr="00180CA4">
        <w:rPr>
          <w:rFonts w:ascii="Calibri" w:hAnsi="Calibri" w:cs="Calibri"/>
          <w:b/>
          <w:color w:val="auto"/>
          <w:sz w:val="24"/>
          <w:szCs w:val="24"/>
          <w:highlight w:val="yellow"/>
        </w:rPr>
        <w:t>Standalone Server Configurations</w:t>
      </w:r>
    </w:p>
    <w:p w14:paraId="120076C8" w14:textId="77777777" w:rsidR="00DF6782" w:rsidRPr="00180CA4" w:rsidRDefault="00DF6782" w:rsidP="00DF6782">
      <w:pPr>
        <w:numPr>
          <w:ilvl w:val="0"/>
          <w:numId w:val="4"/>
        </w:numPr>
        <w:spacing w:before="100" w:beforeAutospacing="1" w:after="100" w:afterAutospacing="1" w:line="240" w:lineRule="auto"/>
        <w:rPr>
          <w:rFonts w:ascii="Calibri" w:hAnsi="Calibri" w:cs="Calibri"/>
          <w:b/>
          <w:sz w:val="24"/>
          <w:szCs w:val="24"/>
        </w:rPr>
      </w:pPr>
      <w:r w:rsidRPr="00180CA4">
        <w:rPr>
          <w:rFonts w:ascii="Calibri" w:hAnsi="Calibri" w:cs="Calibri"/>
          <w:b/>
          <w:sz w:val="24"/>
          <w:szCs w:val="24"/>
        </w:rPr>
        <w:t>standalone.xml (</w:t>
      </w:r>
      <w:r w:rsidRPr="00B90AD4">
        <w:rPr>
          <w:rStyle w:val="Emphasis"/>
          <w:rFonts w:ascii="Calibri" w:hAnsi="Calibri" w:cs="Calibri"/>
          <w:b/>
          <w:sz w:val="24"/>
          <w:szCs w:val="24"/>
          <w:highlight w:val="yellow"/>
        </w:rPr>
        <w:t>default</w:t>
      </w:r>
      <w:r w:rsidRPr="00180CA4">
        <w:rPr>
          <w:rFonts w:ascii="Calibri" w:hAnsi="Calibri" w:cs="Calibri"/>
          <w:b/>
          <w:sz w:val="24"/>
          <w:szCs w:val="24"/>
        </w:rPr>
        <w:t xml:space="preserve">) </w:t>
      </w:r>
    </w:p>
    <w:p w14:paraId="120076C9" w14:textId="77777777" w:rsidR="00DF6782" w:rsidRPr="00180CA4" w:rsidRDefault="00DF6782" w:rsidP="00DF6782">
      <w:pPr>
        <w:numPr>
          <w:ilvl w:val="1"/>
          <w:numId w:val="4"/>
        </w:numPr>
        <w:spacing w:before="100" w:beforeAutospacing="1" w:after="100" w:afterAutospacing="1" w:line="240" w:lineRule="auto"/>
        <w:rPr>
          <w:rFonts w:ascii="Calibri" w:hAnsi="Calibri" w:cs="Calibri"/>
          <w:sz w:val="24"/>
          <w:szCs w:val="24"/>
        </w:rPr>
      </w:pPr>
      <w:r w:rsidRPr="00180CA4">
        <w:rPr>
          <w:rFonts w:ascii="Calibri" w:hAnsi="Calibri" w:cs="Calibri"/>
          <w:sz w:val="24"/>
          <w:szCs w:val="24"/>
        </w:rPr>
        <w:t xml:space="preserve">Java Enterprise Edition  certified web profile configuration which includes the technologies required by the Web Profile specification plus Java Connector 1.6 Architecture, Java XML API for </w:t>
      </w:r>
      <w:proofErr w:type="spellStart"/>
      <w:r w:rsidRPr="00180CA4">
        <w:rPr>
          <w:rFonts w:ascii="Calibri" w:hAnsi="Calibri" w:cs="Calibri"/>
          <w:sz w:val="24"/>
          <w:szCs w:val="24"/>
        </w:rPr>
        <w:t>RESTFul</w:t>
      </w:r>
      <w:proofErr w:type="spellEnd"/>
      <w:r w:rsidRPr="00180CA4">
        <w:rPr>
          <w:rFonts w:ascii="Calibri" w:hAnsi="Calibri" w:cs="Calibri"/>
          <w:sz w:val="24"/>
          <w:szCs w:val="24"/>
        </w:rPr>
        <w:t xml:space="preserve"> Web Services, and OSGi</w:t>
      </w:r>
      <w:r w:rsidR="00B90AD4">
        <w:rPr>
          <w:rFonts w:ascii="Calibri" w:hAnsi="Calibri" w:cs="Calibri"/>
          <w:sz w:val="24"/>
          <w:szCs w:val="24"/>
        </w:rPr>
        <w:t xml:space="preserve"> </w:t>
      </w:r>
      <w:r w:rsidR="00B90AD4" w:rsidRPr="00B90AD4">
        <w:rPr>
          <w:rFonts w:ascii="Calibri" w:hAnsi="Calibri" w:cs="Calibri"/>
          <w:sz w:val="24"/>
          <w:szCs w:val="24"/>
          <w:highlight w:val="green"/>
        </w:rPr>
        <w:t xml:space="preserve">(No </w:t>
      </w:r>
      <w:proofErr w:type="spellStart"/>
      <w:r w:rsidR="00B90AD4" w:rsidRPr="00B90AD4">
        <w:rPr>
          <w:rFonts w:ascii="Calibri" w:hAnsi="Calibri" w:cs="Calibri"/>
          <w:sz w:val="24"/>
          <w:szCs w:val="24"/>
          <w:highlight w:val="green"/>
        </w:rPr>
        <w:t>JMS,No</w:t>
      </w:r>
      <w:proofErr w:type="spellEnd"/>
      <w:r w:rsidR="00B90AD4" w:rsidRPr="00B90AD4">
        <w:rPr>
          <w:rFonts w:ascii="Calibri" w:hAnsi="Calibri" w:cs="Calibri"/>
          <w:sz w:val="24"/>
          <w:szCs w:val="24"/>
          <w:highlight w:val="green"/>
        </w:rPr>
        <w:t xml:space="preserve"> Clustering</w:t>
      </w:r>
      <w:r w:rsidR="00B90AD4">
        <w:rPr>
          <w:rFonts w:ascii="Calibri" w:hAnsi="Calibri" w:cs="Calibri"/>
          <w:sz w:val="24"/>
          <w:szCs w:val="24"/>
        </w:rPr>
        <w:t>)</w:t>
      </w:r>
    </w:p>
    <w:p w14:paraId="120076CA" w14:textId="77777777" w:rsidR="00DF6782" w:rsidRPr="00180CA4" w:rsidRDefault="00DF6782" w:rsidP="00DF6782">
      <w:pPr>
        <w:numPr>
          <w:ilvl w:val="0"/>
          <w:numId w:val="4"/>
        </w:numPr>
        <w:spacing w:before="100" w:beforeAutospacing="1" w:after="100" w:afterAutospacing="1" w:line="240" w:lineRule="auto"/>
        <w:rPr>
          <w:rFonts w:ascii="Calibri" w:hAnsi="Calibri" w:cs="Calibri"/>
          <w:b/>
          <w:sz w:val="24"/>
          <w:szCs w:val="24"/>
        </w:rPr>
      </w:pPr>
      <w:r w:rsidRPr="00180CA4">
        <w:rPr>
          <w:rFonts w:ascii="Calibri" w:hAnsi="Calibri" w:cs="Calibri"/>
          <w:b/>
          <w:sz w:val="24"/>
          <w:szCs w:val="24"/>
        </w:rPr>
        <w:t>standalone-</w:t>
      </w:r>
      <w:r w:rsidRPr="00B90AD4">
        <w:rPr>
          <w:rFonts w:ascii="Calibri" w:hAnsi="Calibri" w:cs="Calibri"/>
          <w:b/>
          <w:sz w:val="24"/>
          <w:szCs w:val="24"/>
          <w:highlight w:val="yellow"/>
        </w:rPr>
        <w:t>full.</w:t>
      </w:r>
      <w:r w:rsidRPr="00180CA4">
        <w:rPr>
          <w:rFonts w:ascii="Calibri" w:hAnsi="Calibri" w:cs="Calibri"/>
          <w:b/>
          <w:sz w:val="24"/>
          <w:szCs w:val="24"/>
        </w:rPr>
        <w:t xml:space="preserve">xml </w:t>
      </w:r>
    </w:p>
    <w:p w14:paraId="120076CB" w14:textId="77777777" w:rsidR="00DF6782" w:rsidRPr="00180CA4" w:rsidRDefault="00DF6782" w:rsidP="00DF6782">
      <w:pPr>
        <w:numPr>
          <w:ilvl w:val="1"/>
          <w:numId w:val="4"/>
        </w:numPr>
        <w:spacing w:before="100" w:beforeAutospacing="1" w:after="100" w:afterAutospacing="1" w:line="240" w:lineRule="auto"/>
        <w:rPr>
          <w:rFonts w:ascii="Calibri" w:hAnsi="Calibri" w:cs="Calibri"/>
          <w:sz w:val="24"/>
          <w:szCs w:val="24"/>
        </w:rPr>
      </w:pPr>
      <w:r w:rsidRPr="00180CA4">
        <w:rPr>
          <w:rFonts w:ascii="Calibri" w:hAnsi="Calibri" w:cs="Calibri"/>
          <w:sz w:val="24"/>
          <w:szCs w:val="24"/>
        </w:rPr>
        <w:t xml:space="preserve">referred to as our Java Enterprise Edition 6 full profile preview, this configuration contains all the technologies in the </w:t>
      </w:r>
      <w:r w:rsidRPr="00180CA4">
        <w:rPr>
          <w:rStyle w:val="Emphasis"/>
          <w:rFonts w:ascii="Calibri" w:hAnsi="Calibri" w:cs="Calibri"/>
          <w:sz w:val="24"/>
          <w:szCs w:val="24"/>
        </w:rPr>
        <w:t>default</w:t>
      </w:r>
      <w:r w:rsidRPr="00180CA4">
        <w:rPr>
          <w:rFonts w:ascii="Calibri" w:hAnsi="Calibri" w:cs="Calibri"/>
          <w:sz w:val="24"/>
          <w:szCs w:val="24"/>
        </w:rPr>
        <w:t xml:space="preserve"> configuration with additional technology previews of Java API for XML-Based Web Services (JAX-WS) 2.2 and Java Message Service 1.1</w:t>
      </w:r>
      <w:r w:rsidRPr="00B90AD4">
        <w:rPr>
          <w:rFonts w:ascii="Calibri" w:hAnsi="Calibri" w:cs="Calibri"/>
          <w:sz w:val="24"/>
          <w:szCs w:val="24"/>
          <w:highlight w:val="green"/>
        </w:rPr>
        <w:t>.</w:t>
      </w:r>
      <w:r w:rsidR="00B90AD4" w:rsidRPr="00B90AD4">
        <w:rPr>
          <w:rFonts w:ascii="Calibri" w:hAnsi="Calibri" w:cs="Calibri"/>
          <w:sz w:val="24"/>
          <w:szCs w:val="24"/>
          <w:highlight w:val="green"/>
        </w:rPr>
        <w:t xml:space="preserve"> (No Clustering)</w:t>
      </w:r>
    </w:p>
    <w:p w14:paraId="120076CC" w14:textId="77777777" w:rsidR="00DF6782" w:rsidRPr="00180CA4" w:rsidRDefault="00DF6782" w:rsidP="00DF6782">
      <w:pPr>
        <w:numPr>
          <w:ilvl w:val="0"/>
          <w:numId w:val="4"/>
        </w:numPr>
        <w:spacing w:before="100" w:beforeAutospacing="1" w:after="100" w:afterAutospacing="1" w:line="240" w:lineRule="auto"/>
        <w:rPr>
          <w:rFonts w:ascii="Calibri" w:hAnsi="Calibri" w:cs="Calibri"/>
          <w:b/>
          <w:sz w:val="24"/>
          <w:szCs w:val="24"/>
        </w:rPr>
      </w:pPr>
      <w:r w:rsidRPr="00180CA4">
        <w:rPr>
          <w:rFonts w:ascii="Calibri" w:hAnsi="Calibri" w:cs="Calibri"/>
          <w:b/>
          <w:sz w:val="24"/>
          <w:szCs w:val="24"/>
        </w:rPr>
        <w:t>standalone-</w:t>
      </w:r>
      <w:r w:rsidRPr="00B90AD4">
        <w:rPr>
          <w:rFonts w:ascii="Calibri" w:hAnsi="Calibri" w:cs="Calibri"/>
          <w:b/>
          <w:sz w:val="24"/>
          <w:szCs w:val="24"/>
          <w:highlight w:val="yellow"/>
        </w:rPr>
        <w:t>ha</w:t>
      </w:r>
      <w:r w:rsidRPr="00180CA4">
        <w:rPr>
          <w:rFonts w:ascii="Calibri" w:hAnsi="Calibri" w:cs="Calibri"/>
          <w:b/>
          <w:sz w:val="24"/>
          <w:szCs w:val="24"/>
        </w:rPr>
        <w:t xml:space="preserve">.xml </w:t>
      </w:r>
    </w:p>
    <w:p w14:paraId="120076CD" w14:textId="77777777" w:rsidR="00DF6782" w:rsidRPr="00180CA4" w:rsidRDefault="00DF6782" w:rsidP="00DF6782">
      <w:pPr>
        <w:numPr>
          <w:ilvl w:val="1"/>
          <w:numId w:val="4"/>
        </w:numPr>
        <w:spacing w:before="100" w:beforeAutospacing="1" w:after="100" w:afterAutospacing="1" w:line="240" w:lineRule="auto"/>
        <w:rPr>
          <w:rFonts w:ascii="Calibri" w:hAnsi="Calibri" w:cs="Calibri"/>
          <w:sz w:val="24"/>
          <w:szCs w:val="24"/>
        </w:rPr>
      </w:pPr>
      <w:r w:rsidRPr="00180CA4">
        <w:rPr>
          <w:rStyle w:val="Emphasis"/>
          <w:rFonts w:ascii="Calibri" w:hAnsi="Calibri" w:cs="Calibri"/>
          <w:sz w:val="24"/>
          <w:szCs w:val="24"/>
        </w:rPr>
        <w:t>default</w:t>
      </w:r>
      <w:r w:rsidRPr="00180CA4">
        <w:rPr>
          <w:rFonts w:ascii="Calibri" w:hAnsi="Calibri" w:cs="Calibri"/>
          <w:sz w:val="24"/>
          <w:szCs w:val="24"/>
        </w:rPr>
        <w:t xml:space="preserve"> profile with Clustering capabilities</w:t>
      </w:r>
      <w:r w:rsidR="00B90AD4">
        <w:rPr>
          <w:rFonts w:ascii="Calibri" w:hAnsi="Calibri" w:cs="Calibri"/>
          <w:sz w:val="24"/>
          <w:szCs w:val="24"/>
        </w:rPr>
        <w:t>(NO JMS)</w:t>
      </w:r>
    </w:p>
    <w:p w14:paraId="120076CE" w14:textId="77777777" w:rsidR="00DF6782" w:rsidRPr="00180CA4" w:rsidRDefault="00DF6782" w:rsidP="00DF6782">
      <w:pPr>
        <w:numPr>
          <w:ilvl w:val="0"/>
          <w:numId w:val="4"/>
        </w:numPr>
        <w:spacing w:before="100" w:beforeAutospacing="1" w:after="100" w:afterAutospacing="1" w:line="240" w:lineRule="auto"/>
        <w:rPr>
          <w:rFonts w:ascii="Calibri" w:hAnsi="Calibri" w:cs="Calibri"/>
          <w:b/>
          <w:sz w:val="24"/>
          <w:szCs w:val="24"/>
        </w:rPr>
      </w:pPr>
      <w:r w:rsidRPr="00180CA4">
        <w:rPr>
          <w:rFonts w:ascii="Calibri" w:hAnsi="Calibri" w:cs="Calibri"/>
          <w:b/>
          <w:sz w:val="24"/>
          <w:szCs w:val="24"/>
        </w:rPr>
        <w:t>standalone-</w:t>
      </w:r>
      <w:r w:rsidRPr="00B90AD4">
        <w:rPr>
          <w:rFonts w:ascii="Calibri" w:hAnsi="Calibri" w:cs="Calibri"/>
          <w:b/>
          <w:sz w:val="24"/>
          <w:szCs w:val="24"/>
          <w:highlight w:val="yellow"/>
        </w:rPr>
        <w:t>full-ha</w:t>
      </w:r>
      <w:r w:rsidRPr="00180CA4">
        <w:rPr>
          <w:rFonts w:ascii="Calibri" w:hAnsi="Calibri" w:cs="Calibri"/>
          <w:b/>
          <w:sz w:val="24"/>
          <w:szCs w:val="24"/>
        </w:rPr>
        <w:t xml:space="preserve">.xml </w:t>
      </w:r>
    </w:p>
    <w:p w14:paraId="120076CF" w14:textId="77777777" w:rsidR="00DF6782" w:rsidRPr="00180CA4" w:rsidRDefault="00DF6782" w:rsidP="00DF6782">
      <w:pPr>
        <w:numPr>
          <w:ilvl w:val="1"/>
          <w:numId w:val="4"/>
        </w:numPr>
        <w:spacing w:before="100" w:beforeAutospacing="1" w:after="100" w:afterAutospacing="1" w:line="240" w:lineRule="auto"/>
        <w:rPr>
          <w:rFonts w:ascii="Calibri" w:hAnsi="Calibri" w:cs="Calibri"/>
          <w:sz w:val="24"/>
          <w:szCs w:val="24"/>
        </w:rPr>
      </w:pPr>
      <w:r w:rsidRPr="00180CA4">
        <w:rPr>
          <w:rFonts w:ascii="Calibri" w:hAnsi="Calibri" w:cs="Calibri"/>
          <w:sz w:val="24"/>
          <w:szCs w:val="24"/>
        </w:rPr>
        <w:t>EE 6 full profile preview with Clustering capabilities</w:t>
      </w:r>
    </w:p>
    <w:p w14:paraId="120076D0" w14:textId="77777777" w:rsidR="00DF6782" w:rsidRPr="00180CA4" w:rsidRDefault="00DF6782" w:rsidP="00DF6782">
      <w:pPr>
        <w:numPr>
          <w:ilvl w:val="0"/>
          <w:numId w:val="4"/>
        </w:numPr>
        <w:spacing w:before="100" w:beforeAutospacing="1" w:after="100" w:afterAutospacing="1" w:line="240" w:lineRule="auto"/>
        <w:rPr>
          <w:rFonts w:ascii="Calibri" w:hAnsi="Calibri" w:cs="Calibri"/>
          <w:b/>
          <w:sz w:val="24"/>
          <w:szCs w:val="24"/>
        </w:rPr>
      </w:pPr>
      <w:r w:rsidRPr="00180CA4">
        <w:rPr>
          <w:rFonts w:ascii="Calibri" w:hAnsi="Calibri" w:cs="Calibri"/>
          <w:b/>
          <w:sz w:val="24"/>
          <w:szCs w:val="24"/>
        </w:rPr>
        <w:t xml:space="preserve">standalone-osgi.xml </w:t>
      </w:r>
    </w:p>
    <w:p w14:paraId="120076D1" w14:textId="77777777" w:rsidR="00DF6782" w:rsidRPr="00180CA4" w:rsidRDefault="00DF6782" w:rsidP="00DF6782">
      <w:pPr>
        <w:numPr>
          <w:ilvl w:val="1"/>
          <w:numId w:val="4"/>
        </w:numPr>
        <w:spacing w:before="100" w:beforeAutospacing="1" w:after="100" w:afterAutospacing="1" w:line="240" w:lineRule="auto"/>
        <w:rPr>
          <w:rFonts w:ascii="Calibri" w:hAnsi="Calibri" w:cs="Calibri"/>
          <w:sz w:val="24"/>
          <w:szCs w:val="24"/>
        </w:rPr>
      </w:pPr>
      <w:r w:rsidRPr="00180CA4">
        <w:rPr>
          <w:rFonts w:ascii="Calibri" w:hAnsi="Calibri" w:cs="Calibri"/>
          <w:sz w:val="24"/>
          <w:szCs w:val="24"/>
        </w:rPr>
        <w:t xml:space="preserve">EE 6 profile with </w:t>
      </w:r>
      <w:proofErr w:type="spellStart"/>
      <w:r w:rsidRPr="00180CA4">
        <w:rPr>
          <w:rFonts w:ascii="Calibri" w:hAnsi="Calibri" w:cs="Calibri"/>
          <w:sz w:val="24"/>
          <w:szCs w:val="24"/>
        </w:rPr>
        <w:t>osgi</w:t>
      </w:r>
      <w:proofErr w:type="spellEnd"/>
      <w:r w:rsidRPr="00180CA4">
        <w:rPr>
          <w:rFonts w:ascii="Calibri" w:hAnsi="Calibri" w:cs="Calibri"/>
          <w:sz w:val="24"/>
          <w:szCs w:val="24"/>
        </w:rPr>
        <w:t xml:space="preserve"> development capabilities</w:t>
      </w:r>
    </w:p>
    <w:p w14:paraId="120076D2" w14:textId="77777777" w:rsidR="00DF6782" w:rsidRPr="00180CA4" w:rsidRDefault="00DF6782" w:rsidP="00DF6782">
      <w:pPr>
        <w:spacing w:before="100" w:beforeAutospacing="1" w:after="100" w:afterAutospacing="1" w:line="240" w:lineRule="auto"/>
        <w:ind w:left="1440"/>
        <w:rPr>
          <w:rFonts w:ascii="Calibri" w:hAnsi="Calibri" w:cs="Calibri"/>
          <w:sz w:val="24"/>
          <w:szCs w:val="24"/>
        </w:rPr>
      </w:pPr>
    </w:p>
    <w:p w14:paraId="120076D3" w14:textId="77777777" w:rsidR="00DF6782" w:rsidRPr="000C7795" w:rsidRDefault="00DF6782" w:rsidP="00DF6782">
      <w:pPr>
        <w:spacing w:before="100" w:beforeAutospacing="1" w:after="100" w:afterAutospacing="1" w:line="240" w:lineRule="auto"/>
        <w:outlineLvl w:val="3"/>
        <w:rPr>
          <w:rFonts w:eastAsia="Times New Roman" w:cs="Calibri"/>
          <w:b/>
          <w:bCs/>
          <w:sz w:val="24"/>
          <w:szCs w:val="24"/>
        </w:rPr>
      </w:pPr>
      <w:r w:rsidRPr="000C7795">
        <w:rPr>
          <w:rFonts w:eastAsia="Times New Roman" w:cs="Calibri"/>
          <w:b/>
          <w:bCs/>
          <w:sz w:val="24"/>
          <w:szCs w:val="24"/>
        </w:rPr>
        <w:t>Standalone Directory Structure</w:t>
      </w:r>
    </w:p>
    <w:p w14:paraId="120076D4" w14:textId="77777777" w:rsidR="00DF6782" w:rsidRPr="000C7795" w:rsidRDefault="00DF6782" w:rsidP="00DF6782">
      <w:pPr>
        <w:spacing w:before="100" w:beforeAutospacing="1" w:after="100" w:afterAutospacing="1" w:line="240" w:lineRule="auto"/>
        <w:rPr>
          <w:rFonts w:eastAsia="Times New Roman" w:cs="Calibri"/>
          <w:sz w:val="24"/>
          <w:szCs w:val="24"/>
        </w:rPr>
      </w:pPr>
      <w:r w:rsidRPr="000C7795">
        <w:rPr>
          <w:rFonts w:eastAsia="Times New Roman" w:cs="Calibri"/>
          <w:sz w:val="24"/>
          <w:szCs w:val="24"/>
        </w:rPr>
        <w:t>In "</w:t>
      </w:r>
      <w:r w:rsidRPr="000C7795">
        <w:rPr>
          <w:rFonts w:eastAsia="Times New Roman" w:cs="Calibri"/>
          <w:b/>
          <w:bCs/>
          <w:i/>
          <w:iCs/>
          <w:sz w:val="24"/>
          <w:szCs w:val="24"/>
        </w:rPr>
        <w:t>standalone</w:t>
      </w:r>
      <w:r w:rsidRPr="000C7795">
        <w:rPr>
          <w:rFonts w:eastAsia="Times New Roman" w:cs="Calibri"/>
          <w:sz w:val="24"/>
          <w:szCs w:val="24"/>
        </w:rPr>
        <w:t xml:space="preserve">" mode each JBoss Application Server </w:t>
      </w:r>
      <w:r>
        <w:rPr>
          <w:rFonts w:eastAsia="Times New Roman" w:cs="Calibri"/>
          <w:sz w:val="24"/>
          <w:szCs w:val="24"/>
        </w:rPr>
        <w:t>6.4</w:t>
      </w:r>
      <w:r w:rsidRPr="000C7795">
        <w:rPr>
          <w:rFonts w:eastAsia="Times New Roman" w:cs="Calibri"/>
          <w:sz w:val="24"/>
          <w:szCs w:val="24"/>
        </w:rPr>
        <w:t xml:space="preserve"> instance is an independent process (similar to previous JBoss AS versions; e.g., 3, 4, 5, or </w:t>
      </w:r>
      <w:r>
        <w:rPr>
          <w:rFonts w:eastAsia="Times New Roman" w:cs="Calibri"/>
          <w:sz w:val="24"/>
          <w:szCs w:val="24"/>
        </w:rPr>
        <w:t>7</w:t>
      </w:r>
      <w:r w:rsidRPr="000C7795">
        <w:rPr>
          <w:rFonts w:eastAsia="Times New Roman" w:cs="Calibri"/>
          <w:sz w:val="24"/>
          <w:szCs w:val="24"/>
        </w:rPr>
        <w:t>). The configuration files, deployment content and writable areas used by the single standalone server run from a JBoss Application Server installation are found in the following subdirectories under the top level "standalone" directory: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6"/>
        <w:gridCol w:w="7854"/>
      </w:tblGrid>
      <w:tr w:rsidR="00DF6782" w:rsidRPr="000C7795" w14:paraId="120076DB" w14:textId="77777777" w:rsidTr="00F022F4">
        <w:trPr>
          <w:tblCellSpacing w:w="15" w:type="dxa"/>
        </w:trPr>
        <w:tc>
          <w:tcPr>
            <w:tcW w:w="0" w:type="auto"/>
            <w:vAlign w:val="center"/>
            <w:hideMark/>
          </w:tcPr>
          <w:p w14:paraId="120076D5" w14:textId="77777777" w:rsidR="00DF6782" w:rsidRPr="000C7795" w:rsidRDefault="00DF6782" w:rsidP="00F022F4">
            <w:pPr>
              <w:spacing w:after="0" w:line="240" w:lineRule="auto"/>
              <w:jc w:val="center"/>
              <w:rPr>
                <w:rFonts w:eastAsia="Times New Roman" w:cs="Calibri"/>
                <w:b/>
                <w:bCs/>
                <w:sz w:val="24"/>
                <w:szCs w:val="24"/>
              </w:rPr>
            </w:pPr>
          </w:p>
          <w:p w14:paraId="120076D6" w14:textId="77777777" w:rsidR="00DF6782" w:rsidRPr="000C7795" w:rsidRDefault="00DF6782" w:rsidP="00F022F4">
            <w:pPr>
              <w:spacing w:after="0" w:line="240" w:lineRule="auto"/>
              <w:jc w:val="center"/>
              <w:rPr>
                <w:rFonts w:eastAsia="Times New Roman" w:cs="Calibri"/>
                <w:b/>
                <w:bCs/>
                <w:sz w:val="24"/>
                <w:szCs w:val="24"/>
              </w:rPr>
            </w:pPr>
          </w:p>
          <w:p w14:paraId="120076D7" w14:textId="77777777" w:rsidR="00DF6782" w:rsidRPr="000C7795" w:rsidRDefault="00DF6782" w:rsidP="00F022F4">
            <w:pPr>
              <w:spacing w:after="0" w:line="240" w:lineRule="auto"/>
              <w:jc w:val="center"/>
              <w:rPr>
                <w:rFonts w:eastAsia="Times New Roman" w:cs="Calibri"/>
                <w:b/>
                <w:bCs/>
                <w:sz w:val="24"/>
                <w:szCs w:val="24"/>
              </w:rPr>
            </w:pPr>
            <w:r w:rsidRPr="000C7795">
              <w:rPr>
                <w:rFonts w:eastAsia="Times New Roman" w:cs="Calibri"/>
                <w:b/>
                <w:bCs/>
                <w:sz w:val="24"/>
                <w:szCs w:val="24"/>
              </w:rPr>
              <w:t xml:space="preserve">DIRECTORY </w:t>
            </w:r>
          </w:p>
        </w:tc>
        <w:tc>
          <w:tcPr>
            <w:tcW w:w="0" w:type="auto"/>
            <w:vAlign w:val="center"/>
            <w:hideMark/>
          </w:tcPr>
          <w:p w14:paraId="120076D8" w14:textId="77777777" w:rsidR="00DF6782" w:rsidRPr="000C7795" w:rsidRDefault="00DF6782" w:rsidP="00F022F4">
            <w:pPr>
              <w:spacing w:after="0" w:line="240" w:lineRule="auto"/>
              <w:jc w:val="center"/>
              <w:rPr>
                <w:rFonts w:eastAsia="Times New Roman" w:cs="Calibri"/>
                <w:b/>
                <w:bCs/>
                <w:sz w:val="24"/>
                <w:szCs w:val="24"/>
              </w:rPr>
            </w:pPr>
          </w:p>
          <w:p w14:paraId="120076D9" w14:textId="77777777" w:rsidR="00DF6782" w:rsidRPr="000C7795" w:rsidRDefault="00DF6782" w:rsidP="00F022F4">
            <w:pPr>
              <w:spacing w:after="0" w:line="240" w:lineRule="auto"/>
              <w:jc w:val="center"/>
              <w:rPr>
                <w:rFonts w:eastAsia="Times New Roman" w:cs="Calibri"/>
                <w:b/>
                <w:bCs/>
                <w:sz w:val="24"/>
                <w:szCs w:val="24"/>
              </w:rPr>
            </w:pPr>
          </w:p>
          <w:p w14:paraId="120076DA" w14:textId="77777777" w:rsidR="00DF6782" w:rsidRPr="000C7795" w:rsidRDefault="00DF6782" w:rsidP="00F022F4">
            <w:pPr>
              <w:spacing w:after="0" w:line="240" w:lineRule="auto"/>
              <w:jc w:val="center"/>
              <w:rPr>
                <w:rFonts w:eastAsia="Times New Roman" w:cs="Calibri"/>
                <w:b/>
                <w:bCs/>
                <w:sz w:val="24"/>
                <w:szCs w:val="24"/>
              </w:rPr>
            </w:pPr>
            <w:r w:rsidRPr="000C7795">
              <w:rPr>
                <w:rFonts w:eastAsia="Times New Roman" w:cs="Calibri"/>
                <w:b/>
                <w:bCs/>
                <w:sz w:val="24"/>
                <w:szCs w:val="24"/>
              </w:rPr>
              <w:t xml:space="preserve">DESCRIPTION </w:t>
            </w:r>
          </w:p>
        </w:tc>
      </w:tr>
      <w:tr w:rsidR="00DF6782" w:rsidRPr="000C7795" w14:paraId="120076E2" w14:textId="77777777" w:rsidTr="00F022F4">
        <w:trPr>
          <w:tblCellSpacing w:w="15" w:type="dxa"/>
        </w:trPr>
        <w:tc>
          <w:tcPr>
            <w:tcW w:w="0" w:type="auto"/>
            <w:vAlign w:val="center"/>
            <w:hideMark/>
          </w:tcPr>
          <w:p w14:paraId="120076DC" w14:textId="77777777" w:rsidR="00DF6782" w:rsidRPr="000C7795" w:rsidRDefault="00DF6782" w:rsidP="00F022F4">
            <w:pPr>
              <w:spacing w:after="0" w:line="240" w:lineRule="auto"/>
              <w:rPr>
                <w:rFonts w:eastAsia="Times New Roman" w:cs="Calibri"/>
                <w:sz w:val="24"/>
                <w:szCs w:val="24"/>
              </w:rPr>
            </w:pPr>
            <w:r w:rsidRPr="000C7795">
              <w:rPr>
                <w:rFonts w:eastAsia="Times New Roman" w:cs="Calibri"/>
                <w:sz w:val="24"/>
                <w:szCs w:val="24"/>
              </w:rPr>
              <w:t xml:space="preserve">configuration </w:t>
            </w:r>
          </w:p>
        </w:tc>
        <w:tc>
          <w:tcPr>
            <w:tcW w:w="0" w:type="auto"/>
            <w:vAlign w:val="center"/>
            <w:hideMark/>
          </w:tcPr>
          <w:p w14:paraId="120076DD" w14:textId="77777777" w:rsidR="00DF6782" w:rsidRPr="000C7795" w:rsidRDefault="00DF6782" w:rsidP="00F022F4">
            <w:pPr>
              <w:spacing w:after="0" w:line="240" w:lineRule="auto"/>
              <w:rPr>
                <w:rFonts w:eastAsia="Times New Roman" w:cs="Calibri"/>
                <w:sz w:val="24"/>
                <w:szCs w:val="24"/>
              </w:rPr>
            </w:pPr>
          </w:p>
          <w:p w14:paraId="120076DE" w14:textId="77777777" w:rsidR="00DF6782" w:rsidRPr="000C7795" w:rsidRDefault="00DF6782" w:rsidP="00F022F4">
            <w:pPr>
              <w:spacing w:after="0" w:line="240" w:lineRule="auto"/>
              <w:rPr>
                <w:rFonts w:eastAsia="Times New Roman" w:cs="Calibri"/>
                <w:sz w:val="24"/>
                <w:szCs w:val="24"/>
              </w:rPr>
            </w:pPr>
          </w:p>
          <w:p w14:paraId="120076DF" w14:textId="77777777" w:rsidR="00DF6782" w:rsidRPr="000C7795" w:rsidRDefault="00DF6782" w:rsidP="00F022F4">
            <w:pPr>
              <w:spacing w:after="0" w:line="240" w:lineRule="auto"/>
              <w:rPr>
                <w:rFonts w:eastAsia="Times New Roman" w:cs="Calibri"/>
                <w:sz w:val="24"/>
                <w:szCs w:val="24"/>
              </w:rPr>
            </w:pPr>
          </w:p>
          <w:p w14:paraId="120076E0" w14:textId="77777777" w:rsidR="00DF6782" w:rsidRPr="000C7795" w:rsidRDefault="00DF6782" w:rsidP="00F022F4">
            <w:pPr>
              <w:spacing w:after="0" w:line="240" w:lineRule="auto"/>
              <w:rPr>
                <w:rFonts w:eastAsia="Times New Roman" w:cs="Calibri"/>
                <w:sz w:val="24"/>
                <w:szCs w:val="24"/>
              </w:rPr>
            </w:pPr>
            <w:r w:rsidRPr="000C7795">
              <w:rPr>
                <w:rFonts w:eastAsia="Times New Roman" w:cs="Calibri"/>
                <w:sz w:val="24"/>
                <w:szCs w:val="24"/>
              </w:rPr>
              <w:t xml:space="preserve">Configuration files for the standalone server that runs off of this installation. All configuration information for the running server is located here and is the single place for configuration modifications for the standalone server. </w:t>
            </w:r>
          </w:p>
          <w:p w14:paraId="120076E1" w14:textId="77777777" w:rsidR="00DF6782" w:rsidRPr="000C7795" w:rsidRDefault="00DF6782" w:rsidP="00F022F4">
            <w:pPr>
              <w:spacing w:after="0" w:line="240" w:lineRule="auto"/>
              <w:rPr>
                <w:rFonts w:eastAsia="Times New Roman" w:cs="Calibri"/>
                <w:sz w:val="24"/>
                <w:szCs w:val="24"/>
              </w:rPr>
            </w:pPr>
          </w:p>
        </w:tc>
      </w:tr>
      <w:tr w:rsidR="00DF6782" w:rsidRPr="000C7795" w14:paraId="120076E5" w14:textId="77777777" w:rsidTr="00F022F4">
        <w:trPr>
          <w:tblCellSpacing w:w="15" w:type="dxa"/>
        </w:trPr>
        <w:tc>
          <w:tcPr>
            <w:tcW w:w="0" w:type="auto"/>
            <w:vAlign w:val="center"/>
            <w:hideMark/>
          </w:tcPr>
          <w:p w14:paraId="120076E3" w14:textId="77777777" w:rsidR="00DF6782" w:rsidRPr="000C7795" w:rsidRDefault="00DF6782" w:rsidP="00F022F4">
            <w:pPr>
              <w:spacing w:after="0" w:line="240" w:lineRule="auto"/>
              <w:rPr>
                <w:rFonts w:eastAsia="Times New Roman" w:cs="Calibri"/>
                <w:sz w:val="24"/>
                <w:szCs w:val="24"/>
              </w:rPr>
            </w:pPr>
            <w:r w:rsidRPr="000C7795">
              <w:rPr>
                <w:rFonts w:eastAsia="Times New Roman" w:cs="Calibri"/>
                <w:sz w:val="24"/>
                <w:szCs w:val="24"/>
              </w:rPr>
              <w:t xml:space="preserve">data </w:t>
            </w:r>
          </w:p>
        </w:tc>
        <w:tc>
          <w:tcPr>
            <w:tcW w:w="0" w:type="auto"/>
            <w:vAlign w:val="center"/>
            <w:hideMark/>
          </w:tcPr>
          <w:p w14:paraId="120076E4" w14:textId="77777777" w:rsidR="00DF6782" w:rsidRPr="000C7795" w:rsidRDefault="00DF6782" w:rsidP="00F022F4">
            <w:pPr>
              <w:spacing w:after="0" w:line="240" w:lineRule="auto"/>
              <w:rPr>
                <w:rFonts w:eastAsia="Times New Roman" w:cs="Calibri"/>
                <w:sz w:val="24"/>
                <w:szCs w:val="24"/>
              </w:rPr>
            </w:pPr>
            <w:r w:rsidRPr="000C7795">
              <w:rPr>
                <w:rFonts w:eastAsia="Times New Roman" w:cs="Calibri"/>
                <w:sz w:val="24"/>
                <w:szCs w:val="24"/>
              </w:rPr>
              <w:t xml:space="preserve">Persistent information written by the server to survive a restart of the server </w:t>
            </w:r>
          </w:p>
        </w:tc>
      </w:tr>
      <w:tr w:rsidR="00DF6782" w:rsidRPr="000C7795" w14:paraId="120076EA" w14:textId="77777777" w:rsidTr="00F022F4">
        <w:trPr>
          <w:tblCellSpacing w:w="15" w:type="dxa"/>
        </w:trPr>
        <w:tc>
          <w:tcPr>
            <w:tcW w:w="0" w:type="auto"/>
            <w:vAlign w:val="center"/>
            <w:hideMark/>
          </w:tcPr>
          <w:p w14:paraId="120076E6" w14:textId="77777777" w:rsidR="00DF6782" w:rsidRPr="000C7795" w:rsidRDefault="00DF6782" w:rsidP="00F022F4">
            <w:pPr>
              <w:spacing w:after="0" w:line="240" w:lineRule="auto"/>
              <w:rPr>
                <w:rFonts w:eastAsia="Times New Roman" w:cs="Calibri"/>
                <w:sz w:val="24"/>
                <w:szCs w:val="24"/>
              </w:rPr>
            </w:pPr>
            <w:r w:rsidRPr="000C7795">
              <w:rPr>
                <w:rFonts w:eastAsia="Times New Roman" w:cs="Calibri"/>
                <w:sz w:val="24"/>
                <w:szCs w:val="24"/>
              </w:rPr>
              <w:t xml:space="preserve">deployments </w:t>
            </w:r>
          </w:p>
        </w:tc>
        <w:tc>
          <w:tcPr>
            <w:tcW w:w="0" w:type="auto"/>
            <w:vAlign w:val="center"/>
            <w:hideMark/>
          </w:tcPr>
          <w:p w14:paraId="120076E7" w14:textId="77777777" w:rsidR="00DF6782" w:rsidRPr="000C7795" w:rsidRDefault="00DF6782" w:rsidP="00F022F4">
            <w:pPr>
              <w:spacing w:after="0" w:line="240" w:lineRule="auto"/>
              <w:rPr>
                <w:rFonts w:eastAsia="Times New Roman" w:cs="Calibri"/>
                <w:sz w:val="24"/>
                <w:szCs w:val="24"/>
              </w:rPr>
            </w:pPr>
            <w:r w:rsidRPr="000C7795">
              <w:rPr>
                <w:rFonts w:eastAsia="Times New Roman" w:cs="Calibri"/>
                <w:sz w:val="24"/>
                <w:szCs w:val="24"/>
              </w:rPr>
              <w:t xml:space="preserve">End user deployment content can be placed in this directory for automatic detection and deployment of that content into the server's runtime. </w:t>
            </w:r>
          </w:p>
          <w:p w14:paraId="120076E8" w14:textId="77777777" w:rsidR="00DF6782" w:rsidRPr="000C7795" w:rsidRDefault="00DF6782" w:rsidP="00F022F4">
            <w:pPr>
              <w:spacing w:after="0" w:line="240" w:lineRule="auto"/>
              <w:rPr>
                <w:rFonts w:eastAsia="Times New Roman" w:cs="Calibri"/>
                <w:sz w:val="24"/>
                <w:szCs w:val="24"/>
              </w:rPr>
            </w:pPr>
            <w:r w:rsidRPr="000C7795">
              <w:rPr>
                <w:rFonts w:eastAsia="Times New Roman" w:cs="Calibri"/>
                <w:sz w:val="24"/>
                <w:szCs w:val="24"/>
              </w:rPr>
              <w:br/>
              <w:t xml:space="preserve">NOTE: The server's management API is recommended for installing deployment content. File system based deployment scanning capabilities remain for developer convenience. </w:t>
            </w:r>
          </w:p>
          <w:p w14:paraId="120076E9" w14:textId="77777777" w:rsidR="00DF6782" w:rsidRPr="000C7795" w:rsidRDefault="00DF6782" w:rsidP="00F022F4">
            <w:pPr>
              <w:spacing w:after="0" w:line="240" w:lineRule="auto"/>
              <w:rPr>
                <w:rFonts w:eastAsia="Times New Roman" w:cs="Calibri"/>
                <w:sz w:val="24"/>
                <w:szCs w:val="24"/>
              </w:rPr>
            </w:pPr>
          </w:p>
        </w:tc>
      </w:tr>
      <w:tr w:rsidR="00DF6782" w:rsidRPr="000C7795" w14:paraId="120076EE" w14:textId="77777777" w:rsidTr="00F022F4">
        <w:trPr>
          <w:tblCellSpacing w:w="15" w:type="dxa"/>
        </w:trPr>
        <w:tc>
          <w:tcPr>
            <w:tcW w:w="0" w:type="auto"/>
            <w:vAlign w:val="center"/>
            <w:hideMark/>
          </w:tcPr>
          <w:p w14:paraId="120076EB" w14:textId="77777777" w:rsidR="00DF6782" w:rsidRPr="000C7795" w:rsidRDefault="00DF6782" w:rsidP="00F022F4">
            <w:pPr>
              <w:spacing w:after="0" w:line="240" w:lineRule="auto"/>
              <w:rPr>
                <w:rFonts w:eastAsia="Times New Roman" w:cs="Calibri"/>
                <w:sz w:val="24"/>
                <w:szCs w:val="24"/>
              </w:rPr>
            </w:pPr>
            <w:r w:rsidRPr="000C7795">
              <w:rPr>
                <w:rFonts w:eastAsia="Times New Roman" w:cs="Calibri"/>
                <w:sz w:val="24"/>
                <w:szCs w:val="24"/>
              </w:rPr>
              <w:t>lib/</w:t>
            </w:r>
            <w:proofErr w:type="spellStart"/>
            <w:r w:rsidRPr="000C7795">
              <w:rPr>
                <w:rFonts w:eastAsia="Times New Roman" w:cs="Calibri"/>
                <w:sz w:val="24"/>
                <w:szCs w:val="24"/>
              </w:rPr>
              <w:t>ext</w:t>
            </w:r>
            <w:proofErr w:type="spellEnd"/>
            <w:r w:rsidRPr="000C7795">
              <w:rPr>
                <w:rFonts w:eastAsia="Times New Roman" w:cs="Calibri"/>
                <w:sz w:val="24"/>
                <w:szCs w:val="24"/>
              </w:rPr>
              <w:t xml:space="preserve"> </w:t>
            </w:r>
          </w:p>
        </w:tc>
        <w:tc>
          <w:tcPr>
            <w:tcW w:w="0" w:type="auto"/>
            <w:vAlign w:val="center"/>
            <w:hideMark/>
          </w:tcPr>
          <w:p w14:paraId="120076EC" w14:textId="77777777" w:rsidR="00DF6782" w:rsidRPr="000C7795" w:rsidRDefault="00DF6782" w:rsidP="00F022F4">
            <w:pPr>
              <w:spacing w:after="0" w:line="240" w:lineRule="auto"/>
              <w:rPr>
                <w:rFonts w:eastAsia="Times New Roman" w:cs="Calibri"/>
                <w:sz w:val="24"/>
                <w:szCs w:val="24"/>
              </w:rPr>
            </w:pPr>
            <w:r w:rsidRPr="000C7795">
              <w:rPr>
                <w:rFonts w:eastAsia="Times New Roman" w:cs="Calibri"/>
                <w:sz w:val="24"/>
                <w:szCs w:val="24"/>
              </w:rPr>
              <w:t xml:space="preserve">Location for installed library jars referenced by applications using the Extension-List mechanism </w:t>
            </w:r>
          </w:p>
          <w:p w14:paraId="120076ED" w14:textId="77777777" w:rsidR="00DF6782" w:rsidRPr="000C7795" w:rsidRDefault="00DF6782" w:rsidP="00F022F4">
            <w:pPr>
              <w:spacing w:after="0" w:line="240" w:lineRule="auto"/>
              <w:rPr>
                <w:rFonts w:eastAsia="Times New Roman" w:cs="Calibri"/>
                <w:sz w:val="24"/>
                <w:szCs w:val="24"/>
              </w:rPr>
            </w:pPr>
          </w:p>
        </w:tc>
      </w:tr>
      <w:tr w:rsidR="00DF6782" w:rsidRPr="000C7795" w14:paraId="120076F1" w14:textId="77777777" w:rsidTr="00F022F4">
        <w:trPr>
          <w:tblCellSpacing w:w="15" w:type="dxa"/>
        </w:trPr>
        <w:tc>
          <w:tcPr>
            <w:tcW w:w="0" w:type="auto"/>
            <w:vAlign w:val="center"/>
            <w:hideMark/>
          </w:tcPr>
          <w:p w14:paraId="120076EF" w14:textId="77777777" w:rsidR="00DF6782" w:rsidRPr="000C7795" w:rsidRDefault="00DF6782" w:rsidP="00F022F4">
            <w:pPr>
              <w:spacing w:after="0" w:line="240" w:lineRule="auto"/>
              <w:rPr>
                <w:rFonts w:eastAsia="Times New Roman" w:cs="Calibri"/>
                <w:sz w:val="24"/>
                <w:szCs w:val="24"/>
              </w:rPr>
            </w:pPr>
            <w:r w:rsidRPr="000C7795">
              <w:rPr>
                <w:rFonts w:eastAsia="Times New Roman" w:cs="Calibri"/>
                <w:sz w:val="24"/>
                <w:szCs w:val="24"/>
              </w:rPr>
              <w:t xml:space="preserve">log </w:t>
            </w:r>
          </w:p>
        </w:tc>
        <w:tc>
          <w:tcPr>
            <w:tcW w:w="0" w:type="auto"/>
            <w:vAlign w:val="center"/>
            <w:hideMark/>
          </w:tcPr>
          <w:p w14:paraId="120076F0" w14:textId="77777777" w:rsidR="00DF6782" w:rsidRPr="000C7795" w:rsidRDefault="00DF6782" w:rsidP="00F022F4">
            <w:pPr>
              <w:spacing w:after="0" w:line="240" w:lineRule="auto"/>
              <w:rPr>
                <w:rFonts w:eastAsia="Times New Roman" w:cs="Calibri"/>
                <w:sz w:val="24"/>
                <w:szCs w:val="24"/>
              </w:rPr>
            </w:pPr>
            <w:r w:rsidRPr="000C7795">
              <w:rPr>
                <w:rFonts w:eastAsia="Times New Roman" w:cs="Calibri"/>
                <w:sz w:val="24"/>
                <w:szCs w:val="24"/>
              </w:rPr>
              <w:t xml:space="preserve">standalone server log files </w:t>
            </w:r>
          </w:p>
        </w:tc>
      </w:tr>
      <w:tr w:rsidR="00DF6782" w:rsidRPr="000C7795" w14:paraId="120076FB" w14:textId="77777777" w:rsidTr="00F022F4">
        <w:trPr>
          <w:tblCellSpacing w:w="15" w:type="dxa"/>
        </w:trPr>
        <w:tc>
          <w:tcPr>
            <w:tcW w:w="0" w:type="auto"/>
            <w:vAlign w:val="center"/>
            <w:hideMark/>
          </w:tcPr>
          <w:p w14:paraId="120076F2" w14:textId="77777777" w:rsidR="00DF6782" w:rsidRPr="000C7795" w:rsidRDefault="00DF6782" w:rsidP="00F022F4">
            <w:pPr>
              <w:spacing w:after="0" w:line="240" w:lineRule="auto"/>
              <w:rPr>
                <w:rFonts w:eastAsia="Times New Roman" w:cs="Calibri"/>
                <w:sz w:val="24"/>
                <w:szCs w:val="24"/>
              </w:rPr>
            </w:pPr>
            <w:proofErr w:type="spellStart"/>
            <w:r w:rsidRPr="000C7795">
              <w:rPr>
                <w:rFonts w:eastAsia="Times New Roman" w:cs="Calibri"/>
                <w:sz w:val="24"/>
                <w:szCs w:val="24"/>
              </w:rPr>
              <w:t>tmp</w:t>
            </w:r>
            <w:proofErr w:type="spellEnd"/>
            <w:r w:rsidRPr="000C7795">
              <w:rPr>
                <w:rFonts w:eastAsia="Times New Roman" w:cs="Calibri"/>
                <w:sz w:val="24"/>
                <w:szCs w:val="24"/>
              </w:rPr>
              <w:t xml:space="preserve"> </w:t>
            </w:r>
          </w:p>
        </w:tc>
        <w:tc>
          <w:tcPr>
            <w:tcW w:w="0" w:type="auto"/>
            <w:vAlign w:val="center"/>
            <w:hideMark/>
          </w:tcPr>
          <w:p w14:paraId="120076F3" w14:textId="77777777" w:rsidR="00DF6782" w:rsidRPr="000C7795" w:rsidRDefault="00DF6782" w:rsidP="00F022F4">
            <w:pPr>
              <w:spacing w:after="0" w:line="240" w:lineRule="auto"/>
              <w:rPr>
                <w:rFonts w:eastAsia="Times New Roman" w:cs="Calibri"/>
                <w:sz w:val="24"/>
                <w:szCs w:val="24"/>
              </w:rPr>
            </w:pPr>
          </w:p>
          <w:p w14:paraId="120076F4" w14:textId="77777777" w:rsidR="00DF6782" w:rsidRPr="000C7795" w:rsidRDefault="00DF6782" w:rsidP="00F022F4">
            <w:pPr>
              <w:spacing w:after="0" w:line="240" w:lineRule="auto"/>
              <w:rPr>
                <w:rFonts w:eastAsia="Times New Roman" w:cs="Calibri"/>
                <w:sz w:val="24"/>
                <w:szCs w:val="24"/>
              </w:rPr>
            </w:pPr>
          </w:p>
          <w:p w14:paraId="120076F5" w14:textId="77777777" w:rsidR="00DF6782" w:rsidRPr="000C7795" w:rsidRDefault="00DF6782" w:rsidP="00F022F4">
            <w:pPr>
              <w:spacing w:after="0" w:line="240" w:lineRule="auto"/>
              <w:rPr>
                <w:rFonts w:eastAsia="Times New Roman" w:cs="Calibri"/>
                <w:sz w:val="24"/>
                <w:szCs w:val="24"/>
              </w:rPr>
            </w:pPr>
          </w:p>
          <w:p w14:paraId="120076F6" w14:textId="77777777" w:rsidR="00DF6782" w:rsidRPr="000C7795" w:rsidRDefault="00DF6782" w:rsidP="00F022F4">
            <w:pPr>
              <w:spacing w:after="0" w:line="240" w:lineRule="auto"/>
              <w:rPr>
                <w:rFonts w:eastAsia="Times New Roman" w:cs="Calibri"/>
                <w:sz w:val="24"/>
                <w:szCs w:val="24"/>
              </w:rPr>
            </w:pPr>
            <w:r w:rsidRPr="000C7795">
              <w:rPr>
                <w:rFonts w:eastAsia="Times New Roman" w:cs="Calibri"/>
                <w:sz w:val="24"/>
                <w:szCs w:val="24"/>
              </w:rPr>
              <w:t xml:space="preserve">location for temporary files written by the server </w:t>
            </w:r>
          </w:p>
          <w:p w14:paraId="120076F7" w14:textId="77777777" w:rsidR="00DF6782" w:rsidRPr="000C7795" w:rsidRDefault="00DF6782" w:rsidP="00F022F4">
            <w:pPr>
              <w:spacing w:after="0" w:line="240" w:lineRule="auto"/>
              <w:rPr>
                <w:rFonts w:eastAsia="Times New Roman" w:cs="Calibri"/>
                <w:sz w:val="24"/>
                <w:szCs w:val="24"/>
              </w:rPr>
            </w:pPr>
          </w:p>
          <w:p w14:paraId="120076F8" w14:textId="77777777" w:rsidR="00DF6782" w:rsidRPr="000C7795" w:rsidRDefault="00DF6782" w:rsidP="00F022F4">
            <w:pPr>
              <w:spacing w:after="0" w:line="240" w:lineRule="auto"/>
              <w:rPr>
                <w:rFonts w:eastAsia="Times New Roman" w:cs="Calibri"/>
                <w:sz w:val="24"/>
                <w:szCs w:val="24"/>
              </w:rPr>
            </w:pPr>
          </w:p>
          <w:p w14:paraId="120076F9" w14:textId="77777777" w:rsidR="00DF6782" w:rsidRPr="000C7795" w:rsidRDefault="00DF6782" w:rsidP="00F022F4">
            <w:pPr>
              <w:spacing w:after="0" w:line="240" w:lineRule="auto"/>
              <w:rPr>
                <w:rFonts w:eastAsia="Times New Roman" w:cs="Calibri"/>
                <w:sz w:val="24"/>
                <w:szCs w:val="24"/>
              </w:rPr>
            </w:pPr>
          </w:p>
          <w:p w14:paraId="120076FA" w14:textId="77777777" w:rsidR="00DF6782" w:rsidRPr="000C7795" w:rsidRDefault="00DF6782" w:rsidP="00F022F4">
            <w:pPr>
              <w:spacing w:after="0" w:line="240" w:lineRule="auto"/>
              <w:rPr>
                <w:rFonts w:eastAsia="Times New Roman" w:cs="Calibri"/>
                <w:sz w:val="24"/>
                <w:szCs w:val="24"/>
              </w:rPr>
            </w:pPr>
          </w:p>
        </w:tc>
      </w:tr>
    </w:tbl>
    <w:p w14:paraId="120076FC" w14:textId="77777777" w:rsidR="00DF6782" w:rsidRPr="000C7795" w:rsidRDefault="00DF6782" w:rsidP="00DF6782">
      <w:pPr>
        <w:pStyle w:val="NormalWeb"/>
        <w:rPr>
          <w:rFonts w:ascii="Calibri" w:hAnsi="Calibri" w:cs="Calibri"/>
        </w:rPr>
      </w:pPr>
      <w:r w:rsidRPr="000C7795">
        <w:rPr>
          <w:rStyle w:val="Strong"/>
          <w:rFonts w:ascii="Calibri" w:hAnsi="Calibri" w:cs="Calibri"/>
        </w:rPr>
        <w:t>The new server structure</w:t>
      </w:r>
    </w:p>
    <w:p w14:paraId="120076FD" w14:textId="77777777" w:rsidR="00DF6782" w:rsidRPr="000C7795" w:rsidRDefault="00DF6782" w:rsidP="00DF6782">
      <w:pPr>
        <w:pStyle w:val="NormalWeb"/>
        <w:rPr>
          <w:rFonts w:ascii="Calibri" w:hAnsi="Calibri" w:cs="Calibri"/>
        </w:rPr>
      </w:pPr>
      <w:r w:rsidRPr="000C7795">
        <w:rPr>
          <w:rFonts w:ascii="Calibri" w:hAnsi="Calibri" w:cs="Calibri"/>
        </w:rPr>
        <w:lastRenderedPageBreak/>
        <w:t xml:space="preserve">The first thing you'll notice when you browse through the application server folders is that its file system is basically divided into two core parts: the dichotomy reflects the distinction between standalone </w:t>
      </w:r>
      <w:r w:rsidRPr="000C7795">
        <w:rPr>
          <w:rStyle w:val="Strong"/>
          <w:rFonts w:ascii="Calibri" w:hAnsi="Calibri" w:cs="Calibri"/>
        </w:rPr>
        <w:t xml:space="preserve">servers </w:t>
      </w:r>
      <w:r w:rsidRPr="000C7795">
        <w:rPr>
          <w:rFonts w:ascii="Calibri" w:hAnsi="Calibri" w:cs="Calibri"/>
        </w:rPr>
        <w:t xml:space="preserve">and </w:t>
      </w:r>
      <w:r w:rsidRPr="000C7795">
        <w:rPr>
          <w:rStyle w:val="Strong"/>
          <w:rFonts w:ascii="Calibri" w:hAnsi="Calibri" w:cs="Calibri"/>
        </w:rPr>
        <w:t xml:space="preserve">domain </w:t>
      </w:r>
      <w:r w:rsidRPr="000C7795">
        <w:rPr>
          <w:rFonts w:ascii="Calibri" w:hAnsi="Calibri" w:cs="Calibri"/>
        </w:rPr>
        <w:t>servers.</w:t>
      </w:r>
    </w:p>
    <w:p w14:paraId="120076FE" w14:textId="77777777" w:rsidR="00DF6782" w:rsidRPr="000C7795" w:rsidRDefault="00DF6782" w:rsidP="00DF6782">
      <w:pPr>
        <w:pStyle w:val="NormalWeb"/>
        <w:rPr>
          <w:rFonts w:ascii="Calibri" w:hAnsi="Calibri" w:cs="Calibri"/>
        </w:rPr>
      </w:pPr>
      <w:r w:rsidRPr="000C7795">
        <w:rPr>
          <w:rFonts w:ascii="Calibri" w:hAnsi="Calibri" w:cs="Calibri"/>
        </w:rPr>
        <w:t> </w:t>
      </w:r>
    </w:p>
    <w:p w14:paraId="120076FF" w14:textId="77777777" w:rsidR="00DF6782" w:rsidRDefault="00DF6782" w:rsidP="00DF6782">
      <w:pPr>
        <w:spacing w:before="100" w:beforeAutospacing="1" w:after="100" w:afterAutospacing="1" w:line="240" w:lineRule="auto"/>
        <w:outlineLvl w:val="0"/>
        <w:rPr>
          <w:rFonts w:ascii="Calibri" w:eastAsia="Times New Roman" w:hAnsi="Calibri" w:cs="Calibri"/>
          <w:b/>
          <w:bCs/>
          <w:kern w:val="36"/>
          <w:sz w:val="24"/>
          <w:szCs w:val="24"/>
        </w:rPr>
      </w:pPr>
      <w:r w:rsidRPr="00DF6782">
        <w:rPr>
          <w:rFonts w:ascii="Calibri" w:eastAsia="Times New Roman" w:hAnsi="Calibri" w:cs="Calibri"/>
          <w:b/>
          <w:bCs/>
          <w:noProof/>
          <w:kern w:val="36"/>
          <w:sz w:val="24"/>
          <w:szCs w:val="24"/>
        </w:rPr>
        <w:drawing>
          <wp:inline distT="0" distB="0" distL="0" distR="0" wp14:anchorId="12007707" wp14:editId="12007708">
            <wp:extent cx="5003165" cy="3879215"/>
            <wp:effectExtent l="0" t="0" r="6985" b="6985"/>
            <wp:docPr id="3" name="Picture 3" descr="F:\New fold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New folder\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3165" cy="3879215"/>
                    </a:xfrm>
                    <a:prstGeom prst="rect">
                      <a:avLst/>
                    </a:prstGeom>
                    <a:noFill/>
                    <a:ln>
                      <a:noFill/>
                    </a:ln>
                  </pic:spPr>
                </pic:pic>
              </a:graphicData>
            </a:graphic>
          </wp:inline>
        </w:drawing>
      </w:r>
    </w:p>
    <w:p w14:paraId="12007700" w14:textId="77777777" w:rsidR="005B0CB6" w:rsidRDefault="005B0CB6" w:rsidP="00DF6782">
      <w:pPr>
        <w:spacing w:before="100" w:beforeAutospacing="1" w:after="100" w:afterAutospacing="1" w:line="240" w:lineRule="auto"/>
        <w:outlineLvl w:val="0"/>
        <w:rPr>
          <w:rFonts w:ascii="Calibri" w:eastAsia="Times New Roman" w:hAnsi="Calibri" w:cs="Calibri"/>
          <w:b/>
          <w:bCs/>
          <w:kern w:val="36"/>
          <w:sz w:val="24"/>
          <w:szCs w:val="24"/>
        </w:rPr>
      </w:pPr>
    </w:p>
    <w:p w14:paraId="12007701" w14:textId="77777777" w:rsidR="005B0CB6" w:rsidRDefault="005B0CB6" w:rsidP="005B0CB6">
      <w:pPr>
        <w:spacing w:before="100" w:beforeAutospacing="1" w:after="100" w:afterAutospacing="1" w:line="240" w:lineRule="auto"/>
        <w:rPr>
          <w:rFonts w:ascii="Century Gothic" w:eastAsia="Times New Roman" w:hAnsi="Century Gothic"/>
          <w:sz w:val="24"/>
          <w:szCs w:val="24"/>
        </w:rPr>
      </w:pPr>
      <w:r w:rsidRPr="00532813">
        <w:rPr>
          <w:rFonts w:ascii="Century Gothic" w:eastAsia="Times New Roman" w:hAnsi="Century Gothic"/>
          <w:b/>
          <w:bCs/>
          <w:sz w:val="24"/>
          <w:szCs w:val="24"/>
        </w:rPr>
        <w:t>Where:</w:t>
      </w:r>
      <w:r w:rsidRPr="00E73EAB">
        <w:rPr>
          <w:rFonts w:ascii="Century Gothic" w:eastAsia="Times New Roman" w:hAnsi="Century Gothic"/>
          <w:sz w:val="24"/>
          <w:szCs w:val="24"/>
        </w:rPr>
        <w:br/>
      </w:r>
      <w:r w:rsidRPr="00532813">
        <w:rPr>
          <w:rFonts w:ascii="Century Gothic" w:eastAsia="Times New Roman" w:hAnsi="Century Gothic"/>
          <w:b/>
          <w:bCs/>
          <w:sz w:val="24"/>
          <w:szCs w:val="24"/>
        </w:rPr>
        <w:t xml:space="preserve">-c </w:t>
      </w:r>
      <w:r w:rsidRPr="00E73EAB">
        <w:rPr>
          <w:rFonts w:ascii="Century Gothic" w:eastAsia="Times New Roman" w:hAnsi="Century Gothic"/>
          <w:sz w:val="24"/>
          <w:szCs w:val="24"/>
        </w:rPr>
        <w:t>= is for server configuration file to be used</w:t>
      </w:r>
      <w:r w:rsidRPr="00E73EAB">
        <w:rPr>
          <w:rFonts w:ascii="Century Gothic" w:eastAsia="Times New Roman" w:hAnsi="Century Gothic"/>
          <w:sz w:val="24"/>
          <w:szCs w:val="24"/>
        </w:rPr>
        <w:br/>
      </w:r>
      <w:r w:rsidRPr="00532813">
        <w:rPr>
          <w:rFonts w:ascii="Century Gothic" w:eastAsia="Times New Roman" w:hAnsi="Century Gothic"/>
          <w:b/>
          <w:bCs/>
          <w:sz w:val="24"/>
          <w:szCs w:val="24"/>
        </w:rPr>
        <w:t>-b</w:t>
      </w:r>
      <w:r w:rsidRPr="00E73EAB">
        <w:rPr>
          <w:rFonts w:ascii="Century Gothic" w:eastAsia="Times New Roman" w:hAnsi="Century Gothic"/>
          <w:sz w:val="24"/>
          <w:szCs w:val="24"/>
        </w:rPr>
        <w:t xml:space="preserve"> = is for binding address</w:t>
      </w:r>
      <w:r w:rsidRPr="00E73EAB">
        <w:rPr>
          <w:rFonts w:ascii="Century Gothic" w:eastAsia="Times New Roman" w:hAnsi="Century Gothic"/>
          <w:sz w:val="24"/>
          <w:szCs w:val="24"/>
        </w:rPr>
        <w:br/>
      </w:r>
      <w:r w:rsidRPr="00532813">
        <w:rPr>
          <w:rFonts w:ascii="Century Gothic" w:eastAsia="Times New Roman" w:hAnsi="Century Gothic"/>
          <w:b/>
          <w:bCs/>
          <w:sz w:val="24"/>
          <w:szCs w:val="24"/>
        </w:rPr>
        <w:t>-u</w:t>
      </w:r>
      <w:r w:rsidRPr="00E73EAB">
        <w:rPr>
          <w:rFonts w:ascii="Century Gothic" w:eastAsia="Times New Roman" w:hAnsi="Century Gothic"/>
          <w:sz w:val="24"/>
          <w:szCs w:val="24"/>
        </w:rPr>
        <w:t xml:space="preserve"> = is for multicast address</w:t>
      </w:r>
      <w:r w:rsidRPr="00E73EAB">
        <w:rPr>
          <w:rFonts w:ascii="Century Gothic" w:eastAsia="Times New Roman" w:hAnsi="Century Gothic"/>
          <w:sz w:val="24"/>
          <w:szCs w:val="24"/>
        </w:rPr>
        <w:br/>
      </w:r>
      <w:r w:rsidRPr="00532813">
        <w:rPr>
          <w:rFonts w:ascii="Century Gothic" w:eastAsia="Times New Roman" w:hAnsi="Century Gothic"/>
          <w:b/>
          <w:bCs/>
          <w:sz w:val="24"/>
          <w:szCs w:val="24"/>
        </w:rPr>
        <w:t>-</w:t>
      </w:r>
      <w:proofErr w:type="spellStart"/>
      <w:r w:rsidRPr="00532813">
        <w:rPr>
          <w:rFonts w:ascii="Century Gothic" w:eastAsia="Times New Roman" w:hAnsi="Century Gothic"/>
          <w:b/>
          <w:bCs/>
          <w:sz w:val="24"/>
          <w:szCs w:val="24"/>
        </w:rPr>
        <w:t>Djboss.server.base.dir</w:t>
      </w:r>
      <w:proofErr w:type="spellEnd"/>
      <w:r w:rsidRPr="00E73EAB">
        <w:rPr>
          <w:rFonts w:ascii="Century Gothic" w:eastAsia="Times New Roman" w:hAnsi="Century Gothic"/>
          <w:sz w:val="24"/>
          <w:szCs w:val="24"/>
        </w:rPr>
        <w:t xml:space="preserve"> = is for the path from where node is present</w:t>
      </w:r>
      <w:r w:rsidRPr="00E73EAB">
        <w:rPr>
          <w:rFonts w:ascii="Century Gothic" w:eastAsia="Times New Roman" w:hAnsi="Century Gothic"/>
          <w:sz w:val="24"/>
          <w:szCs w:val="24"/>
        </w:rPr>
        <w:br/>
      </w:r>
      <w:r w:rsidRPr="00532813">
        <w:rPr>
          <w:rFonts w:ascii="Century Gothic" w:eastAsia="Times New Roman" w:hAnsi="Century Gothic"/>
          <w:b/>
          <w:bCs/>
          <w:sz w:val="24"/>
          <w:szCs w:val="24"/>
        </w:rPr>
        <w:t xml:space="preserve">-Djboss.node.name = </w:t>
      </w:r>
      <w:r w:rsidRPr="00E73EAB">
        <w:rPr>
          <w:rFonts w:ascii="Century Gothic" w:eastAsia="Times New Roman" w:hAnsi="Century Gothic"/>
          <w:sz w:val="24"/>
          <w:szCs w:val="24"/>
        </w:rPr>
        <w:t>is for the name of the node</w:t>
      </w:r>
      <w:r w:rsidRPr="00E73EAB">
        <w:rPr>
          <w:rFonts w:ascii="Century Gothic" w:eastAsia="Times New Roman" w:hAnsi="Century Gothic"/>
          <w:sz w:val="24"/>
          <w:szCs w:val="24"/>
        </w:rPr>
        <w:br/>
      </w:r>
      <w:r w:rsidRPr="00532813">
        <w:rPr>
          <w:rFonts w:ascii="Century Gothic" w:eastAsia="Times New Roman" w:hAnsi="Century Gothic"/>
          <w:b/>
          <w:bCs/>
          <w:sz w:val="24"/>
          <w:szCs w:val="24"/>
        </w:rPr>
        <w:t>-</w:t>
      </w:r>
      <w:proofErr w:type="spellStart"/>
      <w:r w:rsidRPr="00532813">
        <w:rPr>
          <w:rFonts w:ascii="Century Gothic" w:eastAsia="Times New Roman" w:hAnsi="Century Gothic"/>
          <w:b/>
          <w:bCs/>
          <w:sz w:val="24"/>
          <w:szCs w:val="24"/>
        </w:rPr>
        <w:t>Djboss.socket.binding.port</w:t>
      </w:r>
      <w:proofErr w:type="spellEnd"/>
      <w:r w:rsidRPr="00532813">
        <w:rPr>
          <w:rFonts w:ascii="Century Gothic" w:eastAsia="Times New Roman" w:hAnsi="Century Gothic"/>
          <w:b/>
          <w:bCs/>
          <w:sz w:val="24"/>
          <w:szCs w:val="24"/>
        </w:rPr>
        <w:t xml:space="preserve">-offset = </w:t>
      </w:r>
      <w:r w:rsidRPr="00E73EAB">
        <w:rPr>
          <w:rFonts w:ascii="Century Gothic" w:eastAsia="Times New Roman" w:hAnsi="Century Gothic"/>
          <w:sz w:val="24"/>
          <w:szCs w:val="24"/>
        </w:rPr>
        <w:t>is for the port offset on which node would be running</w:t>
      </w:r>
    </w:p>
    <w:p w14:paraId="12007702" w14:textId="77777777" w:rsidR="005B0CB6" w:rsidRPr="00E73EAB" w:rsidRDefault="005B0CB6" w:rsidP="005B0CB6">
      <w:pPr>
        <w:spacing w:before="100" w:beforeAutospacing="1" w:after="100" w:afterAutospacing="1" w:line="240" w:lineRule="auto"/>
        <w:rPr>
          <w:rFonts w:ascii="Century Gothic" w:eastAsia="Times New Roman" w:hAnsi="Century Gothic"/>
          <w:sz w:val="24"/>
          <w:szCs w:val="24"/>
        </w:rPr>
      </w:pPr>
      <w:r w:rsidRPr="008113B9">
        <w:rPr>
          <w:rFonts w:ascii="Century Gothic" w:eastAsia="Times New Roman" w:hAnsi="Century Gothic"/>
          <w:b/>
          <w:sz w:val="24"/>
          <w:szCs w:val="24"/>
        </w:rPr>
        <w:t>-</w:t>
      </w:r>
      <w:proofErr w:type="spellStart"/>
      <w:r w:rsidRPr="008113B9">
        <w:rPr>
          <w:rFonts w:ascii="Century Gothic" w:eastAsia="Times New Roman" w:hAnsi="Century Gothic"/>
          <w:b/>
          <w:sz w:val="24"/>
          <w:szCs w:val="24"/>
        </w:rPr>
        <w:t>Djboss.bind.address.management</w:t>
      </w:r>
      <w:proofErr w:type="spellEnd"/>
      <w:r>
        <w:rPr>
          <w:rFonts w:ascii="Century Gothic" w:eastAsia="Times New Roman" w:hAnsi="Century Gothic"/>
          <w:sz w:val="24"/>
          <w:szCs w:val="24"/>
        </w:rPr>
        <w:t>=</w:t>
      </w:r>
      <w:r w:rsidRPr="005B0CB6">
        <w:rPr>
          <w:rFonts w:ascii="Century Gothic" w:eastAsia="Times New Roman" w:hAnsi="Century Gothic"/>
          <w:sz w:val="24"/>
          <w:szCs w:val="24"/>
        </w:rPr>
        <w:t xml:space="preserve"> </w:t>
      </w:r>
      <w:r w:rsidRPr="00E73EAB">
        <w:rPr>
          <w:rFonts w:ascii="Century Gothic" w:eastAsia="Times New Roman" w:hAnsi="Century Gothic"/>
          <w:sz w:val="24"/>
          <w:szCs w:val="24"/>
        </w:rPr>
        <w:t>is for binding address</w:t>
      </w:r>
    </w:p>
    <w:p w14:paraId="12007703" w14:textId="77777777" w:rsidR="00634877" w:rsidRPr="00A87559" w:rsidRDefault="00634877" w:rsidP="00634877">
      <w:pPr>
        <w:pStyle w:val="Heading2"/>
        <w:rPr>
          <w:rFonts w:ascii="Calibri" w:hAnsi="Calibri" w:cs="Calibri"/>
          <w:sz w:val="28"/>
          <w:szCs w:val="28"/>
        </w:rPr>
      </w:pPr>
      <w:r w:rsidRPr="00A87559">
        <w:rPr>
          <w:rFonts w:ascii="Calibri" w:hAnsi="Calibri" w:cs="Calibri"/>
          <w:sz w:val="28"/>
          <w:szCs w:val="28"/>
          <w:highlight w:val="yellow"/>
        </w:rPr>
        <w:t xml:space="preserve">port </w:t>
      </w:r>
      <w:proofErr w:type="gramStart"/>
      <w:r w:rsidRPr="00A87559">
        <w:rPr>
          <w:rFonts w:ascii="Calibri" w:hAnsi="Calibri" w:cs="Calibri"/>
          <w:sz w:val="28"/>
          <w:szCs w:val="28"/>
          <w:highlight w:val="yellow"/>
        </w:rPr>
        <w:t>offset</w:t>
      </w:r>
      <w:proofErr w:type="gramEnd"/>
    </w:p>
    <w:p w14:paraId="12007704" w14:textId="77777777" w:rsidR="005B0CB6" w:rsidRPr="00A87559" w:rsidRDefault="00634877" w:rsidP="00DF6782">
      <w:pPr>
        <w:spacing w:before="100" w:beforeAutospacing="1" w:after="100" w:afterAutospacing="1" w:line="240" w:lineRule="auto"/>
        <w:outlineLvl w:val="0"/>
        <w:rPr>
          <w:rFonts w:ascii="Calibri" w:eastAsia="Times New Roman" w:hAnsi="Calibri" w:cs="Calibri"/>
          <w:b/>
          <w:bCs/>
          <w:kern w:val="36"/>
          <w:sz w:val="28"/>
          <w:szCs w:val="28"/>
        </w:rPr>
      </w:pPr>
      <w:r w:rsidRPr="00A87559">
        <w:rPr>
          <w:rStyle w:val="Strong"/>
          <w:rFonts w:ascii="Calibri" w:hAnsi="Calibri" w:cs="Calibri"/>
          <w:sz w:val="28"/>
          <w:szCs w:val="28"/>
        </w:rPr>
        <w:lastRenderedPageBreak/>
        <w:t>Port offset</w:t>
      </w:r>
      <w:r w:rsidRPr="00A87559">
        <w:rPr>
          <w:rFonts w:ascii="Calibri" w:hAnsi="Calibri" w:cs="Calibri"/>
          <w:sz w:val="28"/>
          <w:szCs w:val="28"/>
        </w:rPr>
        <w:t xml:space="preserve"> is </w:t>
      </w:r>
      <w:proofErr w:type="gramStart"/>
      <w:r w:rsidRPr="00A87559">
        <w:rPr>
          <w:rFonts w:ascii="Calibri" w:hAnsi="Calibri" w:cs="Calibri"/>
          <w:sz w:val="28"/>
          <w:szCs w:val="28"/>
        </w:rPr>
        <w:t>an</w:t>
      </w:r>
      <w:proofErr w:type="gramEnd"/>
      <w:r w:rsidRPr="00A87559">
        <w:rPr>
          <w:rFonts w:ascii="Calibri" w:hAnsi="Calibri" w:cs="Calibri"/>
          <w:sz w:val="28"/>
          <w:szCs w:val="28"/>
        </w:rPr>
        <w:t xml:space="preserve"> useful tweak which can be applied to execute several application servers on the same machine. A typical usage of the port-offset is for creating a </w:t>
      </w:r>
      <w:r w:rsidRPr="00A87559">
        <w:rPr>
          <w:rStyle w:val="Strong"/>
          <w:rFonts w:ascii="Calibri" w:hAnsi="Calibri" w:cs="Calibri"/>
          <w:sz w:val="28"/>
          <w:szCs w:val="28"/>
        </w:rPr>
        <w:t>vertical cluster</w:t>
      </w:r>
      <w:r w:rsidRPr="00A87559">
        <w:rPr>
          <w:rFonts w:ascii="Calibri" w:hAnsi="Calibri" w:cs="Calibri"/>
          <w:sz w:val="28"/>
          <w:szCs w:val="28"/>
        </w:rPr>
        <w:t>, with multiple nodes on the same machine</w:t>
      </w:r>
    </w:p>
    <w:sectPr w:rsidR="005B0CB6" w:rsidRPr="00A87559" w:rsidSect="00234693">
      <w:headerReference w:type="default" r:id="rId9"/>
      <w:pgSz w:w="12240" w:h="15840"/>
      <w:pgMar w:top="1440" w:right="1440" w:bottom="1440" w:left="1440" w:header="720" w:footer="720" w:gutter="0"/>
      <w:pgBorders w:offsetFrom="page">
        <w:top w:val="dashed" w:sz="4" w:space="24" w:color="auto"/>
        <w:left w:val="dashed" w:sz="4" w:space="24" w:color="auto"/>
        <w:bottom w:val="dashed" w:sz="4" w:space="24" w:color="auto"/>
        <w:right w:val="dashed"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9C3743" w14:textId="77777777" w:rsidR="00234693" w:rsidRDefault="00234693" w:rsidP="0006210D">
      <w:pPr>
        <w:spacing w:after="0" w:line="240" w:lineRule="auto"/>
      </w:pPr>
      <w:r>
        <w:separator/>
      </w:r>
    </w:p>
  </w:endnote>
  <w:endnote w:type="continuationSeparator" w:id="0">
    <w:p w14:paraId="3659B216" w14:textId="77777777" w:rsidR="00234693" w:rsidRDefault="00234693" w:rsidP="00062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06099C" w14:textId="77777777" w:rsidR="00234693" w:rsidRDefault="00234693" w:rsidP="0006210D">
      <w:pPr>
        <w:spacing w:after="0" w:line="240" w:lineRule="auto"/>
      </w:pPr>
      <w:r>
        <w:separator/>
      </w:r>
    </w:p>
  </w:footnote>
  <w:footnote w:type="continuationSeparator" w:id="0">
    <w:p w14:paraId="2680E82B" w14:textId="77777777" w:rsidR="00234693" w:rsidRDefault="00234693" w:rsidP="000621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00770D" w14:textId="77777777" w:rsidR="0006210D" w:rsidRDefault="0006210D">
    <w:pPr>
      <w:pStyle w:val="Header"/>
    </w:pPr>
    <w:r w:rsidRPr="005763D8">
      <w:rPr>
        <w:rFonts w:ascii="Times New Roman" w:eastAsia="Times New Roman" w:hAnsi="Times New Roman" w:cs="Times New Roman"/>
        <w:b/>
        <w:bCs/>
        <w:noProof/>
        <w:sz w:val="27"/>
        <w:szCs w:val="27"/>
      </w:rPr>
      <w:drawing>
        <wp:inline distT="0" distB="0" distL="0" distR="0" wp14:anchorId="1200770E" wp14:editId="1200770F">
          <wp:extent cx="1181100" cy="371475"/>
          <wp:effectExtent l="0" t="0" r="0" b="9525"/>
          <wp:docPr id="4" name="Picture 4" descr="C:\Users\ADMIN\Downloads\1\Administration and Configuration Guide_files\titl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1\Administration and Configuration Guide_files\title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100" cy="371475"/>
                  </a:xfrm>
                  <a:prstGeom prst="rect">
                    <a:avLst/>
                  </a:prstGeom>
                  <a:noFill/>
                  <a:ln>
                    <a:noFill/>
                  </a:ln>
                </pic:spPr>
              </pic:pic>
            </a:graphicData>
          </a:graphic>
        </wp:inline>
      </w:drawing>
    </w:r>
    <w:r>
      <w:t xml:space="preserve">                                                            JBoss Application Server Platform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7C736D"/>
    <w:multiLevelType w:val="multilevel"/>
    <w:tmpl w:val="F0C45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A61D2F"/>
    <w:multiLevelType w:val="multilevel"/>
    <w:tmpl w:val="A758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7B14EB"/>
    <w:multiLevelType w:val="multilevel"/>
    <w:tmpl w:val="3A94B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766ECF"/>
    <w:multiLevelType w:val="multilevel"/>
    <w:tmpl w:val="6F929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2169658">
    <w:abstractNumId w:val="2"/>
  </w:num>
  <w:num w:numId="2" w16cid:durableId="504591050">
    <w:abstractNumId w:val="1"/>
  </w:num>
  <w:num w:numId="3" w16cid:durableId="443885157">
    <w:abstractNumId w:val="0"/>
  </w:num>
  <w:num w:numId="4" w16cid:durableId="8256348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3D8"/>
    <w:rsid w:val="0006210D"/>
    <w:rsid w:val="00071ACB"/>
    <w:rsid w:val="000C2310"/>
    <w:rsid w:val="00180CA4"/>
    <w:rsid w:val="00234693"/>
    <w:rsid w:val="002C74EE"/>
    <w:rsid w:val="00352100"/>
    <w:rsid w:val="005763D8"/>
    <w:rsid w:val="00596A7C"/>
    <w:rsid w:val="005B0CB6"/>
    <w:rsid w:val="00634877"/>
    <w:rsid w:val="00716E96"/>
    <w:rsid w:val="008113B9"/>
    <w:rsid w:val="00985571"/>
    <w:rsid w:val="009F6E87"/>
    <w:rsid w:val="00A87559"/>
    <w:rsid w:val="00B90AD4"/>
    <w:rsid w:val="00C272D1"/>
    <w:rsid w:val="00C74B6F"/>
    <w:rsid w:val="00D06467"/>
    <w:rsid w:val="00DF6782"/>
    <w:rsid w:val="00E04506"/>
    <w:rsid w:val="00E40B44"/>
    <w:rsid w:val="00E66051"/>
    <w:rsid w:val="00E855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076AC"/>
  <w15:chartTrackingRefBased/>
  <w15:docId w15:val="{CF3BDFF4-95F8-4417-82C7-B8D8ED2FB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763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763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763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DF6782"/>
    <w:pPr>
      <w:keepNext/>
      <w:keepLines/>
      <w:spacing w:before="40" w:after="0"/>
      <w:outlineLvl w:val="4"/>
    </w:pPr>
    <w:rPr>
      <w:rFonts w:asciiTheme="majorHAnsi" w:eastAsiaTheme="majorEastAsia" w:hAnsiTheme="majorHAnsi" w:cstheme="majorBidi"/>
      <w:color w:val="6B911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3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63D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63D8"/>
    <w:rPr>
      <w:rFonts w:ascii="Times New Roman" w:eastAsia="Times New Roman" w:hAnsi="Times New Roman" w:cs="Times New Roman"/>
      <w:b/>
      <w:bCs/>
      <w:sz w:val="27"/>
      <w:szCs w:val="27"/>
    </w:rPr>
  </w:style>
  <w:style w:type="character" w:customStyle="1" w:styleId="productname">
    <w:name w:val="productname"/>
    <w:basedOn w:val="DefaultParagraphFont"/>
    <w:rsid w:val="005763D8"/>
  </w:style>
  <w:style w:type="character" w:customStyle="1" w:styleId="productnumber">
    <w:name w:val="productnumber"/>
    <w:basedOn w:val="DefaultParagraphFont"/>
    <w:rsid w:val="005763D8"/>
  </w:style>
  <w:style w:type="paragraph" w:customStyle="1" w:styleId="Title1">
    <w:name w:val="Title1"/>
    <w:basedOn w:val="Normal"/>
    <w:rsid w:val="005763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63D8"/>
    <w:rPr>
      <w:b/>
      <w:bCs/>
    </w:rPr>
  </w:style>
  <w:style w:type="character" w:styleId="HTMLCode">
    <w:name w:val="HTML Code"/>
    <w:basedOn w:val="DefaultParagraphFont"/>
    <w:uiPriority w:val="99"/>
    <w:semiHidden/>
    <w:unhideWhenUsed/>
    <w:rsid w:val="005763D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763D8"/>
    <w:rPr>
      <w:color w:val="0000FF"/>
      <w:u w:val="single"/>
    </w:rPr>
  </w:style>
  <w:style w:type="paragraph" w:styleId="Header">
    <w:name w:val="header"/>
    <w:basedOn w:val="Normal"/>
    <w:link w:val="HeaderChar"/>
    <w:uiPriority w:val="99"/>
    <w:unhideWhenUsed/>
    <w:rsid w:val="000621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210D"/>
  </w:style>
  <w:style w:type="paragraph" w:styleId="Footer">
    <w:name w:val="footer"/>
    <w:basedOn w:val="Normal"/>
    <w:link w:val="FooterChar"/>
    <w:uiPriority w:val="99"/>
    <w:unhideWhenUsed/>
    <w:rsid w:val="000621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210D"/>
  </w:style>
  <w:style w:type="character" w:customStyle="1" w:styleId="Heading5Char">
    <w:name w:val="Heading 5 Char"/>
    <w:basedOn w:val="DefaultParagraphFont"/>
    <w:link w:val="Heading5"/>
    <w:uiPriority w:val="9"/>
    <w:semiHidden/>
    <w:rsid w:val="00DF6782"/>
    <w:rPr>
      <w:rFonts w:asciiTheme="majorHAnsi" w:eastAsiaTheme="majorEastAsia" w:hAnsiTheme="majorHAnsi" w:cstheme="majorBidi"/>
      <w:color w:val="6B911C" w:themeColor="accent1" w:themeShade="BF"/>
    </w:rPr>
  </w:style>
  <w:style w:type="paragraph" w:styleId="NormalWeb">
    <w:name w:val="Normal (Web)"/>
    <w:basedOn w:val="Normal"/>
    <w:uiPriority w:val="99"/>
    <w:semiHidden/>
    <w:unhideWhenUsed/>
    <w:rsid w:val="00DF678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F67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2690865">
      <w:bodyDiv w:val="1"/>
      <w:marLeft w:val="0"/>
      <w:marRight w:val="0"/>
      <w:marTop w:val="0"/>
      <w:marBottom w:val="0"/>
      <w:divBdr>
        <w:top w:val="none" w:sz="0" w:space="0" w:color="auto"/>
        <w:left w:val="none" w:sz="0" w:space="0" w:color="auto"/>
        <w:bottom w:val="none" w:sz="0" w:space="0" w:color="auto"/>
        <w:right w:val="none" w:sz="0" w:space="0" w:color="auto"/>
      </w:divBdr>
    </w:div>
    <w:div w:id="1350791841">
      <w:bodyDiv w:val="1"/>
      <w:marLeft w:val="0"/>
      <w:marRight w:val="0"/>
      <w:marTop w:val="0"/>
      <w:marBottom w:val="0"/>
      <w:divBdr>
        <w:top w:val="none" w:sz="0" w:space="0" w:color="auto"/>
        <w:left w:val="none" w:sz="0" w:space="0" w:color="auto"/>
        <w:bottom w:val="none" w:sz="0" w:space="0" w:color="auto"/>
        <w:right w:val="none" w:sz="0" w:space="0" w:color="auto"/>
      </w:divBdr>
      <w:divsChild>
        <w:div w:id="6182197">
          <w:marLeft w:val="0"/>
          <w:marRight w:val="0"/>
          <w:marTop w:val="0"/>
          <w:marBottom w:val="0"/>
          <w:divBdr>
            <w:top w:val="none" w:sz="0" w:space="0" w:color="auto"/>
            <w:left w:val="none" w:sz="0" w:space="0" w:color="auto"/>
            <w:bottom w:val="none" w:sz="0" w:space="0" w:color="auto"/>
            <w:right w:val="none" w:sz="0" w:space="0" w:color="auto"/>
          </w:divBdr>
        </w:div>
        <w:div w:id="103506374">
          <w:marLeft w:val="0"/>
          <w:marRight w:val="0"/>
          <w:marTop w:val="0"/>
          <w:marBottom w:val="0"/>
          <w:divBdr>
            <w:top w:val="none" w:sz="0" w:space="0" w:color="auto"/>
            <w:left w:val="none" w:sz="0" w:space="0" w:color="auto"/>
            <w:bottom w:val="none" w:sz="0" w:space="0" w:color="auto"/>
            <w:right w:val="none" w:sz="0" w:space="0" w:color="auto"/>
          </w:divBdr>
        </w:div>
        <w:div w:id="275716710">
          <w:marLeft w:val="0"/>
          <w:marRight w:val="0"/>
          <w:marTop w:val="0"/>
          <w:marBottom w:val="0"/>
          <w:divBdr>
            <w:top w:val="none" w:sz="0" w:space="0" w:color="auto"/>
            <w:left w:val="none" w:sz="0" w:space="0" w:color="auto"/>
            <w:bottom w:val="none" w:sz="0" w:space="0" w:color="auto"/>
            <w:right w:val="none" w:sz="0" w:space="0" w:color="auto"/>
          </w:divBdr>
        </w:div>
        <w:div w:id="1500849190">
          <w:marLeft w:val="0"/>
          <w:marRight w:val="0"/>
          <w:marTop w:val="0"/>
          <w:marBottom w:val="0"/>
          <w:divBdr>
            <w:top w:val="none" w:sz="0" w:space="0" w:color="auto"/>
            <w:left w:val="none" w:sz="0" w:space="0" w:color="auto"/>
            <w:bottom w:val="none" w:sz="0" w:space="0" w:color="auto"/>
            <w:right w:val="none" w:sz="0" w:space="0" w:color="auto"/>
          </w:divBdr>
          <w:divsChild>
            <w:div w:id="123793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04435">
      <w:bodyDiv w:val="1"/>
      <w:marLeft w:val="0"/>
      <w:marRight w:val="0"/>
      <w:marTop w:val="0"/>
      <w:marBottom w:val="0"/>
      <w:divBdr>
        <w:top w:val="none" w:sz="0" w:space="0" w:color="auto"/>
        <w:left w:val="none" w:sz="0" w:space="0" w:color="auto"/>
        <w:bottom w:val="none" w:sz="0" w:space="0" w:color="auto"/>
        <w:right w:val="none" w:sz="0" w:space="0" w:color="auto"/>
      </w:divBdr>
      <w:divsChild>
        <w:div w:id="113912184">
          <w:marLeft w:val="0"/>
          <w:marRight w:val="0"/>
          <w:marTop w:val="0"/>
          <w:marBottom w:val="0"/>
          <w:divBdr>
            <w:top w:val="none" w:sz="0" w:space="0" w:color="auto"/>
            <w:left w:val="none" w:sz="0" w:space="0" w:color="auto"/>
            <w:bottom w:val="none" w:sz="0" w:space="0" w:color="auto"/>
            <w:right w:val="none" w:sz="0" w:space="0" w:color="auto"/>
          </w:divBdr>
          <w:divsChild>
            <w:div w:id="2016958453">
              <w:marLeft w:val="0"/>
              <w:marRight w:val="0"/>
              <w:marTop w:val="0"/>
              <w:marBottom w:val="0"/>
              <w:divBdr>
                <w:top w:val="none" w:sz="0" w:space="0" w:color="auto"/>
                <w:left w:val="none" w:sz="0" w:space="0" w:color="auto"/>
                <w:bottom w:val="none" w:sz="0" w:space="0" w:color="auto"/>
                <w:right w:val="none" w:sz="0" w:space="0" w:color="auto"/>
              </w:divBdr>
              <w:divsChild>
                <w:div w:id="608899281">
                  <w:marLeft w:val="0"/>
                  <w:marRight w:val="0"/>
                  <w:marTop w:val="0"/>
                  <w:marBottom w:val="0"/>
                  <w:divBdr>
                    <w:top w:val="none" w:sz="0" w:space="0" w:color="auto"/>
                    <w:left w:val="none" w:sz="0" w:space="0" w:color="auto"/>
                    <w:bottom w:val="none" w:sz="0" w:space="0" w:color="auto"/>
                    <w:right w:val="none" w:sz="0" w:space="0" w:color="auto"/>
                  </w:divBdr>
                  <w:divsChild>
                    <w:div w:id="1616206992">
                      <w:marLeft w:val="0"/>
                      <w:marRight w:val="0"/>
                      <w:marTop w:val="0"/>
                      <w:marBottom w:val="0"/>
                      <w:divBdr>
                        <w:top w:val="none" w:sz="0" w:space="0" w:color="auto"/>
                        <w:left w:val="none" w:sz="0" w:space="0" w:color="auto"/>
                        <w:bottom w:val="none" w:sz="0" w:space="0" w:color="auto"/>
                        <w:right w:val="none" w:sz="0" w:space="0" w:color="auto"/>
                      </w:divBdr>
                    </w:div>
                  </w:divsChild>
                </w:div>
                <w:div w:id="1879976602">
                  <w:marLeft w:val="0"/>
                  <w:marRight w:val="0"/>
                  <w:marTop w:val="0"/>
                  <w:marBottom w:val="0"/>
                  <w:divBdr>
                    <w:top w:val="none" w:sz="0" w:space="0" w:color="auto"/>
                    <w:left w:val="none" w:sz="0" w:space="0" w:color="auto"/>
                    <w:bottom w:val="none" w:sz="0" w:space="0" w:color="auto"/>
                    <w:right w:val="none" w:sz="0" w:space="0" w:color="auto"/>
                  </w:divBdr>
                  <w:divsChild>
                    <w:div w:id="2127390180">
                      <w:marLeft w:val="0"/>
                      <w:marRight w:val="0"/>
                      <w:marTop w:val="0"/>
                      <w:marBottom w:val="0"/>
                      <w:divBdr>
                        <w:top w:val="none" w:sz="0" w:space="0" w:color="auto"/>
                        <w:left w:val="none" w:sz="0" w:space="0" w:color="auto"/>
                        <w:bottom w:val="none" w:sz="0" w:space="0" w:color="auto"/>
                        <w:right w:val="none" w:sz="0" w:space="0" w:color="auto"/>
                      </w:divBdr>
                    </w:div>
                  </w:divsChild>
                </w:div>
                <w:div w:id="1933198775">
                  <w:marLeft w:val="0"/>
                  <w:marRight w:val="0"/>
                  <w:marTop w:val="0"/>
                  <w:marBottom w:val="0"/>
                  <w:divBdr>
                    <w:top w:val="none" w:sz="0" w:space="0" w:color="auto"/>
                    <w:left w:val="none" w:sz="0" w:space="0" w:color="auto"/>
                    <w:bottom w:val="none" w:sz="0" w:space="0" w:color="auto"/>
                    <w:right w:val="none" w:sz="0" w:space="0" w:color="auto"/>
                  </w:divBdr>
                  <w:divsChild>
                    <w:div w:id="173365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66578">
          <w:marLeft w:val="0"/>
          <w:marRight w:val="0"/>
          <w:marTop w:val="0"/>
          <w:marBottom w:val="0"/>
          <w:divBdr>
            <w:top w:val="none" w:sz="0" w:space="0" w:color="auto"/>
            <w:left w:val="none" w:sz="0" w:space="0" w:color="auto"/>
            <w:bottom w:val="none" w:sz="0" w:space="0" w:color="auto"/>
            <w:right w:val="none" w:sz="0" w:space="0" w:color="auto"/>
          </w:divBdr>
          <w:divsChild>
            <w:div w:id="491409905">
              <w:marLeft w:val="0"/>
              <w:marRight w:val="0"/>
              <w:marTop w:val="0"/>
              <w:marBottom w:val="0"/>
              <w:divBdr>
                <w:top w:val="none" w:sz="0" w:space="0" w:color="auto"/>
                <w:left w:val="none" w:sz="0" w:space="0" w:color="auto"/>
                <w:bottom w:val="none" w:sz="0" w:space="0" w:color="auto"/>
                <w:right w:val="none" w:sz="0" w:space="0" w:color="auto"/>
              </w:divBdr>
              <w:divsChild>
                <w:div w:id="191843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43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Template>
  <TotalTime>280</TotalTime>
  <Pages>5</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Anik JubairAli</cp:lastModifiedBy>
  <cp:revision>10</cp:revision>
  <dcterms:created xsi:type="dcterms:W3CDTF">2017-03-26T03:47:00Z</dcterms:created>
  <dcterms:modified xsi:type="dcterms:W3CDTF">2024-04-22T09:46:00Z</dcterms:modified>
</cp:coreProperties>
</file>