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306" w:rsidRPr="00804E79" w:rsidRDefault="00804E79" w:rsidP="00804E79">
      <w:pPr>
        <w:jc w:val="center"/>
      </w:pPr>
      <w:r w:rsidRPr="00804E79">
        <w:rPr>
          <w:noProof/>
        </w:rPr>
        <w:drawing>
          <wp:inline distT="0" distB="0" distL="0" distR="0">
            <wp:extent cx="1382232" cy="1154869"/>
            <wp:effectExtent l="19050" t="0" r="8418" b="0"/>
            <wp:docPr id="4" name="Picture 7" descr="C:\Users\ADMIN\Downloads\Kubernet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Kubernetes-logo.png"/>
                    <pic:cNvPicPr>
                      <a:picLocks noChangeAspect="1" noChangeArrowheads="1"/>
                    </pic:cNvPicPr>
                  </pic:nvPicPr>
                  <pic:blipFill>
                    <a:blip r:embed="rId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81931" cy="1154617"/>
                    </a:xfrm>
                    <a:prstGeom prst="rect">
                      <a:avLst/>
                    </a:prstGeom>
                    <a:noFill/>
                    <a:ln>
                      <a:noFill/>
                    </a:ln>
                  </pic:spPr>
                </pic:pic>
              </a:graphicData>
            </a:graphic>
          </wp:inline>
        </w:drawing>
      </w:r>
    </w:p>
    <w:p w:rsidR="00804E79" w:rsidRPr="00804E79" w:rsidRDefault="00804E79">
      <w:pPr>
        <w:rPr>
          <w:rFonts w:eastAsia="Times New Roman" w:cs="Times New Roman"/>
          <w:b/>
          <w:bCs/>
          <w:kern w:val="36"/>
        </w:rPr>
      </w:pPr>
      <w:proofErr w:type="spellStart"/>
      <w:r w:rsidRPr="00804E79">
        <w:rPr>
          <w:rFonts w:eastAsia="Times New Roman" w:cs="Times New Roman"/>
          <w:b/>
          <w:bCs/>
          <w:kern w:val="36"/>
        </w:rPr>
        <w:t>Autoscaling</w:t>
      </w:r>
      <w:proofErr w:type="spellEnd"/>
    </w:p>
    <w:p w:rsidR="00804E79" w:rsidRPr="00804E79" w:rsidRDefault="00804E79" w:rsidP="00804E79">
      <w:pPr>
        <w:pStyle w:val="NormalWeb"/>
        <w:rPr>
          <w:rFonts w:asciiTheme="minorHAnsi" w:hAnsiTheme="minorHAnsi"/>
          <w:sz w:val="22"/>
          <w:szCs w:val="22"/>
        </w:rPr>
      </w:pPr>
      <w:proofErr w:type="spellStart"/>
      <w:r w:rsidRPr="00804E79">
        <w:rPr>
          <w:rFonts w:asciiTheme="minorHAnsi" w:hAnsiTheme="minorHAnsi"/>
          <w:b/>
          <w:bCs/>
          <w:sz w:val="22"/>
          <w:szCs w:val="22"/>
        </w:rPr>
        <w:t>Autoscaling</w:t>
      </w:r>
      <w:proofErr w:type="spellEnd"/>
      <w:r w:rsidRPr="00804E79">
        <w:rPr>
          <w:rFonts w:asciiTheme="minorHAnsi" w:hAnsiTheme="minorHAnsi"/>
          <w:sz w:val="22"/>
          <w:szCs w:val="22"/>
        </w:rPr>
        <w:t xml:space="preserve"> is one of the key features in </w:t>
      </w:r>
      <w:proofErr w:type="spellStart"/>
      <w:r w:rsidRPr="00804E79">
        <w:rPr>
          <w:rFonts w:asciiTheme="minorHAnsi" w:hAnsiTheme="minorHAnsi"/>
          <w:sz w:val="22"/>
          <w:szCs w:val="22"/>
        </w:rPr>
        <w:t>Kubernetes</w:t>
      </w:r>
      <w:proofErr w:type="spellEnd"/>
      <w:r w:rsidRPr="00804E79">
        <w:rPr>
          <w:rFonts w:asciiTheme="minorHAnsi" w:hAnsiTheme="minorHAnsi"/>
          <w:sz w:val="22"/>
          <w:szCs w:val="22"/>
        </w:rPr>
        <w:t xml:space="preserve"> cluster. It is a </w:t>
      </w:r>
      <w:r w:rsidRPr="002E7A0D">
        <w:rPr>
          <w:rFonts w:asciiTheme="minorHAnsi" w:hAnsiTheme="minorHAnsi"/>
          <w:sz w:val="22"/>
          <w:szCs w:val="22"/>
          <w:highlight w:val="yellow"/>
        </w:rPr>
        <w:t>feature in which the cluster is capable of increasing the number of nodes as the demand for service response increases and decrease the number of nodes as the requirement decreases</w:t>
      </w:r>
      <w:r w:rsidRPr="00804E79">
        <w:rPr>
          <w:rFonts w:asciiTheme="minorHAnsi" w:hAnsiTheme="minorHAnsi"/>
          <w:sz w:val="22"/>
          <w:szCs w:val="22"/>
        </w:rPr>
        <w:t>. This feature of auto scaling is currently supported in Google Cloud Engine (GCE) and Google Container Engine (GKE) and will start with AWS pretty soon.</w:t>
      </w:r>
    </w:p>
    <w:p w:rsidR="00804E79" w:rsidRPr="00804E79" w:rsidRDefault="00804E79" w:rsidP="00804E79">
      <w:pPr>
        <w:pStyle w:val="NormalWeb"/>
        <w:rPr>
          <w:rFonts w:asciiTheme="minorHAnsi" w:hAnsiTheme="minorHAnsi"/>
          <w:sz w:val="22"/>
          <w:szCs w:val="22"/>
        </w:rPr>
      </w:pPr>
      <w:r w:rsidRPr="00804E79">
        <w:rPr>
          <w:rFonts w:asciiTheme="minorHAnsi" w:hAnsiTheme="minorHAnsi"/>
          <w:sz w:val="22"/>
          <w:szCs w:val="22"/>
        </w:rPr>
        <w:t xml:space="preserve">In order to set up scalable infrastructure in GCE, we need to first have an active GCE project with features of Google cloud monitoring, </w:t>
      </w:r>
      <w:proofErr w:type="spellStart"/>
      <w:r w:rsidRPr="00804E79">
        <w:rPr>
          <w:rFonts w:asciiTheme="minorHAnsi" w:hAnsiTheme="minorHAnsi"/>
          <w:sz w:val="22"/>
          <w:szCs w:val="22"/>
        </w:rPr>
        <w:t>google</w:t>
      </w:r>
      <w:proofErr w:type="spellEnd"/>
      <w:r w:rsidRPr="00804E79">
        <w:rPr>
          <w:rFonts w:asciiTheme="minorHAnsi" w:hAnsiTheme="minorHAnsi"/>
          <w:sz w:val="22"/>
          <w:szCs w:val="22"/>
        </w:rPr>
        <w:t xml:space="preserve"> cloud logging, and </w:t>
      </w:r>
      <w:proofErr w:type="spellStart"/>
      <w:r w:rsidRPr="00804E79">
        <w:rPr>
          <w:rFonts w:asciiTheme="minorHAnsi" w:hAnsiTheme="minorHAnsi"/>
          <w:sz w:val="22"/>
          <w:szCs w:val="22"/>
        </w:rPr>
        <w:t>stackdriver</w:t>
      </w:r>
      <w:proofErr w:type="spellEnd"/>
      <w:r w:rsidRPr="00804E79">
        <w:rPr>
          <w:rFonts w:asciiTheme="minorHAnsi" w:hAnsiTheme="minorHAnsi"/>
          <w:sz w:val="22"/>
          <w:szCs w:val="22"/>
        </w:rPr>
        <w:t xml:space="preserve"> enabled.</w:t>
      </w:r>
    </w:p>
    <w:p w:rsidR="00804E79" w:rsidRPr="00804E79" w:rsidRDefault="00804E79"/>
    <w:p w:rsidR="00804E79" w:rsidRPr="00804E79" w:rsidRDefault="00804E79" w:rsidP="00804E79">
      <w:pPr>
        <w:spacing w:before="100" w:beforeAutospacing="1" w:after="100" w:afterAutospacing="1" w:line="240" w:lineRule="auto"/>
        <w:outlineLvl w:val="0"/>
        <w:rPr>
          <w:rFonts w:eastAsia="Times New Roman" w:cs="Times New Roman"/>
          <w:b/>
          <w:bCs/>
          <w:kern w:val="36"/>
        </w:rPr>
      </w:pPr>
      <w:r w:rsidRPr="00804E79">
        <w:rPr>
          <w:rFonts w:eastAsia="Times New Roman" w:cs="Times New Roman"/>
          <w:b/>
          <w:bCs/>
          <w:kern w:val="36"/>
        </w:rPr>
        <w:t xml:space="preserve">Horizontal Pod </w:t>
      </w:r>
      <w:proofErr w:type="spellStart"/>
      <w:r w:rsidRPr="00804E79">
        <w:rPr>
          <w:rFonts w:eastAsia="Times New Roman" w:cs="Times New Roman"/>
          <w:b/>
          <w:bCs/>
          <w:kern w:val="36"/>
        </w:rPr>
        <w:t>Autoscaler</w:t>
      </w:r>
      <w:proofErr w:type="spellEnd"/>
      <w:r w:rsidRPr="00804E79">
        <w:rPr>
          <w:rFonts w:eastAsia="Times New Roman" w:cs="Times New Roman"/>
          <w:b/>
          <w:bCs/>
          <w:kern w:val="36"/>
        </w:rPr>
        <w:t xml:space="preserve"> </w:t>
      </w:r>
    </w:p>
    <w:p w:rsidR="00804E79" w:rsidRPr="00804E79" w:rsidRDefault="00804E79" w:rsidP="00804E79">
      <w:pPr>
        <w:spacing w:before="100" w:beforeAutospacing="1" w:after="100" w:afterAutospacing="1" w:line="240" w:lineRule="auto"/>
        <w:rPr>
          <w:rFonts w:eastAsia="Times New Roman" w:cs="Times New Roman"/>
        </w:rPr>
      </w:pPr>
      <w:r w:rsidRPr="00804E79">
        <w:rPr>
          <w:rFonts w:eastAsia="Times New Roman" w:cs="Times New Roman"/>
        </w:rPr>
        <w:t xml:space="preserve">Horizontal Pod </w:t>
      </w:r>
      <w:proofErr w:type="spellStart"/>
      <w:r w:rsidRPr="00804E79">
        <w:rPr>
          <w:rFonts w:eastAsia="Times New Roman" w:cs="Times New Roman"/>
        </w:rPr>
        <w:t>Autoscaler</w:t>
      </w:r>
      <w:proofErr w:type="spellEnd"/>
      <w:r w:rsidRPr="00804E79">
        <w:rPr>
          <w:rFonts w:eastAsia="Times New Roman" w:cs="Times New Roman"/>
        </w:rPr>
        <w:t xml:space="preserve"> automatically scales the number of pods in a replication controller, deployment or replica set based on </w:t>
      </w:r>
      <w:r w:rsidRPr="00804E79">
        <w:rPr>
          <w:rFonts w:eastAsia="Times New Roman" w:cs="Times New Roman"/>
          <w:highlight w:val="yellow"/>
        </w:rPr>
        <w:t>observed CPU utilization</w:t>
      </w:r>
      <w:r w:rsidRPr="00804E79">
        <w:rPr>
          <w:rFonts w:eastAsia="Times New Roman" w:cs="Times New Roman"/>
        </w:rPr>
        <w:t xml:space="preserve"> (or, with beta support, on some other, application-provided metrics).</w:t>
      </w:r>
    </w:p>
    <w:p w:rsidR="00804E79" w:rsidRPr="00804E79" w:rsidRDefault="00804E79"/>
    <w:p w:rsidR="00804E79" w:rsidRPr="00804E79" w:rsidRDefault="009D46AD">
      <w:r>
        <w:rPr>
          <w:noProof/>
        </w:rPr>
        <w:lastRenderedPageBreak/>
        <w:drawing>
          <wp:inline distT="0" distB="0" distL="0" distR="0">
            <wp:extent cx="4437401" cy="4003040"/>
            <wp:effectExtent l="19050" t="0" r="1249" b="0"/>
            <wp:docPr id="7" name="Picture 7" descr="Image result for kubernetes autosca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kubernetes autoscaling"/>
                    <pic:cNvPicPr>
                      <a:picLocks noChangeAspect="1" noChangeArrowheads="1"/>
                    </pic:cNvPicPr>
                  </pic:nvPicPr>
                  <pic:blipFill>
                    <a:blip r:embed="rId5"/>
                    <a:srcRect/>
                    <a:stretch>
                      <a:fillRect/>
                    </a:stretch>
                  </pic:blipFill>
                  <pic:spPr bwMode="auto">
                    <a:xfrm>
                      <a:off x="0" y="0"/>
                      <a:ext cx="4439390" cy="4004834"/>
                    </a:xfrm>
                    <a:prstGeom prst="rect">
                      <a:avLst/>
                    </a:prstGeom>
                    <a:noFill/>
                    <a:ln w="9525">
                      <a:noFill/>
                      <a:miter lim="800000"/>
                      <a:headEnd/>
                      <a:tailEnd/>
                    </a:ln>
                  </pic:spPr>
                </pic:pic>
              </a:graphicData>
            </a:graphic>
          </wp:inline>
        </w:drawing>
      </w:r>
    </w:p>
    <w:p w:rsidR="00804E79" w:rsidRPr="00804E79" w:rsidRDefault="00804E79" w:rsidP="00804E79">
      <w:pPr>
        <w:pStyle w:val="Heading3"/>
        <w:rPr>
          <w:rFonts w:asciiTheme="minorHAnsi" w:hAnsiTheme="minorHAnsi"/>
          <w:color w:val="auto"/>
        </w:rPr>
      </w:pPr>
      <w:r w:rsidRPr="00804E79">
        <w:rPr>
          <w:rFonts w:asciiTheme="minorHAnsi" w:hAnsiTheme="minorHAnsi"/>
          <w:color w:val="auto"/>
        </w:rPr>
        <w:t>CPU Based Scaling</w:t>
      </w:r>
    </w:p>
    <w:p w:rsidR="00804E79" w:rsidRPr="00804E79" w:rsidRDefault="00804E79" w:rsidP="00804E79">
      <w:pPr>
        <w:pStyle w:val="graf"/>
        <w:rPr>
          <w:rFonts w:asciiTheme="minorHAnsi" w:hAnsiTheme="minorHAnsi"/>
          <w:sz w:val="22"/>
          <w:szCs w:val="22"/>
        </w:rPr>
      </w:pPr>
      <w:r w:rsidRPr="00804E79">
        <w:rPr>
          <w:rFonts w:asciiTheme="minorHAnsi" w:hAnsiTheme="minorHAnsi"/>
          <w:sz w:val="22"/>
          <w:szCs w:val="22"/>
        </w:rPr>
        <w:t xml:space="preserve">With Horizontal Pod </w:t>
      </w:r>
      <w:proofErr w:type="spellStart"/>
      <w:r w:rsidRPr="00804E79">
        <w:rPr>
          <w:rFonts w:asciiTheme="minorHAnsi" w:hAnsiTheme="minorHAnsi"/>
          <w:sz w:val="22"/>
          <w:szCs w:val="22"/>
        </w:rPr>
        <w:t>Autoscaling</w:t>
      </w:r>
      <w:proofErr w:type="spellEnd"/>
      <w:r w:rsidRPr="00804E79">
        <w:rPr>
          <w:rFonts w:asciiTheme="minorHAnsi" w:hAnsiTheme="minorHAnsi"/>
          <w:sz w:val="22"/>
          <w:szCs w:val="22"/>
        </w:rPr>
        <w:t xml:space="preserve">, </w:t>
      </w:r>
      <w:proofErr w:type="spellStart"/>
      <w:r w:rsidRPr="00804E79">
        <w:rPr>
          <w:rFonts w:asciiTheme="minorHAnsi" w:hAnsiTheme="minorHAnsi"/>
          <w:sz w:val="22"/>
          <w:szCs w:val="22"/>
        </w:rPr>
        <w:t>Kubernetes</w:t>
      </w:r>
      <w:proofErr w:type="spellEnd"/>
      <w:r w:rsidRPr="00804E79">
        <w:rPr>
          <w:rFonts w:asciiTheme="minorHAnsi" w:hAnsiTheme="minorHAnsi"/>
          <w:sz w:val="22"/>
          <w:szCs w:val="22"/>
        </w:rPr>
        <w:t xml:space="preserve"> automatically scales the number of pods in a replication controller, deployment or replica set based </w:t>
      </w:r>
      <w:r w:rsidRPr="00B93025">
        <w:rPr>
          <w:rFonts w:asciiTheme="minorHAnsi" w:hAnsiTheme="minorHAnsi"/>
          <w:sz w:val="22"/>
          <w:szCs w:val="22"/>
          <w:highlight w:val="yellow"/>
        </w:rPr>
        <w:t xml:space="preserve">on observed CPU </w:t>
      </w:r>
      <w:proofErr w:type="spellStart"/>
      <w:r w:rsidRPr="00B93025">
        <w:rPr>
          <w:rFonts w:asciiTheme="minorHAnsi" w:hAnsiTheme="minorHAnsi"/>
          <w:sz w:val="22"/>
          <w:szCs w:val="22"/>
          <w:highlight w:val="yellow"/>
        </w:rPr>
        <w:t>utilisation</w:t>
      </w:r>
      <w:proofErr w:type="spellEnd"/>
      <w:r w:rsidRPr="00B93025">
        <w:rPr>
          <w:rFonts w:asciiTheme="minorHAnsi" w:hAnsiTheme="minorHAnsi"/>
          <w:sz w:val="22"/>
          <w:szCs w:val="22"/>
          <w:highlight w:val="yellow"/>
        </w:rPr>
        <w:t>.</w:t>
      </w:r>
    </w:p>
    <w:p w:rsidR="00804E79" w:rsidRDefault="00804E79" w:rsidP="00804E79">
      <w:pPr>
        <w:pStyle w:val="graf"/>
        <w:rPr>
          <w:rFonts w:asciiTheme="minorHAnsi" w:hAnsiTheme="minorHAnsi"/>
          <w:sz w:val="22"/>
          <w:szCs w:val="22"/>
        </w:rPr>
      </w:pPr>
      <w:r w:rsidRPr="00804E79">
        <w:rPr>
          <w:rFonts w:asciiTheme="minorHAnsi" w:hAnsiTheme="minorHAnsi"/>
          <w:sz w:val="22"/>
          <w:szCs w:val="22"/>
        </w:rPr>
        <w:t>Execute the command: “</w:t>
      </w:r>
      <w:proofErr w:type="spellStart"/>
      <w:r w:rsidRPr="00804E79">
        <w:rPr>
          <w:rStyle w:val="Emphasis"/>
          <w:rFonts w:asciiTheme="minorHAnsi" w:eastAsiaTheme="majorEastAsia" w:hAnsiTheme="minorHAnsi"/>
          <w:sz w:val="22"/>
          <w:szCs w:val="22"/>
        </w:rPr>
        <w:t>kubectl</w:t>
      </w:r>
      <w:proofErr w:type="spellEnd"/>
      <w:r w:rsidRPr="00804E79">
        <w:rPr>
          <w:rStyle w:val="Emphasis"/>
          <w:rFonts w:asciiTheme="minorHAnsi" w:eastAsiaTheme="majorEastAsia" w:hAnsiTheme="minorHAnsi"/>
          <w:sz w:val="22"/>
          <w:szCs w:val="22"/>
        </w:rPr>
        <w:t xml:space="preserve"> get deployment</w:t>
      </w:r>
      <w:r w:rsidRPr="00804E79">
        <w:rPr>
          <w:rFonts w:asciiTheme="minorHAnsi" w:hAnsiTheme="minorHAnsi"/>
          <w:sz w:val="22"/>
          <w:szCs w:val="22"/>
        </w:rPr>
        <w:t>” to get the existing deployments.</w:t>
      </w:r>
    </w:p>
    <w:p w:rsidR="002E7A0D" w:rsidRPr="00804E79" w:rsidRDefault="002E7A0D" w:rsidP="00804E79">
      <w:pPr>
        <w:pStyle w:val="graf"/>
        <w:rPr>
          <w:rFonts w:asciiTheme="minorHAnsi" w:hAnsiTheme="minorHAnsi"/>
          <w:sz w:val="22"/>
          <w:szCs w:val="22"/>
        </w:rPr>
      </w:pPr>
    </w:p>
    <w:p w:rsidR="00804E79" w:rsidRPr="00804E79" w:rsidRDefault="00804E79" w:rsidP="00804E79">
      <w:pPr>
        <w:pStyle w:val="graf"/>
        <w:rPr>
          <w:rFonts w:asciiTheme="minorHAnsi" w:hAnsiTheme="minorHAnsi"/>
          <w:sz w:val="22"/>
          <w:szCs w:val="22"/>
        </w:rPr>
      </w:pPr>
      <w:r w:rsidRPr="00804E79">
        <w:rPr>
          <w:rFonts w:asciiTheme="minorHAnsi" w:hAnsiTheme="minorHAnsi"/>
          <w:sz w:val="22"/>
          <w:szCs w:val="22"/>
        </w:rPr>
        <w:t xml:space="preserve">Create a Horizontal Pod </w:t>
      </w:r>
      <w:proofErr w:type="spellStart"/>
      <w:r w:rsidRPr="00804E79">
        <w:rPr>
          <w:rFonts w:asciiTheme="minorHAnsi" w:hAnsiTheme="minorHAnsi"/>
          <w:sz w:val="22"/>
          <w:szCs w:val="22"/>
        </w:rPr>
        <w:t>Autoscaler</w:t>
      </w:r>
      <w:proofErr w:type="spellEnd"/>
      <w:r w:rsidRPr="00804E79">
        <w:rPr>
          <w:rFonts w:asciiTheme="minorHAnsi" w:hAnsiTheme="minorHAnsi"/>
          <w:sz w:val="22"/>
          <w:szCs w:val="22"/>
        </w:rPr>
        <w:t xml:space="preserve"> i.e. </w:t>
      </w:r>
      <w:proofErr w:type="spellStart"/>
      <w:r w:rsidRPr="00804E79">
        <w:rPr>
          <w:rFonts w:asciiTheme="minorHAnsi" w:hAnsiTheme="minorHAnsi"/>
          <w:sz w:val="22"/>
          <w:szCs w:val="22"/>
        </w:rPr>
        <w:t>hpa</w:t>
      </w:r>
      <w:proofErr w:type="spellEnd"/>
      <w:r w:rsidRPr="00804E79">
        <w:rPr>
          <w:rFonts w:asciiTheme="minorHAnsi" w:hAnsiTheme="minorHAnsi"/>
          <w:sz w:val="22"/>
          <w:szCs w:val="22"/>
        </w:rPr>
        <w:t xml:space="preserve"> for a particular deployment using command:</w:t>
      </w:r>
    </w:p>
    <w:p w:rsidR="00804E79" w:rsidRDefault="00804E79" w:rsidP="00804E79">
      <w:pPr>
        <w:pStyle w:val="HTMLPreformatted"/>
        <w:rPr>
          <w:rFonts w:asciiTheme="minorHAnsi" w:hAnsiTheme="minorHAnsi"/>
          <w:sz w:val="22"/>
          <w:szCs w:val="22"/>
        </w:rPr>
      </w:pPr>
      <w:proofErr w:type="spellStart"/>
      <w:r w:rsidRPr="00804E79">
        <w:rPr>
          <w:rFonts w:asciiTheme="minorHAnsi" w:hAnsiTheme="minorHAnsi"/>
          <w:sz w:val="22"/>
          <w:szCs w:val="22"/>
        </w:rPr>
        <w:t>kubectl</w:t>
      </w:r>
      <w:proofErr w:type="spellEnd"/>
      <w:r w:rsidRPr="00804E79">
        <w:rPr>
          <w:rFonts w:asciiTheme="minorHAnsi" w:hAnsiTheme="minorHAnsi"/>
          <w:sz w:val="22"/>
          <w:szCs w:val="22"/>
        </w:rPr>
        <w:t xml:space="preserve"> </w:t>
      </w:r>
      <w:proofErr w:type="spellStart"/>
      <w:r w:rsidRPr="00804E79">
        <w:rPr>
          <w:rFonts w:asciiTheme="minorHAnsi" w:hAnsiTheme="minorHAnsi"/>
          <w:sz w:val="22"/>
          <w:szCs w:val="22"/>
        </w:rPr>
        <w:t>autoscale</w:t>
      </w:r>
      <w:proofErr w:type="spellEnd"/>
      <w:r w:rsidRPr="00804E79">
        <w:rPr>
          <w:rFonts w:asciiTheme="minorHAnsi" w:hAnsiTheme="minorHAnsi"/>
          <w:sz w:val="22"/>
          <w:szCs w:val="22"/>
        </w:rPr>
        <w:t xml:space="preserve"> deployment &lt;deployment-name&gt; --min=2 --max=5 --</w:t>
      </w:r>
      <w:proofErr w:type="spellStart"/>
      <w:r w:rsidRPr="00804E79">
        <w:rPr>
          <w:rFonts w:asciiTheme="minorHAnsi" w:hAnsiTheme="minorHAnsi"/>
          <w:sz w:val="22"/>
          <w:szCs w:val="22"/>
        </w:rPr>
        <w:t>cpu</w:t>
      </w:r>
      <w:proofErr w:type="spellEnd"/>
      <w:r w:rsidRPr="00804E79">
        <w:rPr>
          <w:rFonts w:asciiTheme="minorHAnsi" w:hAnsiTheme="minorHAnsi"/>
          <w:sz w:val="22"/>
          <w:szCs w:val="22"/>
        </w:rPr>
        <w:t>-percent=80</w:t>
      </w:r>
    </w:p>
    <w:p w:rsidR="001318CC" w:rsidRDefault="001318CC" w:rsidP="00804E79">
      <w:pPr>
        <w:pStyle w:val="HTMLPreformatted"/>
        <w:rPr>
          <w:rFonts w:asciiTheme="minorHAnsi" w:hAnsiTheme="minorHAnsi"/>
          <w:sz w:val="22"/>
          <w:szCs w:val="22"/>
        </w:rPr>
      </w:pPr>
    </w:p>
    <w:p w:rsidR="001318CC" w:rsidRDefault="001318CC" w:rsidP="00804E79">
      <w:pPr>
        <w:pStyle w:val="HTMLPreformatted"/>
        <w:rPr>
          <w:rFonts w:asciiTheme="minorHAnsi" w:hAnsiTheme="minorHAnsi"/>
          <w:sz w:val="22"/>
          <w:szCs w:val="22"/>
        </w:rPr>
      </w:pPr>
    </w:p>
    <w:p w:rsidR="001318CC" w:rsidRDefault="001318CC" w:rsidP="00804E79">
      <w:pPr>
        <w:pStyle w:val="HTMLPreformatted"/>
        <w:rPr>
          <w:rFonts w:asciiTheme="minorHAnsi" w:hAnsiTheme="minorHAnsi"/>
          <w:sz w:val="22"/>
          <w:szCs w:val="22"/>
        </w:rPr>
      </w:pPr>
    </w:p>
    <w:p w:rsidR="001318CC" w:rsidRPr="00804E79" w:rsidRDefault="001318CC" w:rsidP="00804E79">
      <w:pPr>
        <w:pStyle w:val="HTMLPreformatted"/>
        <w:rPr>
          <w:rFonts w:asciiTheme="minorHAnsi" w:hAnsiTheme="minorHAnsi"/>
          <w:sz w:val="22"/>
          <w:szCs w:val="22"/>
        </w:rPr>
      </w:pPr>
    </w:p>
    <w:p w:rsidR="00804E79" w:rsidRPr="00804E79" w:rsidRDefault="00804E79" w:rsidP="00804E79">
      <w:pPr>
        <w:pStyle w:val="graf"/>
        <w:rPr>
          <w:rFonts w:asciiTheme="minorHAnsi" w:hAnsiTheme="minorHAnsi"/>
          <w:sz w:val="22"/>
          <w:szCs w:val="22"/>
        </w:rPr>
      </w:pPr>
      <w:r w:rsidRPr="00804E79">
        <w:rPr>
          <w:rFonts w:asciiTheme="minorHAnsi" w:hAnsiTheme="minorHAnsi"/>
          <w:sz w:val="22"/>
          <w:szCs w:val="22"/>
        </w:rPr>
        <w:t>Execute “</w:t>
      </w:r>
      <w:proofErr w:type="spellStart"/>
      <w:r w:rsidRPr="00804E79">
        <w:rPr>
          <w:rFonts w:asciiTheme="minorHAnsi" w:hAnsiTheme="minorHAnsi"/>
          <w:sz w:val="22"/>
          <w:szCs w:val="22"/>
        </w:rPr>
        <w:t>kubectl</w:t>
      </w:r>
      <w:proofErr w:type="spellEnd"/>
      <w:r w:rsidRPr="00804E79">
        <w:rPr>
          <w:rFonts w:asciiTheme="minorHAnsi" w:hAnsiTheme="minorHAnsi"/>
          <w:sz w:val="22"/>
          <w:szCs w:val="22"/>
        </w:rPr>
        <w:t xml:space="preserve"> get </w:t>
      </w:r>
      <w:proofErr w:type="spellStart"/>
      <w:r w:rsidRPr="00804E79">
        <w:rPr>
          <w:rFonts w:asciiTheme="minorHAnsi" w:hAnsiTheme="minorHAnsi"/>
          <w:sz w:val="22"/>
          <w:szCs w:val="22"/>
        </w:rPr>
        <w:t>hpa</w:t>
      </w:r>
      <w:proofErr w:type="spellEnd"/>
      <w:r w:rsidRPr="00804E79">
        <w:rPr>
          <w:rFonts w:asciiTheme="minorHAnsi" w:hAnsiTheme="minorHAnsi"/>
          <w:sz w:val="22"/>
          <w:szCs w:val="22"/>
        </w:rPr>
        <w:t xml:space="preserve">” to get the available </w:t>
      </w:r>
      <w:proofErr w:type="spellStart"/>
      <w:r w:rsidRPr="00804E79">
        <w:rPr>
          <w:rFonts w:asciiTheme="minorHAnsi" w:hAnsiTheme="minorHAnsi"/>
          <w:sz w:val="22"/>
          <w:szCs w:val="22"/>
        </w:rPr>
        <w:t>hpa</w:t>
      </w:r>
      <w:proofErr w:type="spellEnd"/>
      <w:r w:rsidRPr="00804E79">
        <w:rPr>
          <w:rFonts w:asciiTheme="minorHAnsi" w:hAnsiTheme="minorHAnsi"/>
          <w:sz w:val="22"/>
          <w:szCs w:val="22"/>
        </w:rPr>
        <w:t xml:space="preserve"> in your cluster.</w:t>
      </w:r>
    </w:p>
    <w:p w:rsidR="00804E79" w:rsidRPr="00804E79" w:rsidRDefault="00804E79" w:rsidP="00804E79">
      <w:r w:rsidRPr="00804E79">
        <w:rPr>
          <w:noProof/>
        </w:rPr>
        <w:lastRenderedPageBreak/>
        <w:drawing>
          <wp:inline distT="0" distB="0" distL="0" distR="0">
            <wp:extent cx="6741160" cy="1676400"/>
            <wp:effectExtent l="19050" t="0" r="2540" b="0"/>
            <wp:docPr id="1" name="Picture 1" descr="https://cdn-images-1.medium.com/max/1600/0*XN4B39wNkZthKH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0*XN4B39wNkZthKHpE.png"/>
                    <pic:cNvPicPr>
                      <a:picLocks noChangeAspect="1" noChangeArrowheads="1"/>
                    </pic:cNvPicPr>
                  </pic:nvPicPr>
                  <pic:blipFill>
                    <a:blip r:embed="rId6"/>
                    <a:srcRect/>
                    <a:stretch>
                      <a:fillRect/>
                    </a:stretch>
                  </pic:blipFill>
                  <pic:spPr bwMode="auto">
                    <a:xfrm>
                      <a:off x="0" y="0"/>
                      <a:ext cx="6741160" cy="1676400"/>
                    </a:xfrm>
                    <a:prstGeom prst="rect">
                      <a:avLst/>
                    </a:prstGeom>
                    <a:noFill/>
                    <a:ln w="9525">
                      <a:noFill/>
                      <a:miter lim="800000"/>
                      <a:headEnd/>
                      <a:tailEnd/>
                    </a:ln>
                  </pic:spPr>
                </pic:pic>
              </a:graphicData>
            </a:graphic>
          </wp:inline>
        </w:drawing>
      </w:r>
    </w:p>
    <w:p w:rsidR="00804E79" w:rsidRPr="00804E79" w:rsidRDefault="00804E79" w:rsidP="00804E79">
      <w:pPr>
        <w:pStyle w:val="graf"/>
        <w:rPr>
          <w:rFonts w:asciiTheme="minorHAnsi" w:hAnsiTheme="minorHAnsi"/>
          <w:sz w:val="22"/>
          <w:szCs w:val="22"/>
        </w:rPr>
      </w:pPr>
      <w:r w:rsidRPr="00804E79">
        <w:rPr>
          <w:rFonts w:asciiTheme="minorHAnsi" w:hAnsiTheme="minorHAnsi"/>
          <w:sz w:val="22"/>
          <w:szCs w:val="22"/>
        </w:rPr>
        <w:t xml:space="preserve">So, now we have a </w:t>
      </w:r>
      <w:proofErr w:type="spellStart"/>
      <w:r w:rsidRPr="00804E79">
        <w:rPr>
          <w:rFonts w:asciiTheme="minorHAnsi" w:hAnsiTheme="minorHAnsi"/>
          <w:sz w:val="22"/>
          <w:szCs w:val="22"/>
        </w:rPr>
        <w:t>hpa</w:t>
      </w:r>
      <w:proofErr w:type="spellEnd"/>
      <w:r w:rsidRPr="00804E79">
        <w:rPr>
          <w:rFonts w:asciiTheme="minorHAnsi" w:hAnsiTheme="minorHAnsi"/>
          <w:sz w:val="22"/>
          <w:szCs w:val="22"/>
        </w:rPr>
        <w:t xml:space="preserve"> running for our deployment “tomcat02”. It compares the arithmetic mean of the pods’ CPU utilization with the target defined in </w:t>
      </w:r>
      <w:proofErr w:type="spellStart"/>
      <w:r w:rsidRPr="00804E79">
        <w:rPr>
          <w:rFonts w:asciiTheme="minorHAnsi" w:hAnsiTheme="minorHAnsi"/>
          <w:sz w:val="22"/>
          <w:szCs w:val="22"/>
        </w:rPr>
        <w:t>Spec.CPUUtilization</w:t>
      </w:r>
      <w:proofErr w:type="spellEnd"/>
      <w:r w:rsidRPr="00804E79">
        <w:rPr>
          <w:rFonts w:asciiTheme="minorHAnsi" w:hAnsiTheme="minorHAnsi"/>
          <w:sz w:val="22"/>
          <w:szCs w:val="22"/>
        </w:rPr>
        <w:t xml:space="preserve">, and adjusts the replicas of the Scale if needed to match the target (preserving condition: </w:t>
      </w:r>
      <w:proofErr w:type="spellStart"/>
      <w:r w:rsidRPr="00804E79">
        <w:rPr>
          <w:rFonts w:asciiTheme="minorHAnsi" w:hAnsiTheme="minorHAnsi"/>
          <w:sz w:val="22"/>
          <w:szCs w:val="22"/>
        </w:rPr>
        <w:t>MinReplicas</w:t>
      </w:r>
      <w:proofErr w:type="spellEnd"/>
      <w:r w:rsidRPr="00804E79">
        <w:rPr>
          <w:rFonts w:asciiTheme="minorHAnsi" w:hAnsiTheme="minorHAnsi"/>
          <w:sz w:val="22"/>
          <w:szCs w:val="22"/>
        </w:rPr>
        <w:t xml:space="preserve"> &lt;= Replicas &lt;= </w:t>
      </w:r>
      <w:proofErr w:type="spellStart"/>
      <w:r w:rsidRPr="00804E79">
        <w:rPr>
          <w:rFonts w:asciiTheme="minorHAnsi" w:hAnsiTheme="minorHAnsi"/>
          <w:sz w:val="22"/>
          <w:szCs w:val="22"/>
        </w:rPr>
        <w:t>MaxReplicas</w:t>
      </w:r>
      <w:proofErr w:type="spellEnd"/>
      <w:r w:rsidRPr="00804E79">
        <w:rPr>
          <w:rFonts w:asciiTheme="minorHAnsi" w:hAnsiTheme="minorHAnsi"/>
          <w:sz w:val="22"/>
          <w:szCs w:val="22"/>
        </w:rPr>
        <w:t>).</w:t>
      </w:r>
    </w:p>
    <w:p w:rsidR="00804E79" w:rsidRPr="00804E79" w:rsidRDefault="00804E79" w:rsidP="00804E79">
      <w:pPr>
        <w:pStyle w:val="graf"/>
        <w:rPr>
          <w:rFonts w:asciiTheme="minorHAnsi" w:hAnsiTheme="minorHAnsi"/>
          <w:sz w:val="22"/>
          <w:szCs w:val="22"/>
        </w:rPr>
      </w:pPr>
      <w:r w:rsidRPr="00804E79">
        <w:rPr>
          <w:rFonts w:asciiTheme="minorHAnsi" w:hAnsiTheme="minorHAnsi"/>
          <w:sz w:val="22"/>
          <w:szCs w:val="22"/>
        </w:rPr>
        <w:t xml:space="preserve">But, how you will update the minimum no. of replicas in an existing HPA? In our case, currently, we have set the minimum no. of replicas to 1, what if we need to update the min. no. of replicas to 2. In this </w:t>
      </w:r>
      <w:proofErr w:type="spellStart"/>
      <w:r w:rsidRPr="00804E79">
        <w:rPr>
          <w:rFonts w:asciiTheme="minorHAnsi" w:hAnsiTheme="minorHAnsi"/>
          <w:sz w:val="22"/>
          <w:szCs w:val="22"/>
        </w:rPr>
        <w:t>scenerio</w:t>
      </w:r>
      <w:proofErr w:type="spellEnd"/>
      <w:r w:rsidRPr="00804E79">
        <w:rPr>
          <w:rFonts w:asciiTheme="minorHAnsi" w:hAnsiTheme="minorHAnsi"/>
          <w:sz w:val="22"/>
          <w:szCs w:val="22"/>
        </w:rPr>
        <w:t xml:space="preserve">, just we need to get the </w:t>
      </w:r>
      <w:proofErr w:type="spellStart"/>
      <w:r w:rsidRPr="00804E79">
        <w:rPr>
          <w:rFonts w:asciiTheme="minorHAnsi" w:hAnsiTheme="minorHAnsi"/>
          <w:sz w:val="22"/>
          <w:szCs w:val="22"/>
        </w:rPr>
        <w:t>hpa</w:t>
      </w:r>
      <w:proofErr w:type="spellEnd"/>
      <w:r w:rsidRPr="00804E79">
        <w:rPr>
          <w:rFonts w:asciiTheme="minorHAnsi" w:hAnsiTheme="minorHAnsi"/>
          <w:sz w:val="22"/>
          <w:szCs w:val="22"/>
        </w:rPr>
        <w:t xml:space="preserve"> in </w:t>
      </w:r>
      <w:proofErr w:type="spellStart"/>
      <w:r w:rsidRPr="00804E79">
        <w:rPr>
          <w:rFonts w:asciiTheme="minorHAnsi" w:hAnsiTheme="minorHAnsi"/>
          <w:sz w:val="22"/>
          <w:szCs w:val="22"/>
        </w:rPr>
        <w:t>yaml</w:t>
      </w:r>
      <w:proofErr w:type="spellEnd"/>
      <w:r w:rsidRPr="00804E79">
        <w:rPr>
          <w:rFonts w:asciiTheme="minorHAnsi" w:hAnsiTheme="minorHAnsi"/>
          <w:sz w:val="22"/>
          <w:szCs w:val="22"/>
        </w:rPr>
        <w:t xml:space="preserve"> format and update the </w:t>
      </w:r>
      <w:proofErr w:type="spellStart"/>
      <w:r w:rsidRPr="00804E79">
        <w:rPr>
          <w:rFonts w:asciiTheme="minorHAnsi" w:hAnsiTheme="minorHAnsi"/>
          <w:sz w:val="22"/>
          <w:szCs w:val="22"/>
        </w:rPr>
        <w:t>yaml</w:t>
      </w:r>
      <w:proofErr w:type="spellEnd"/>
      <w:r w:rsidRPr="00804E79">
        <w:rPr>
          <w:rFonts w:asciiTheme="minorHAnsi" w:hAnsiTheme="minorHAnsi"/>
          <w:sz w:val="22"/>
          <w:szCs w:val="22"/>
        </w:rPr>
        <w:t xml:space="preserve"> file. Here’s an example,</w:t>
      </w:r>
    </w:p>
    <w:p w:rsidR="00804E79" w:rsidRPr="00804E79" w:rsidRDefault="00804E79" w:rsidP="00804E79">
      <w:pPr>
        <w:pStyle w:val="HTMLPreformatted"/>
        <w:rPr>
          <w:rFonts w:asciiTheme="minorHAnsi" w:hAnsiTheme="minorHAnsi"/>
          <w:sz w:val="22"/>
          <w:szCs w:val="22"/>
        </w:rPr>
      </w:pPr>
      <w:proofErr w:type="spellStart"/>
      <w:r w:rsidRPr="00804E79">
        <w:rPr>
          <w:rStyle w:val="HTMLCode"/>
          <w:rFonts w:asciiTheme="minorHAnsi" w:hAnsiTheme="minorHAnsi"/>
          <w:sz w:val="22"/>
          <w:szCs w:val="22"/>
        </w:rPr>
        <w:t>kubectl</w:t>
      </w:r>
      <w:proofErr w:type="spellEnd"/>
      <w:r w:rsidRPr="00804E79">
        <w:rPr>
          <w:rStyle w:val="HTMLCode"/>
          <w:rFonts w:asciiTheme="minorHAnsi" w:hAnsiTheme="minorHAnsi"/>
          <w:sz w:val="22"/>
          <w:szCs w:val="22"/>
        </w:rPr>
        <w:t xml:space="preserve"> get </w:t>
      </w:r>
      <w:proofErr w:type="spellStart"/>
      <w:r w:rsidRPr="00804E79">
        <w:rPr>
          <w:rStyle w:val="HTMLCode"/>
          <w:rFonts w:asciiTheme="minorHAnsi" w:hAnsiTheme="minorHAnsi"/>
          <w:sz w:val="22"/>
          <w:szCs w:val="22"/>
        </w:rPr>
        <w:t>hpa</w:t>
      </w:r>
      <w:proofErr w:type="spellEnd"/>
      <w:r w:rsidRPr="00804E79">
        <w:rPr>
          <w:rStyle w:val="HTMLCode"/>
          <w:rFonts w:asciiTheme="minorHAnsi" w:hAnsiTheme="minorHAnsi"/>
          <w:sz w:val="22"/>
          <w:szCs w:val="22"/>
        </w:rPr>
        <w:t xml:space="preserve">/tomcat02 -o </w:t>
      </w:r>
      <w:proofErr w:type="spellStart"/>
      <w:r w:rsidRPr="00804E79">
        <w:rPr>
          <w:rStyle w:val="HTMLCode"/>
          <w:rFonts w:asciiTheme="minorHAnsi" w:hAnsiTheme="minorHAnsi"/>
          <w:sz w:val="22"/>
          <w:szCs w:val="22"/>
        </w:rPr>
        <w:t>yaml</w:t>
      </w:r>
      <w:proofErr w:type="spellEnd"/>
      <w:r w:rsidRPr="00804E79">
        <w:rPr>
          <w:rStyle w:val="HTMLCode"/>
          <w:rFonts w:asciiTheme="minorHAnsi" w:hAnsiTheme="minorHAnsi"/>
          <w:sz w:val="22"/>
          <w:szCs w:val="22"/>
        </w:rPr>
        <w:t xml:space="preserve"> &gt; tomcat-</w:t>
      </w:r>
      <w:proofErr w:type="spellStart"/>
      <w:r w:rsidRPr="00804E79">
        <w:rPr>
          <w:rStyle w:val="HTMLCode"/>
          <w:rFonts w:asciiTheme="minorHAnsi" w:hAnsiTheme="minorHAnsi"/>
          <w:sz w:val="22"/>
          <w:szCs w:val="22"/>
        </w:rPr>
        <w:t>hpa.yaml</w:t>
      </w:r>
      <w:proofErr w:type="spellEnd"/>
    </w:p>
    <w:p w:rsidR="00804E79" w:rsidRPr="00804E79" w:rsidRDefault="00804E79" w:rsidP="00804E79">
      <w:pPr>
        <w:pStyle w:val="HTMLPreformatted"/>
        <w:rPr>
          <w:rFonts w:asciiTheme="minorHAnsi" w:hAnsiTheme="minorHAnsi"/>
          <w:sz w:val="22"/>
          <w:szCs w:val="22"/>
        </w:rPr>
      </w:pPr>
      <w:r w:rsidRPr="00804E79">
        <w:rPr>
          <w:rStyle w:val="HTMLCode"/>
          <w:rFonts w:asciiTheme="minorHAnsi" w:hAnsiTheme="minorHAnsi"/>
          <w:sz w:val="22"/>
          <w:szCs w:val="22"/>
        </w:rPr>
        <w:t>vim tomcat-</w:t>
      </w:r>
      <w:proofErr w:type="spellStart"/>
      <w:r w:rsidRPr="00804E79">
        <w:rPr>
          <w:rStyle w:val="HTMLCode"/>
          <w:rFonts w:asciiTheme="minorHAnsi" w:hAnsiTheme="minorHAnsi"/>
          <w:sz w:val="22"/>
          <w:szCs w:val="22"/>
        </w:rPr>
        <w:t>hpa.yaml</w:t>
      </w:r>
      <w:proofErr w:type="spellEnd"/>
    </w:p>
    <w:p w:rsidR="00804E79" w:rsidRPr="00804E79" w:rsidRDefault="00804E79" w:rsidP="00804E79">
      <w:pPr>
        <w:pStyle w:val="graf"/>
        <w:rPr>
          <w:rFonts w:asciiTheme="minorHAnsi" w:hAnsiTheme="minorHAnsi"/>
          <w:sz w:val="22"/>
          <w:szCs w:val="22"/>
        </w:rPr>
      </w:pPr>
      <w:r w:rsidRPr="00804E79">
        <w:rPr>
          <w:rFonts w:asciiTheme="minorHAnsi" w:hAnsiTheme="minorHAnsi"/>
          <w:sz w:val="22"/>
          <w:szCs w:val="22"/>
        </w:rPr>
        <w:t>Update the count as highlighted in below screenshot:</w:t>
      </w:r>
    </w:p>
    <w:p w:rsidR="00804E79" w:rsidRPr="00804E79" w:rsidRDefault="00804E79" w:rsidP="00804E79">
      <w:r w:rsidRPr="00804E79">
        <w:rPr>
          <w:noProof/>
        </w:rPr>
        <w:drawing>
          <wp:inline distT="0" distB="0" distL="0" distR="0">
            <wp:extent cx="6323330" cy="2828500"/>
            <wp:effectExtent l="19050" t="0" r="1270" b="0"/>
            <wp:docPr id="2" name="Picture 2" descr="https://cdn-images-1.medium.com/max/1600/0*K_FvJUtwump-En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600/0*K_FvJUtwump-En2C.png"/>
                    <pic:cNvPicPr>
                      <a:picLocks noChangeAspect="1" noChangeArrowheads="1"/>
                    </pic:cNvPicPr>
                  </pic:nvPicPr>
                  <pic:blipFill>
                    <a:blip r:embed="rId7"/>
                    <a:srcRect/>
                    <a:stretch>
                      <a:fillRect/>
                    </a:stretch>
                  </pic:blipFill>
                  <pic:spPr bwMode="auto">
                    <a:xfrm>
                      <a:off x="0" y="0"/>
                      <a:ext cx="6323330" cy="2828500"/>
                    </a:xfrm>
                    <a:prstGeom prst="rect">
                      <a:avLst/>
                    </a:prstGeom>
                    <a:noFill/>
                    <a:ln w="9525">
                      <a:noFill/>
                      <a:miter lim="800000"/>
                      <a:headEnd/>
                      <a:tailEnd/>
                    </a:ln>
                  </pic:spPr>
                </pic:pic>
              </a:graphicData>
            </a:graphic>
          </wp:inline>
        </w:drawing>
      </w:r>
    </w:p>
    <w:p w:rsidR="00804E79" w:rsidRPr="00804E79" w:rsidRDefault="00804E79" w:rsidP="00804E79">
      <w:pPr>
        <w:pStyle w:val="graf"/>
        <w:rPr>
          <w:rFonts w:asciiTheme="minorHAnsi" w:hAnsiTheme="minorHAnsi"/>
          <w:sz w:val="22"/>
          <w:szCs w:val="22"/>
        </w:rPr>
      </w:pPr>
      <w:r w:rsidRPr="00804E79">
        <w:rPr>
          <w:rFonts w:asciiTheme="minorHAnsi" w:hAnsiTheme="minorHAnsi"/>
          <w:sz w:val="22"/>
          <w:szCs w:val="22"/>
        </w:rPr>
        <w:t xml:space="preserve">Save the </w:t>
      </w:r>
      <w:proofErr w:type="spellStart"/>
      <w:r w:rsidRPr="00804E79">
        <w:rPr>
          <w:rFonts w:asciiTheme="minorHAnsi" w:hAnsiTheme="minorHAnsi"/>
          <w:sz w:val="22"/>
          <w:szCs w:val="22"/>
        </w:rPr>
        <w:t>yaml</w:t>
      </w:r>
      <w:proofErr w:type="spellEnd"/>
      <w:r w:rsidRPr="00804E79">
        <w:rPr>
          <w:rFonts w:asciiTheme="minorHAnsi" w:hAnsiTheme="minorHAnsi"/>
          <w:sz w:val="22"/>
          <w:szCs w:val="22"/>
        </w:rPr>
        <w:t xml:space="preserve"> file and apply the changes:</w:t>
      </w:r>
    </w:p>
    <w:p w:rsidR="00804E79" w:rsidRPr="00804E79" w:rsidRDefault="00804E79" w:rsidP="00804E79">
      <w:pPr>
        <w:pStyle w:val="graf"/>
        <w:rPr>
          <w:rFonts w:asciiTheme="minorHAnsi" w:hAnsiTheme="minorHAnsi"/>
          <w:sz w:val="22"/>
          <w:szCs w:val="22"/>
        </w:rPr>
      </w:pPr>
      <w:proofErr w:type="spellStart"/>
      <w:r w:rsidRPr="00804E79">
        <w:rPr>
          <w:rStyle w:val="HTMLCode"/>
          <w:rFonts w:asciiTheme="minorHAnsi" w:hAnsiTheme="minorHAnsi"/>
          <w:sz w:val="22"/>
          <w:szCs w:val="22"/>
        </w:rPr>
        <w:t>kubectl</w:t>
      </w:r>
      <w:proofErr w:type="spellEnd"/>
      <w:r w:rsidRPr="00804E79">
        <w:rPr>
          <w:rStyle w:val="HTMLCode"/>
          <w:rFonts w:asciiTheme="minorHAnsi" w:hAnsiTheme="minorHAnsi"/>
          <w:sz w:val="22"/>
          <w:szCs w:val="22"/>
        </w:rPr>
        <w:t xml:space="preserve"> apply -f tomcat-</w:t>
      </w:r>
      <w:proofErr w:type="spellStart"/>
      <w:r w:rsidRPr="00804E79">
        <w:rPr>
          <w:rStyle w:val="HTMLCode"/>
          <w:rFonts w:asciiTheme="minorHAnsi" w:hAnsiTheme="minorHAnsi"/>
          <w:sz w:val="22"/>
          <w:szCs w:val="22"/>
        </w:rPr>
        <w:t>hpa.yaml</w:t>
      </w:r>
      <w:proofErr w:type="spellEnd"/>
    </w:p>
    <w:p w:rsidR="00804E79" w:rsidRPr="00804E79" w:rsidRDefault="00804E79" w:rsidP="00804E79">
      <w:r w:rsidRPr="00804E79">
        <w:rPr>
          <w:noProof/>
        </w:rPr>
        <w:lastRenderedPageBreak/>
        <w:drawing>
          <wp:inline distT="0" distB="0" distL="0" distR="0">
            <wp:extent cx="5892800" cy="1478280"/>
            <wp:effectExtent l="19050" t="0" r="0" b="0"/>
            <wp:docPr id="3" name="Picture 3" descr="https://cdn-images-1.medium.com/max/1600/0*Uf7CHL_BGlRj8X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0*Uf7CHL_BGlRj8Xd3.png"/>
                    <pic:cNvPicPr>
                      <a:picLocks noChangeAspect="1" noChangeArrowheads="1"/>
                    </pic:cNvPicPr>
                  </pic:nvPicPr>
                  <pic:blipFill>
                    <a:blip r:embed="rId8"/>
                    <a:srcRect/>
                    <a:stretch>
                      <a:fillRect/>
                    </a:stretch>
                  </pic:blipFill>
                  <pic:spPr bwMode="auto">
                    <a:xfrm>
                      <a:off x="0" y="0"/>
                      <a:ext cx="5892800" cy="1478280"/>
                    </a:xfrm>
                    <a:prstGeom prst="rect">
                      <a:avLst/>
                    </a:prstGeom>
                    <a:noFill/>
                    <a:ln w="9525">
                      <a:noFill/>
                      <a:miter lim="800000"/>
                      <a:headEnd/>
                      <a:tailEnd/>
                    </a:ln>
                  </pic:spPr>
                </pic:pic>
              </a:graphicData>
            </a:graphic>
          </wp:inline>
        </w:drawing>
      </w:r>
    </w:p>
    <w:p w:rsidR="00804E79" w:rsidRPr="00804E79" w:rsidRDefault="00804E79" w:rsidP="00804E79">
      <w:pPr>
        <w:pStyle w:val="graf"/>
        <w:rPr>
          <w:rFonts w:asciiTheme="minorHAnsi" w:hAnsiTheme="minorHAnsi"/>
          <w:sz w:val="22"/>
          <w:szCs w:val="22"/>
        </w:rPr>
      </w:pPr>
      <w:r w:rsidRPr="00804E79">
        <w:rPr>
          <w:rFonts w:asciiTheme="minorHAnsi" w:hAnsiTheme="minorHAnsi"/>
          <w:sz w:val="22"/>
          <w:szCs w:val="22"/>
        </w:rPr>
        <w:t>Once the changes have been applied, it will launch one more pod as shown in above screenshot.</w:t>
      </w:r>
    </w:p>
    <w:p w:rsidR="00804E79" w:rsidRPr="00804E79" w:rsidRDefault="00804E79"/>
    <w:sectPr w:rsidR="00804E79" w:rsidRPr="00804E79" w:rsidSect="00804E79">
      <w:pgSz w:w="12240" w:h="15840"/>
      <w:pgMar w:top="1440" w:right="1440" w:bottom="1440" w:left="1440" w:header="720" w:footer="720" w:gutter="0"/>
      <w:pgBorders w:offsetFrom="page">
        <w:top w:val="dashed" w:sz="4" w:space="24" w:color="auto"/>
        <w:left w:val="dashed" w:sz="4" w:space="24" w:color="auto"/>
        <w:bottom w:val="dashed" w:sz="4" w:space="24" w:color="auto"/>
        <w:right w:val="dashed"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defaultTabStop w:val="720"/>
  <w:characterSpacingControl w:val="doNotCompress"/>
  <w:compat/>
  <w:rsids>
    <w:rsidRoot w:val="00804E79"/>
    <w:rsid w:val="001318CC"/>
    <w:rsid w:val="001B6306"/>
    <w:rsid w:val="002E7A0D"/>
    <w:rsid w:val="005C4D47"/>
    <w:rsid w:val="00804E79"/>
    <w:rsid w:val="008D6B4F"/>
    <w:rsid w:val="00947D9A"/>
    <w:rsid w:val="009D46AD"/>
    <w:rsid w:val="00AA6600"/>
    <w:rsid w:val="00B930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306"/>
  </w:style>
  <w:style w:type="paragraph" w:styleId="Heading1">
    <w:name w:val="heading 1"/>
    <w:basedOn w:val="Normal"/>
    <w:link w:val="Heading1Char"/>
    <w:uiPriority w:val="9"/>
    <w:qFormat/>
    <w:rsid w:val="00804E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04E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E7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04E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04E79"/>
    <w:rPr>
      <w:rFonts w:asciiTheme="majorHAnsi" w:eastAsiaTheme="majorEastAsia" w:hAnsiTheme="majorHAnsi" w:cstheme="majorBidi"/>
      <w:b/>
      <w:bCs/>
      <w:color w:val="4F81BD" w:themeColor="accent1"/>
    </w:rPr>
  </w:style>
  <w:style w:type="paragraph" w:customStyle="1" w:styleId="graf">
    <w:name w:val="graf"/>
    <w:basedOn w:val="Normal"/>
    <w:rsid w:val="00804E7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04E79"/>
    <w:rPr>
      <w:i/>
      <w:iCs/>
    </w:rPr>
  </w:style>
  <w:style w:type="paragraph" w:styleId="HTMLPreformatted">
    <w:name w:val="HTML Preformatted"/>
    <w:basedOn w:val="Normal"/>
    <w:link w:val="HTMLPreformattedChar"/>
    <w:uiPriority w:val="99"/>
    <w:semiHidden/>
    <w:unhideWhenUsed/>
    <w:rsid w:val="0080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4E7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04E79"/>
    <w:rPr>
      <w:color w:val="0000FF"/>
      <w:u w:val="single"/>
    </w:rPr>
  </w:style>
  <w:style w:type="character" w:styleId="HTMLCode">
    <w:name w:val="HTML Code"/>
    <w:basedOn w:val="DefaultParagraphFont"/>
    <w:uiPriority w:val="99"/>
    <w:semiHidden/>
    <w:unhideWhenUsed/>
    <w:rsid w:val="00804E7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04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E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2505106">
      <w:bodyDiv w:val="1"/>
      <w:marLeft w:val="0"/>
      <w:marRight w:val="0"/>
      <w:marTop w:val="0"/>
      <w:marBottom w:val="0"/>
      <w:divBdr>
        <w:top w:val="none" w:sz="0" w:space="0" w:color="auto"/>
        <w:left w:val="none" w:sz="0" w:space="0" w:color="auto"/>
        <w:bottom w:val="none" w:sz="0" w:space="0" w:color="auto"/>
        <w:right w:val="none" w:sz="0" w:space="0" w:color="auto"/>
      </w:divBdr>
    </w:div>
    <w:div w:id="312756699">
      <w:bodyDiv w:val="1"/>
      <w:marLeft w:val="0"/>
      <w:marRight w:val="0"/>
      <w:marTop w:val="0"/>
      <w:marBottom w:val="0"/>
      <w:divBdr>
        <w:top w:val="none" w:sz="0" w:space="0" w:color="auto"/>
        <w:left w:val="none" w:sz="0" w:space="0" w:color="auto"/>
        <w:bottom w:val="none" w:sz="0" w:space="0" w:color="auto"/>
        <w:right w:val="none" w:sz="0" w:space="0" w:color="auto"/>
      </w:divBdr>
    </w:div>
    <w:div w:id="1960717607">
      <w:bodyDiv w:val="1"/>
      <w:marLeft w:val="0"/>
      <w:marRight w:val="0"/>
      <w:marTop w:val="0"/>
      <w:marBottom w:val="0"/>
      <w:divBdr>
        <w:top w:val="none" w:sz="0" w:space="0" w:color="auto"/>
        <w:left w:val="none" w:sz="0" w:space="0" w:color="auto"/>
        <w:bottom w:val="none" w:sz="0" w:space="0" w:color="auto"/>
        <w:right w:val="none" w:sz="0" w:space="0" w:color="auto"/>
      </w:divBdr>
      <w:divsChild>
        <w:div w:id="41292916">
          <w:marLeft w:val="0"/>
          <w:marRight w:val="0"/>
          <w:marTop w:val="0"/>
          <w:marBottom w:val="0"/>
          <w:divBdr>
            <w:top w:val="none" w:sz="0" w:space="0" w:color="auto"/>
            <w:left w:val="none" w:sz="0" w:space="0" w:color="auto"/>
            <w:bottom w:val="none" w:sz="0" w:space="0" w:color="auto"/>
            <w:right w:val="none" w:sz="0" w:space="0" w:color="auto"/>
          </w:divBdr>
          <w:divsChild>
            <w:div w:id="1108426760">
              <w:marLeft w:val="0"/>
              <w:marRight w:val="0"/>
              <w:marTop w:val="0"/>
              <w:marBottom w:val="0"/>
              <w:divBdr>
                <w:top w:val="none" w:sz="0" w:space="0" w:color="auto"/>
                <w:left w:val="none" w:sz="0" w:space="0" w:color="auto"/>
                <w:bottom w:val="none" w:sz="0" w:space="0" w:color="auto"/>
                <w:right w:val="none" w:sz="0" w:space="0" w:color="auto"/>
              </w:divBdr>
            </w:div>
          </w:divsChild>
        </w:div>
        <w:div w:id="1156845061">
          <w:marLeft w:val="0"/>
          <w:marRight w:val="0"/>
          <w:marTop w:val="0"/>
          <w:marBottom w:val="0"/>
          <w:divBdr>
            <w:top w:val="none" w:sz="0" w:space="0" w:color="auto"/>
            <w:left w:val="none" w:sz="0" w:space="0" w:color="auto"/>
            <w:bottom w:val="none" w:sz="0" w:space="0" w:color="auto"/>
            <w:right w:val="none" w:sz="0" w:space="0" w:color="auto"/>
          </w:divBdr>
          <w:divsChild>
            <w:div w:id="835144291">
              <w:marLeft w:val="0"/>
              <w:marRight w:val="0"/>
              <w:marTop w:val="0"/>
              <w:marBottom w:val="0"/>
              <w:divBdr>
                <w:top w:val="none" w:sz="0" w:space="0" w:color="auto"/>
                <w:left w:val="none" w:sz="0" w:space="0" w:color="auto"/>
                <w:bottom w:val="none" w:sz="0" w:space="0" w:color="auto"/>
                <w:right w:val="none" w:sz="0" w:space="0" w:color="auto"/>
              </w:divBdr>
            </w:div>
          </w:divsChild>
        </w:div>
        <w:div w:id="44262286">
          <w:marLeft w:val="0"/>
          <w:marRight w:val="0"/>
          <w:marTop w:val="0"/>
          <w:marBottom w:val="0"/>
          <w:divBdr>
            <w:top w:val="none" w:sz="0" w:space="0" w:color="auto"/>
            <w:left w:val="none" w:sz="0" w:space="0" w:color="auto"/>
            <w:bottom w:val="none" w:sz="0" w:space="0" w:color="auto"/>
            <w:right w:val="none" w:sz="0" w:space="0" w:color="auto"/>
          </w:divBdr>
          <w:divsChild>
            <w:div w:id="180453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2018-08-16T22:04:00Z</dcterms:created>
  <dcterms:modified xsi:type="dcterms:W3CDTF">2019-02-10T13:22:00Z</dcterms:modified>
</cp:coreProperties>
</file>