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C93" w:rsidRPr="00A70AD7" w:rsidRDefault="00A70AD7" w:rsidP="00A70AD7">
      <w:pPr>
        <w:jc w:val="center"/>
        <w:rPr>
          <w:rFonts w:cstheme="minorHAnsi"/>
        </w:rPr>
      </w:pPr>
      <w:r w:rsidRPr="00A70AD7">
        <w:rPr>
          <w:rFonts w:eastAsia="Times New Roman" w:cstheme="minorHAnsi"/>
          <w:b/>
          <w:bCs/>
          <w:noProof/>
        </w:rPr>
        <w:drawing>
          <wp:inline distT="0" distB="0" distL="0" distR="0">
            <wp:extent cx="2019869" cy="1687621"/>
            <wp:effectExtent l="0" t="0" r="0" b="8255"/>
            <wp:docPr id="7" name="Picture 7" descr="C:\Users\ADMIN\Downloads\Kubernet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ubernetes-logo.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746" cy="1687518"/>
                    </a:xfrm>
                    <a:prstGeom prst="rect">
                      <a:avLst/>
                    </a:prstGeom>
                    <a:noFill/>
                    <a:ln>
                      <a:noFill/>
                    </a:ln>
                  </pic:spPr>
                </pic:pic>
              </a:graphicData>
            </a:graphic>
          </wp:inline>
        </w:drawing>
      </w:r>
    </w:p>
    <w:p w:rsidR="00A70AD7" w:rsidRPr="00A70AD7" w:rsidRDefault="00A70AD7" w:rsidP="00A70AD7">
      <w:pPr>
        <w:jc w:val="center"/>
        <w:rPr>
          <w:rFonts w:cstheme="minorHAnsi"/>
          <w:b/>
        </w:rPr>
      </w:pPr>
      <w:r w:rsidRPr="00A70AD7">
        <w:rPr>
          <w:rFonts w:eastAsia="Times New Roman" w:cstheme="minorHAnsi"/>
          <w:b/>
        </w:rPr>
        <w:t>Containers Introduction</w:t>
      </w:r>
    </w:p>
    <w:p w:rsidR="00A70AD7" w:rsidRPr="00A70AD7" w:rsidRDefault="00A70AD7" w:rsidP="00A70AD7">
      <w:pPr>
        <w:spacing w:before="100" w:beforeAutospacing="1" w:after="100" w:afterAutospacing="1" w:line="240" w:lineRule="auto"/>
        <w:outlineLvl w:val="2"/>
        <w:rPr>
          <w:rFonts w:eastAsia="Times New Roman" w:cstheme="minorHAnsi"/>
          <w:b/>
          <w:bCs/>
        </w:rPr>
      </w:pPr>
      <w:r w:rsidRPr="00A70AD7">
        <w:rPr>
          <w:rFonts w:eastAsia="Times New Roman" w:cstheme="minorHAnsi"/>
          <w:b/>
          <w:bCs/>
        </w:rPr>
        <w:t>What are “containers” and “VMs”?</w:t>
      </w:r>
    </w:p>
    <w:p w:rsidR="00A70AD7" w:rsidRPr="00A70AD7" w:rsidRDefault="00A70AD7" w:rsidP="00A70AD7">
      <w:pPr>
        <w:spacing w:before="100" w:beforeAutospacing="1" w:after="100" w:afterAutospacing="1" w:line="240" w:lineRule="auto"/>
        <w:rPr>
          <w:rFonts w:eastAsia="Times New Roman" w:cstheme="minorHAnsi"/>
        </w:rPr>
      </w:pPr>
      <w:r w:rsidRPr="00A70AD7">
        <w:rPr>
          <w:rFonts w:eastAsia="Times New Roman" w:cstheme="minorHAnsi"/>
        </w:rPr>
        <w:t>Containers and VMs are similar in their goals: to isolate an application and its dependencies into a self-contained unit that can run anywhere.</w:t>
      </w:r>
    </w:p>
    <w:p w:rsidR="00A70AD7" w:rsidRPr="00A70AD7" w:rsidRDefault="00A70AD7" w:rsidP="00A70AD7">
      <w:pPr>
        <w:spacing w:before="100" w:beforeAutospacing="1" w:after="100" w:afterAutospacing="1" w:line="240" w:lineRule="auto"/>
        <w:rPr>
          <w:rFonts w:eastAsia="Times New Roman" w:cstheme="minorHAnsi"/>
        </w:rPr>
      </w:pPr>
      <w:r w:rsidRPr="00A70AD7">
        <w:rPr>
          <w:rFonts w:eastAsia="Times New Roman" w:cstheme="minorHAnsi"/>
        </w:rPr>
        <w:t>Moreover, containers and VMs remove the need for physical hardware, allowing for more efficient use of computing resources, both in terms of energy consumption and cost effectiveness</w:t>
      </w:r>
    </w:p>
    <w:p w:rsidR="00A70AD7" w:rsidRPr="00A70AD7" w:rsidRDefault="00A70AD7" w:rsidP="00A70AD7">
      <w:pPr>
        <w:spacing w:before="100" w:beforeAutospacing="1" w:after="100" w:afterAutospacing="1" w:line="240" w:lineRule="auto"/>
        <w:rPr>
          <w:rFonts w:eastAsia="Times New Roman" w:cstheme="minorHAnsi"/>
        </w:rPr>
      </w:pPr>
    </w:p>
    <w:p w:rsidR="00A70AD7" w:rsidRPr="00A70AD7" w:rsidRDefault="0028171B" w:rsidP="00A70AD7">
      <w:pPr>
        <w:spacing w:before="100" w:beforeAutospacing="1" w:after="100" w:afterAutospacing="1" w:line="240" w:lineRule="auto"/>
        <w:rPr>
          <w:rFonts w:eastAsia="Times New Roman" w:cstheme="minorHAnsi"/>
        </w:rPr>
      </w:pPr>
      <w:r>
        <w:rPr>
          <w:noProof/>
        </w:rPr>
        <w:drawing>
          <wp:inline distT="0" distB="0" distL="0" distR="0">
            <wp:extent cx="5943600" cy="3324017"/>
            <wp:effectExtent l="19050" t="0" r="0" b="0"/>
            <wp:docPr id="8" name="Picture 1" descr="C:\Users\ADMIN\AppData\Local\Microsoft\Windows\Temporary Internet Files\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1.jpg"/>
                    <pic:cNvPicPr>
                      <a:picLocks noChangeAspect="1" noChangeArrowheads="1"/>
                    </pic:cNvPicPr>
                  </pic:nvPicPr>
                  <pic:blipFill>
                    <a:blip r:embed="rId6"/>
                    <a:srcRect/>
                    <a:stretch>
                      <a:fillRect/>
                    </a:stretch>
                  </pic:blipFill>
                  <pic:spPr bwMode="auto">
                    <a:xfrm>
                      <a:off x="0" y="0"/>
                      <a:ext cx="5943600" cy="3324017"/>
                    </a:xfrm>
                    <a:prstGeom prst="rect">
                      <a:avLst/>
                    </a:prstGeom>
                    <a:noFill/>
                    <a:ln w="9525">
                      <a:noFill/>
                      <a:miter lim="800000"/>
                      <a:headEnd/>
                      <a:tailEnd/>
                    </a:ln>
                  </pic:spPr>
                </pic:pic>
              </a:graphicData>
            </a:graphic>
          </wp:inline>
        </w:drawing>
      </w:r>
    </w:p>
    <w:p w:rsidR="00583E6B" w:rsidRDefault="00583E6B" w:rsidP="00A70AD7">
      <w:pPr>
        <w:pStyle w:val="Heading3"/>
        <w:rPr>
          <w:rFonts w:asciiTheme="minorHAnsi" w:hAnsiTheme="minorHAnsi" w:cstheme="minorHAnsi"/>
          <w:sz w:val="22"/>
          <w:szCs w:val="22"/>
        </w:rPr>
      </w:pPr>
    </w:p>
    <w:p w:rsidR="00583E6B" w:rsidRDefault="00583E6B" w:rsidP="00A70AD7">
      <w:pPr>
        <w:pStyle w:val="Heading3"/>
        <w:rPr>
          <w:rFonts w:asciiTheme="minorHAnsi" w:hAnsiTheme="minorHAnsi" w:cstheme="minorHAnsi"/>
          <w:sz w:val="22"/>
          <w:szCs w:val="22"/>
        </w:rPr>
      </w:pPr>
    </w:p>
    <w:p w:rsidR="00A70AD7" w:rsidRPr="00A70AD7" w:rsidRDefault="00A70AD7" w:rsidP="00A70AD7">
      <w:pPr>
        <w:pStyle w:val="Heading3"/>
        <w:rPr>
          <w:rFonts w:asciiTheme="minorHAnsi" w:hAnsiTheme="minorHAnsi" w:cstheme="minorHAnsi"/>
          <w:sz w:val="22"/>
          <w:szCs w:val="22"/>
        </w:rPr>
      </w:pPr>
      <w:r w:rsidRPr="00A70AD7">
        <w:rPr>
          <w:rFonts w:asciiTheme="minorHAnsi" w:hAnsiTheme="minorHAnsi" w:cstheme="minorHAnsi"/>
          <w:sz w:val="22"/>
          <w:szCs w:val="22"/>
        </w:rPr>
        <w:lastRenderedPageBreak/>
        <w:t>Virtual Machines</w:t>
      </w:r>
    </w:p>
    <w:p w:rsidR="00A70AD7" w:rsidRPr="00A70AD7" w:rsidRDefault="00A70AD7" w:rsidP="00A70AD7">
      <w:pPr>
        <w:pStyle w:val="graf"/>
        <w:rPr>
          <w:rFonts w:asciiTheme="minorHAnsi" w:hAnsiTheme="minorHAnsi" w:cstheme="minorHAnsi"/>
          <w:sz w:val="22"/>
          <w:szCs w:val="22"/>
        </w:rPr>
      </w:pPr>
      <w:r w:rsidRPr="00A70AD7">
        <w:rPr>
          <w:rFonts w:asciiTheme="minorHAnsi" w:hAnsiTheme="minorHAnsi" w:cstheme="minorHAnsi"/>
          <w:sz w:val="22"/>
          <w:szCs w:val="22"/>
        </w:rPr>
        <w:t xml:space="preserve">A VM is essentially an emulation of a real computer that executes programs like a real computer. VMs run on top of a physical machine using a </w:t>
      </w:r>
      <w:r w:rsidRPr="00A70AD7">
        <w:rPr>
          <w:rStyle w:val="Emphasis"/>
          <w:rFonts w:asciiTheme="minorHAnsi" w:hAnsiTheme="minorHAnsi" w:cstheme="minorHAnsi"/>
          <w:sz w:val="22"/>
          <w:szCs w:val="22"/>
        </w:rPr>
        <w:t>“</w:t>
      </w:r>
      <w:r w:rsidRPr="00720B0F">
        <w:rPr>
          <w:rStyle w:val="Emphasis"/>
          <w:rFonts w:asciiTheme="minorHAnsi" w:hAnsiTheme="minorHAnsi" w:cstheme="minorHAnsi"/>
          <w:sz w:val="22"/>
          <w:szCs w:val="22"/>
          <w:highlight w:val="yellow"/>
        </w:rPr>
        <w:t>hypervisor</w:t>
      </w:r>
      <w:r w:rsidRPr="00A70AD7">
        <w:rPr>
          <w:rStyle w:val="Emphasis"/>
          <w:rFonts w:asciiTheme="minorHAnsi" w:hAnsiTheme="minorHAnsi" w:cstheme="minorHAnsi"/>
          <w:sz w:val="22"/>
          <w:szCs w:val="22"/>
        </w:rPr>
        <w:t>”</w:t>
      </w:r>
      <w:r w:rsidRPr="00A70AD7">
        <w:rPr>
          <w:rFonts w:asciiTheme="minorHAnsi" w:hAnsiTheme="minorHAnsi" w:cstheme="minorHAnsi"/>
          <w:sz w:val="22"/>
          <w:szCs w:val="22"/>
        </w:rPr>
        <w:t xml:space="preserve">. A hypervisor, in turn, runs on either a host machine or on </w:t>
      </w:r>
      <w:r w:rsidRPr="00A70AD7">
        <w:rPr>
          <w:rStyle w:val="Emphasis"/>
          <w:rFonts w:asciiTheme="minorHAnsi" w:hAnsiTheme="minorHAnsi" w:cstheme="minorHAnsi"/>
          <w:sz w:val="22"/>
          <w:szCs w:val="22"/>
        </w:rPr>
        <w:t>“bare-metal”</w:t>
      </w:r>
      <w:r w:rsidRPr="00A70AD7">
        <w:rPr>
          <w:rFonts w:asciiTheme="minorHAnsi" w:hAnsiTheme="minorHAnsi" w:cstheme="minorHAnsi"/>
          <w:sz w:val="22"/>
          <w:szCs w:val="22"/>
        </w:rPr>
        <w:t>.</w:t>
      </w:r>
    </w:p>
    <w:p w:rsidR="00A70AD7" w:rsidRPr="00A70AD7" w:rsidRDefault="00A70AD7" w:rsidP="00A70AD7">
      <w:pPr>
        <w:pStyle w:val="graf"/>
        <w:rPr>
          <w:rFonts w:asciiTheme="minorHAnsi" w:hAnsiTheme="minorHAnsi" w:cstheme="minorHAnsi"/>
          <w:sz w:val="22"/>
          <w:szCs w:val="22"/>
        </w:rPr>
      </w:pPr>
      <w:r w:rsidRPr="00A70AD7">
        <w:rPr>
          <w:rFonts w:asciiTheme="minorHAnsi" w:hAnsiTheme="minorHAnsi" w:cstheme="minorHAnsi"/>
          <w:sz w:val="22"/>
          <w:szCs w:val="22"/>
        </w:rPr>
        <w:t xml:space="preserve">A </w:t>
      </w:r>
      <w:r w:rsidRPr="00A70AD7">
        <w:rPr>
          <w:rStyle w:val="Strong"/>
          <w:rFonts w:asciiTheme="minorHAnsi" w:hAnsiTheme="minorHAnsi" w:cstheme="minorHAnsi"/>
          <w:sz w:val="22"/>
          <w:szCs w:val="22"/>
        </w:rPr>
        <w:t>hypervisor</w:t>
      </w:r>
      <w:r w:rsidRPr="00A70AD7">
        <w:rPr>
          <w:rFonts w:asciiTheme="minorHAnsi" w:hAnsiTheme="minorHAnsi" w:cstheme="minorHAnsi"/>
          <w:sz w:val="22"/>
          <w:szCs w:val="22"/>
        </w:rPr>
        <w:t xml:space="preserve"> is a piece of software, firmware, or hardware that VMs run on top of. The hypervisors themselves run on physical computers, referred to as the </w:t>
      </w:r>
      <w:r w:rsidRPr="00A70AD7">
        <w:rPr>
          <w:rStyle w:val="Emphasis"/>
          <w:rFonts w:asciiTheme="minorHAnsi" w:hAnsiTheme="minorHAnsi" w:cstheme="minorHAnsi"/>
          <w:sz w:val="22"/>
          <w:szCs w:val="22"/>
        </w:rPr>
        <w:t>“host machine”</w:t>
      </w:r>
      <w:r w:rsidRPr="00A70AD7">
        <w:rPr>
          <w:rFonts w:asciiTheme="minorHAnsi" w:hAnsiTheme="minorHAnsi" w:cstheme="minorHAnsi"/>
          <w:sz w:val="22"/>
          <w:szCs w:val="22"/>
        </w:rPr>
        <w:t>. The host machine provides the VMs with resources, including RAM and CPU. These resources are divided between VMs and can be distributed as you see fit. So if one VM is running a more resource heavy application, you might allocate more resources to that one than the other VMs running on the same host machine.</w:t>
      </w:r>
    </w:p>
    <w:p w:rsidR="00A70AD7" w:rsidRPr="00A70AD7" w:rsidRDefault="00A70AD7" w:rsidP="00A70AD7">
      <w:pPr>
        <w:pStyle w:val="graf"/>
        <w:rPr>
          <w:rFonts w:asciiTheme="minorHAnsi" w:hAnsiTheme="minorHAnsi" w:cstheme="minorHAnsi"/>
          <w:sz w:val="22"/>
          <w:szCs w:val="22"/>
        </w:rPr>
      </w:pPr>
      <w:r w:rsidRPr="00A70AD7">
        <w:rPr>
          <w:rFonts w:asciiTheme="minorHAnsi" w:hAnsiTheme="minorHAnsi" w:cstheme="minorHAnsi"/>
          <w:sz w:val="22"/>
          <w:szCs w:val="22"/>
        </w:rPr>
        <w:t xml:space="preserve">The VM that is running on the host machine (again, using a hypervisor) is also often called a </w:t>
      </w:r>
      <w:r w:rsidRPr="00A70AD7">
        <w:rPr>
          <w:rStyle w:val="Emphasis"/>
          <w:rFonts w:asciiTheme="minorHAnsi" w:hAnsiTheme="minorHAnsi" w:cstheme="minorHAnsi"/>
          <w:sz w:val="22"/>
          <w:szCs w:val="22"/>
        </w:rPr>
        <w:t>“guest machine.”</w:t>
      </w:r>
      <w:r w:rsidRPr="00A70AD7">
        <w:rPr>
          <w:rFonts w:asciiTheme="minorHAnsi" w:hAnsiTheme="minorHAnsi" w:cstheme="minorHAnsi"/>
          <w:sz w:val="22"/>
          <w:szCs w:val="22"/>
        </w:rPr>
        <w:t xml:space="preserve"> This guest machine contains both the application and whatever it needs to run that application (e.g. system binaries and libraries). It also carries an entire virtualized hardware stack of its own, including virtualized network adapters, storage, and CPU — which means it also has its own full-fledged guest operating system. From the inside, the guest machine behaves as its own unit with its own dedicated resources. From the outside, we know that it’s a VM — sharing resources provided by the host machine.</w:t>
      </w:r>
    </w:p>
    <w:p w:rsidR="00A70AD7" w:rsidRPr="00A70AD7" w:rsidRDefault="00A70AD7">
      <w:pPr>
        <w:rPr>
          <w:rFonts w:cstheme="minorHAnsi"/>
        </w:rPr>
      </w:pPr>
      <w:r w:rsidRPr="00A70AD7">
        <w:rPr>
          <w:rFonts w:cstheme="minorHAnsi"/>
          <w:noProof/>
        </w:rPr>
        <w:drawing>
          <wp:inline distT="0" distB="0" distL="0" distR="0">
            <wp:extent cx="4093708" cy="4394579"/>
            <wp:effectExtent l="0" t="0" r="2540" b="6350"/>
            <wp:docPr id="1" name="Picture 1" descr="https://cdn-images-1.medium.com/max/1600/1*RKPXdVaqHRzmQ5RPBH_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RKPXdVaqHRzmQ5RPBH_d-g.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3773" cy="4394649"/>
                    </a:xfrm>
                    <a:prstGeom prst="rect">
                      <a:avLst/>
                    </a:prstGeom>
                    <a:noFill/>
                    <a:ln>
                      <a:noFill/>
                    </a:ln>
                  </pic:spPr>
                </pic:pic>
              </a:graphicData>
            </a:graphic>
          </wp:inline>
        </w:drawing>
      </w:r>
    </w:p>
    <w:p w:rsidR="00A70AD7" w:rsidRPr="00A70AD7" w:rsidRDefault="00A70AD7">
      <w:pPr>
        <w:rPr>
          <w:rFonts w:cstheme="minorHAnsi"/>
        </w:rPr>
      </w:pPr>
    </w:p>
    <w:p w:rsidR="00A70AD7" w:rsidRPr="00A70AD7" w:rsidRDefault="00A70AD7" w:rsidP="00A70AD7">
      <w:pPr>
        <w:pStyle w:val="Heading3"/>
        <w:rPr>
          <w:rFonts w:asciiTheme="minorHAnsi" w:hAnsiTheme="minorHAnsi" w:cstheme="minorHAnsi"/>
          <w:sz w:val="22"/>
          <w:szCs w:val="22"/>
        </w:rPr>
      </w:pPr>
      <w:r w:rsidRPr="00A70AD7">
        <w:rPr>
          <w:rFonts w:asciiTheme="minorHAnsi" w:hAnsiTheme="minorHAnsi" w:cstheme="minorHAnsi"/>
          <w:sz w:val="22"/>
          <w:szCs w:val="22"/>
        </w:rPr>
        <w:lastRenderedPageBreak/>
        <w:t>Container</w:t>
      </w:r>
    </w:p>
    <w:p w:rsidR="00A70AD7" w:rsidRPr="00A70AD7" w:rsidRDefault="00A70AD7" w:rsidP="00A70AD7">
      <w:pPr>
        <w:pStyle w:val="graf"/>
        <w:rPr>
          <w:rFonts w:asciiTheme="minorHAnsi" w:hAnsiTheme="minorHAnsi" w:cstheme="minorHAnsi"/>
          <w:sz w:val="22"/>
          <w:szCs w:val="22"/>
        </w:rPr>
      </w:pPr>
      <w:r w:rsidRPr="00A70AD7">
        <w:rPr>
          <w:rFonts w:asciiTheme="minorHAnsi" w:hAnsiTheme="minorHAnsi" w:cstheme="minorHAnsi"/>
          <w:sz w:val="22"/>
          <w:szCs w:val="22"/>
        </w:rPr>
        <w:t xml:space="preserve">Unlike a VM which provides hardware virtualization, a </w:t>
      </w:r>
      <w:r w:rsidRPr="00FF6AF0">
        <w:rPr>
          <w:rFonts w:asciiTheme="minorHAnsi" w:hAnsiTheme="minorHAnsi" w:cstheme="minorHAnsi"/>
          <w:sz w:val="22"/>
          <w:szCs w:val="22"/>
          <w:highlight w:val="yellow"/>
        </w:rPr>
        <w:t>container provides operating-system-level virtualization by abstracting the “user space”</w:t>
      </w:r>
    </w:p>
    <w:p w:rsidR="00A70AD7" w:rsidRPr="00A70AD7" w:rsidRDefault="00A70AD7">
      <w:pPr>
        <w:rPr>
          <w:rFonts w:cstheme="minorHAnsi"/>
        </w:rPr>
      </w:pPr>
      <w:r w:rsidRPr="00A70AD7">
        <w:rPr>
          <w:rFonts w:cstheme="minorHAnsi"/>
          <w:noProof/>
        </w:rPr>
        <w:drawing>
          <wp:inline distT="0" distB="0" distL="0" distR="0">
            <wp:extent cx="3295823" cy="2388359"/>
            <wp:effectExtent l="0" t="0" r="0" b="0"/>
            <wp:docPr id="2" name="Picture 2" descr="https://cdn-images-1.medium.com/max/1600/1*V5N9gJdnToIrgAgVJTtl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V5N9gJdnToIrgAgVJTtl_w.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6768" cy="2389044"/>
                    </a:xfrm>
                    <a:prstGeom prst="rect">
                      <a:avLst/>
                    </a:prstGeom>
                    <a:noFill/>
                    <a:ln>
                      <a:noFill/>
                    </a:ln>
                  </pic:spPr>
                </pic:pic>
              </a:graphicData>
            </a:graphic>
          </wp:inline>
        </w:drawing>
      </w:r>
    </w:p>
    <w:p w:rsidR="00A70AD7" w:rsidRPr="00A70AD7" w:rsidRDefault="00A70AD7" w:rsidP="00A70AD7">
      <w:pPr>
        <w:spacing w:before="100" w:beforeAutospacing="1" w:after="100" w:afterAutospacing="1" w:line="240" w:lineRule="auto"/>
        <w:rPr>
          <w:rFonts w:eastAsia="Times New Roman" w:cstheme="minorHAnsi"/>
        </w:rPr>
      </w:pPr>
      <w:r w:rsidRPr="00A70AD7">
        <w:rPr>
          <w:rFonts w:eastAsia="Times New Roman" w:cstheme="minorHAnsi"/>
        </w:rPr>
        <w:t>Items usually bundled into a container include:</w:t>
      </w:r>
    </w:p>
    <w:p w:rsidR="00A70AD7" w:rsidRPr="00A70AD7" w:rsidRDefault="00A70AD7" w:rsidP="00A70AD7">
      <w:pPr>
        <w:numPr>
          <w:ilvl w:val="0"/>
          <w:numId w:val="1"/>
        </w:numPr>
        <w:spacing w:before="100" w:beforeAutospacing="1" w:after="100" w:afterAutospacing="1" w:line="240" w:lineRule="auto"/>
        <w:rPr>
          <w:rFonts w:eastAsia="Times New Roman" w:cstheme="minorHAnsi"/>
        </w:rPr>
      </w:pPr>
      <w:r w:rsidRPr="00A70AD7">
        <w:rPr>
          <w:rFonts w:eastAsia="Times New Roman" w:cstheme="minorHAnsi"/>
        </w:rPr>
        <w:t>Application</w:t>
      </w:r>
    </w:p>
    <w:p w:rsidR="00A70AD7" w:rsidRPr="00A70AD7" w:rsidRDefault="00A70AD7" w:rsidP="00A70AD7">
      <w:pPr>
        <w:numPr>
          <w:ilvl w:val="0"/>
          <w:numId w:val="1"/>
        </w:numPr>
        <w:spacing w:before="100" w:beforeAutospacing="1" w:after="100" w:afterAutospacing="1" w:line="240" w:lineRule="auto"/>
        <w:rPr>
          <w:rFonts w:eastAsia="Times New Roman" w:cstheme="minorHAnsi"/>
        </w:rPr>
      </w:pPr>
      <w:r w:rsidRPr="00A70AD7">
        <w:rPr>
          <w:rFonts w:eastAsia="Times New Roman" w:cstheme="minorHAnsi"/>
        </w:rPr>
        <w:t>Dependencies</w:t>
      </w:r>
    </w:p>
    <w:p w:rsidR="00A70AD7" w:rsidRPr="00A70AD7" w:rsidRDefault="00A70AD7" w:rsidP="00A70AD7">
      <w:pPr>
        <w:numPr>
          <w:ilvl w:val="0"/>
          <w:numId w:val="1"/>
        </w:numPr>
        <w:spacing w:before="100" w:beforeAutospacing="1" w:after="100" w:afterAutospacing="1" w:line="240" w:lineRule="auto"/>
        <w:rPr>
          <w:rFonts w:eastAsia="Times New Roman" w:cstheme="minorHAnsi"/>
        </w:rPr>
      </w:pPr>
      <w:r w:rsidRPr="00A70AD7">
        <w:rPr>
          <w:rFonts w:eastAsia="Times New Roman" w:cstheme="minorHAnsi"/>
        </w:rPr>
        <w:t>Libraries</w:t>
      </w:r>
    </w:p>
    <w:p w:rsidR="00A70AD7" w:rsidRPr="00A70AD7" w:rsidRDefault="00A70AD7" w:rsidP="00A70AD7">
      <w:pPr>
        <w:numPr>
          <w:ilvl w:val="0"/>
          <w:numId w:val="1"/>
        </w:numPr>
        <w:spacing w:before="100" w:beforeAutospacing="1" w:after="100" w:afterAutospacing="1" w:line="240" w:lineRule="auto"/>
        <w:rPr>
          <w:rFonts w:eastAsia="Times New Roman" w:cstheme="minorHAnsi"/>
        </w:rPr>
      </w:pPr>
      <w:r w:rsidRPr="00A70AD7">
        <w:rPr>
          <w:rFonts w:eastAsia="Times New Roman" w:cstheme="minorHAnsi"/>
        </w:rPr>
        <w:t>Binaries</w:t>
      </w:r>
    </w:p>
    <w:p w:rsidR="00A70AD7" w:rsidRPr="00A70AD7" w:rsidRDefault="00A70AD7" w:rsidP="00A70AD7">
      <w:pPr>
        <w:numPr>
          <w:ilvl w:val="0"/>
          <w:numId w:val="1"/>
        </w:numPr>
        <w:spacing w:before="100" w:beforeAutospacing="1" w:after="100" w:afterAutospacing="1" w:line="240" w:lineRule="auto"/>
        <w:rPr>
          <w:rFonts w:eastAsia="Times New Roman" w:cstheme="minorHAnsi"/>
        </w:rPr>
      </w:pPr>
      <w:r w:rsidRPr="00A70AD7">
        <w:rPr>
          <w:rFonts w:eastAsia="Times New Roman" w:cstheme="minorHAnsi"/>
        </w:rPr>
        <w:t>Configuration files</w:t>
      </w:r>
    </w:p>
    <w:p w:rsidR="00A70AD7" w:rsidRDefault="00A70AD7" w:rsidP="00A70AD7">
      <w:pPr>
        <w:spacing w:before="100" w:beforeAutospacing="1" w:after="100" w:afterAutospacing="1" w:line="240" w:lineRule="auto"/>
        <w:rPr>
          <w:rFonts w:eastAsia="Times New Roman" w:cstheme="minorHAnsi"/>
        </w:rPr>
      </w:pPr>
      <w:r w:rsidRPr="00A70AD7">
        <w:rPr>
          <w:rFonts w:eastAsia="Times New Roman" w:cstheme="minorHAnsi"/>
        </w:rPr>
        <w:t xml:space="preserve">Containerizing an application enables it to run reliably in different environments </w:t>
      </w:r>
      <w:r w:rsidRPr="00FF6AF0">
        <w:rPr>
          <w:rFonts w:eastAsia="Times New Roman" w:cstheme="minorHAnsi"/>
          <w:highlight w:val="yellow"/>
        </w:rPr>
        <w:t>by abstracting away the operating system and the physical infrastructure</w:t>
      </w:r>
      <w:r w:rsidRPr="00A70AD7">
        <w:rPr>
          <w:rFonts w:eastAsia="Times New Roman" w:cstheme="minorHAnsi"/>
        </w:rPr>
        <w:t xml:space="preserve">. Containerized applications are </w:t>
      </w:r>
      <w:r w:rsidRPr="00214D13">
        <w:rPr>
          <w:rFonts w:eastAsia="Times New Roman" w:cstheme="minorHAnsi"/>
          <w:highlight w:val="yellow"/>
        </w:rPr>
        <w:t>sharing the kernel of the host operating system</w:t>
      </w:r>
      <w:r w:rsidRPr="00A70AD7">
        <w:rPr>
          <w:rFonts w:eastAsia="Times New Roman" w:cstheme="minorHAnsi"/>
        </w:rPr>
        <w:t xml:space="preserve"> with other containers and the shared part of the OS is read only.</w:t>
      </w:r>
    </w:p>
    <w:p w:rsidR="0043629F" w:rsidRPr="00A70AD7" w:rsidRDefault="0043629F" w:rsidP="00A70AD7">
      <w:pPr>
        <w:spacing w:before="100" w:beforeAutospacing="1" w:after="100" w:afterAutospacing="1" w:line="240" w:lineRule="auto"/>
        <w:rPr>
          <w:rFonts w:eastAsia="Times New Roman" w:cstheme="minorHAnsi"/>
        </w:rPr>
      </w:pPr>
      <w:r w:rsidRPr="0043629F">
        <w:rPr>
          <w:rFonts w:eastAsia="Times New Roman" w:cstheme="minorHAnsi"/>
          <w:noProof/>
        </w:rPr>
        <w:lastRenderedPageBreak/>
        <w:drawing>
          <wp:inline distT="0" distB="0" distL="0" distR="0">
            <wp:extent cx="5378681" cy="4588209"/>
            <wp:effectExtent l="19050" t="0" r="0" b="0"/>
            <wp:docPr id="9" name="Picture 3" descr="C:\Users\ADMIN\Desktop\k8\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k8\images.jpg"/>
                    <pic:cNvPicPr>
                      <a:picLocks noChangeAspect="1" noChangeArrowheads="1"/>
                    </pic:cNvPicPr>
                  </pic:nvPicPr>
                  <pic:blipFill>
                    <a:blip r:embed="rId9"/>
                    <a:srcRect/>
                    <a:stretch>
                      <a:fillRect/>
                    </a:stretch>
                  </pic:blipFill>
                  <pic:spPr bwMode="auto">
                    <a:xfrm>
                      <a:off x="0" y="0"/>
                      <a:ext cx="5378368" cy="4587942"/>
                    </a:xfrm>
                    <a:prstGeom prst="rect">
                      <a:avLst/>
                    </a:prstGeom>
                    <a:noFill/>
                    <a:ln w="9525">
                      <a:noFill/>
                      <a:miter lim="800000"/>
                      <a:headEnd/>
                      <a:tailEnd/>
                    </a:ln>
                  </pic:spPr>
                </pic:pic>
              </a:graphicData>
            </a:graphic>
          </wp:inline>
        </w:drawing>
      </w:r>
    </w:p>
    <w:p w:rsidR="00A70AD7" w:rsidRPr="00A70AD7" w:rsidRDefault="00A70AD7">
      <w:pPr>
        <w:rPr>
          <w:rFonts w:cstheme="minorHAnsi"/>
        </w:rPr>
      </w:pPr>
      <w:r w:rsidRPr="00A70AD7">
        <w:rPr>
          <w:rFonts w:cstheme="minorHAnsi"/>
          <w:noProof/>
        </w:rPr>
        <w:lastRenderedPageBreak/>
        <w:drawing>
          <wp:inline distT="0" distB="0" distL="0" distR="0">
            <wp:extent cx="5943600" cy="4093842"/>
            <wp:effectExtent l="0" t="0" r="0" b="2540"/>
            <wp:docPr id="6" name="Picture 6" descr="C:\Users\ADMIN\Downloads\`w\1 VtMtEmgKUBXMMLLCk-vt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w\1 VtMtEmgKUBXMMLLCk-vt7w.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93842"/>
                    </a:xfrm>
                    <a:prstGeom prst="rect">
                      <a:avLst/>
                    </a:prstGeom>
                    <a:noFill/>
                    <a:ln>
                      <a:noFill/>
                    </a:ln>
                  </pic:spPr>
                </pic:pic>
              </a:graphicData>
            </a:graphic>
          </wp:inline>
        </w:drawing>
      </w:r>
    </w:p>
    <w:p w:rsidR="00A70AD7" w:rsidRPr="00A70AD7" w:rsidRDefault="00A70AD7">
      <w:pPr>
        <w:rPr>
          <w:rFonts w:cstheme="minorHAnsi"/>
        </w:rPr>
      </w:pPr>
      <w:r w:rsidRPr="00A70AD7">
        <w:rPr>
          <w:rFonts w:cstheme="minorHAnsi"/>
        </w:rPr>
        <w:t xml:space="preserve">This diagram shows you that containers package up just the user space, and not the kernel or virtual hardware like a VM does. Each container gets its own isolated user space to allow multiple containers to run on a single host machine. We can see that all the operating system level architecture is being shared across containers. The only parts that are </w:t>
      </w:r>
      <w:bookmarkStart w:id="0" w:name="_GoBack"/>
      <w:r w:rsidRPr="00A70AD7">
        <w:rPr>
          <w:rFonts w:cstheme="minorHAnsi"/>
        </w:rPr>
        <w:t xml:space="preserve">created from scratch </w:t>
      </w:r>
      <w:bookmarkEnd w:id="0"/>
      <w:r w:rsidRPr="00A70AD7">
        <w:rPr>
          <w:rFonts w:cstheme="minorHAnsi"/>
        </w:rPr>
        <w:t>are the bins and libs. This is what makes containers so lightweight</w:t>
      </w:r>
    </w:p>
    <w:p w:rsidR="00A70AD7" w:rsidRPr="00A70AD7" w:rsidRDefault="00A70AD7">
      <w:pPr>
        <w:rPr>
          <w:rFonts w:cstheme="minorHAnsi"/>
        </w:rPr>
      </w:pPr>
    </w:p>
    <w:p w:rsidR="00A70AD7" w:rsidRPr="00A70AD7" w:rsidRDefault="00A70AD7">
      <w:pPr>
        <w:rPr>
          <w:rFonts w:cstheme="minorHAnsi"/>
        </w:rPr>
      </w:pPr>
      <w:r w:rsidRPr="00A70AD7">
        <w:rPr>
          <w:rFonts w:cstheme="minorHAnsi"/>
          <w:noProof/>
        </w:rPr>
        <w:lastRenderedPageBreak/>
        <w:drawing>
          <wp:inline distT="0" distB="0" distL="0" distR="0">
            <wp:extent cx="5943600" cy="2930012"/>
            <wp:effectExtent l="0" t="0" r="0" b="3810"/>
            <wp:docPr id="4" name="Picture 4" descr="C:\Users\ADMIN\Downloads\`w\27083836_XS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w\27083836_XSAX.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30012"/>
                    </a:xfrm>
                    <a:prstGeom prst="rect">
                      <a:avLst/>
                    </a:prstGeom>
                    <a:noFill/>
                    <a:ln>
                      <a:noFill/>
                    </a:ln>
                  </pic:spPr>
                </pic:pic>
              </a:graphicData>
            </a:graphic>
          </wp:inline>
        </w:drawing>
      </w:r>
    </w:p>
    <w:p w:rsidR="00A70AD7" w:rsidRPr="00A70AD7" w:rsidRDefault="00A70AD7">
      <w:pPr>
        <w:rPr>
          <w:rFonts w:cstheme="minorHAnsi"/>
        </w:rPr>
      </w:pPr>
      <w:r w:rsidRPr="00A70AD7">
        <w:rPr>
          <w:rFonts w:cstheme="minorHAnsi"/>
          <w:noProof/>
        </w:rPr>
        <w:drawing>
          <wp:inline distT="0" distB="0" distL="0" distR="0">
            <wp:extent cx="5943600" cy="3512081"/>
            <wp:effectExtent l="0" t="0" r="0" b="0"/>
            <wp:docPr id="5" name="Picture 5" descr="C:\Users\ADMIN\AppData\Local\Microsoft\Windows\Temporary Internet Files\Content.Word\container_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Temporary Internet Files\Content.Word\container_vm.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12081"/>
                    </a:xfrm>
                    <a:prstGeom prst="rect">
                      <a:avLst/>
                    </a:prstGeom>
                    <a:noFill/>
                    <a:ln>
                      <a:noFill/>
                    </a:ln>
                  </pic:spPr>
                </pic:pic>
              </a:graphicData>
            </a:graphic>
          </wp:inline>
        </w:drawing>
      </w:r>
    </w:p>
    <w:sectPr w:rsidR="00A70AD7" w:rsidRPr="00A70AD7" w:rsidSect="00A70AD7">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90862"/>
    <w:multiLevelType w:val="multilevel"/>
    <w:tmpl w:val="71B4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defaultTabStop w:val="720"/>
  <w:characterSpacingControl w:val="doNotCompress"/>
  <w:compat/>
  <w:rsids>
    <w:rsidRoot w:val="00A70AD7"/>
    <w:rsid w:val="00095B36"/>
    <w:rsid w:val="00214D13"/>
    <w:rsid w:val="0028171B"/>
    <w:rsid w:val="003A20EA"/>
    <w:rsid w:val="003F64A9"/>
    <w:rsid w:val="0043629F"/>
    <w:rsid w:val="00583E6B"/>
    <w:rsid w:val="00720B0F"/>
    <w:rsid w:val="00785F89"/>
    <w:rsid w:val="007A6B94"/>
    <w:rsid w:val="009E0A24"/>
    <w:rsid w:val="00A70AD7"/>
    <w:rsid w:val="00C35670"/>
    <w:rsid w:val="00DB0042"/>
    <w:rsid w:val="00FF6A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042"/>
  </w:style>
  <w:style w:type="paragraph" w:styleId="Heading3">
    <w:name w:val="heading 3"/>
    <w:basedOn w:val="Normal"/>
    <w:link w:val="Heading3Char"/>
    <w:uiPriority w:val="9"/>
    <w:qFormat/>
    <w:rsid w:val="00A70A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AD7"/>
    <w:rPr>
      <w:rFonts w:ascii="Times New Roman" w:eastAsia="Times New Roman" w:hAnsi="Times New Roman" w:cs="Times New Roman"/>
      <w:b/>
      <w:bCs/>
      <w:sz w:val="27"/>
      <w:szCs w:val="27"/>
    </w:rPr>
  </w:style>
  <w:style w:type="paragraph" w:customStyle="1" w:styleId="graf">
    <w:name w:val="graf"/>
    <w:basedOn w:val="Normal"/>
    <w:rsid w:val="00A70A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0AD7"/>
    <w:rPr>
      <w:i/>
      <w:iCs/>
    </w:rPr>
  </w:style>
  <w:style w:type="character" w:styleId="Strong">
    <w:name w:val="Strong"/>
    <w:basedOn w:val="DefaultParagraphFont"/>
    <w:uiPriority w:val="22"/>
    <w:qFormat/>
    <w:rsid w:val="00A70AD7"/>
    <w:rPr>
      <w:b/>
      <w:bCs/>
    </w:rPr>
  </w:style>
  <w:style w:type="paragraph" w:styleId="BalloonText">
    <w:name w:val="Balloon Text"/>
    <w:basedOn w:val="Normal"/>
    <w:link w:val="BalloonTextChar"/>
    <w:uiPriority w:val="99"/>
    <w:semiHidden/>
    <w:unhideWhenUsed/>
    <w:rsid w:val="00A70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A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0A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AD7"/>
    <w:rPr>
      <w:rFonts w:ascii="Times New Roman" w:eastAsia="Times New Roman" w:hAnsi="Times New Roman" w:cs="Times New Roman"/>
      <w:b/>
      <w:bCs/>
      <w:sz w:val="27"/>
      <w:szCs w:val="27"/>
    </w:rPr>
  </w:style>
  <w:style w:type="paragraph" w:customStyle="1" w:styleId="graf">
    <w:name w:val="graf"/>
    <w:basedOn w:val="Normal"/>
    <w:rsid w:val="00A70A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0AD7"/>
    <w:rPr>
      <w:i/>
      <w:iCs/>
    </w:rPr>
  </w:style>
  <w:style w:type="character" w:styleId="Strong">
    <w:name w:val="Strong"/>
    <w:basedOn w:val="DefaultParagraphFont"/>
    <w:uiPriority w:val="22"/>
    <w:qFormat/>
    <w:rsid w:val="00A70AD7"/>
    <w:rPr>
      <w:b/>
      <w:bCs/>
    </w:rPr>
  </w:style>
  <w:style w:type="paragraph" w:styleId="BalloonText">
    <w:name w:val="Balloon Text"/>
    <w:basedOn w:val="Normal"/>
    <w:link w:val="BalloonTextChar"/>
    <w:uiPriority w:val="99"/>
    <w:semiHidden/>
    <w:unhideWhenUsed/>
    <w:rsid w:val="00A70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A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1864966">
      <w:bodyDiv w:val="1"/>
      <w:marLeft w:val="0"/>
      <w:marRight w:val="0"/>
      <w:marTop w:val="0"/>
      <w:marBottom w:val="0"/>
      <w:divBdr>
        <w:top w:val="none" w:sz="0" w:space="0" w:color="auto"/>
        <w:left w:val="none" w:sz="0" w:space="0" w:color="auto"/>
        <w:bottom w:val="none" w:sz="0" w:space="0" w:color="auto"/>
        <w:right w:val="none" w:sz="0" w:space="0" w:color="auto"/>
      </w:divBdr>
    </w:div>
    <w:div w:id="1398868012">
      <w:bodyDiv w:val="1"/>
      <w:marLeft w:val="0"/>
      <w:marRight w:val="0"/>
      <w:marTop w:val="0"/>
      <w:marBottom w:val="0"/>
      <w:divBdr>
        <w:top w:val="none" w:sz="0" w:space="0" w:color="auto"/>
        <w:left w:val="none" w:sz="0" w:space="0" w:color="auto"/>
        <w:bottom w:val="none" w:sz="0" w:space="0" w:color="auto"/>
        <w:right w:val="none" w:sz="0" w:space="0" w:color="auto"/>
      </w:divBdr>
    </w:div>
    <w:div w:id="1403674530">
      <w:bodyDiv w:val="1"/>
      <w:marLeft w:val="0"/>
      <w:marRight w:val="0"/>
      <w:marTop w:val="0"/>
      <w:marBottom w:val="0"/>
      <w:divBdr>
        <w:top w:val="none" w:sz="0" w:space="0" w:color="auto"/>
        <w:left w:val="none" w:sz="0" w:space="0" w:color="auto"/>
        <w:bottom w:val="none" w:sz="0" w:space="0" w:color="auto"/>
        <w:right w:val="none" w:sz="0" w:space="0" w:color="auto"/>
      </w:divBdr>
    </w:div>
    <w:div w:id="2101676308">
      <w:bodyDiv w:val="1"/>
      <w:marLeft w:val="0"/>
      <w:marRight w:val="0"/>
      <w:marTop w:val="0"/>
      <w:marBottom w:val="0"/>
      <w:divBdr>
        <w:top w:val="none" w:sz="0" w:space="0" w:color="auto"/>
        <w:left w:val="none" w:sz="0" w:space="0" w:color="auto"/>
        <w:bottom w:val="none" w:sz="0" w:space="0" w:color="auto"/>
        <w:right w:val="none" w:sz="0" w:space="0" w:color="auto"/>
      </w:divBdr>
    </w:div>
    <w:div w:id="212357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2018-10-10T04:31:00Z</dcterms:created>
  <dcterms:modified xsi:type="dcterms:W3CDTF">2019-01-21T12:36:00Z</dcterms:modified>
</cp:coreProperties>
</file>