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E13" w:rsidRDefault="008C2E13" w:rsidP="008C2E13">
      <w:pPr>
        <w:spacing w:before="100" w:beforeAutospacing="1" w:after="100" w:afterAutospacing="1" w:line="240" w:lineRule="auto"/>
        <w:jc w:val="center"/>
        <w:outlineLvl w:val="0"/>
        <w:rPr>
          <w:rFonts w:eastAsia="Times New Roman" w:cs="Times New Roman"/>
          <w:b/>
          <w:bCs/>
          <w:kern w:val="36"/>
        </w:rPr>
      </w:pPr>
      <w:r w:rsidRPr="008C2E13">
        <w:rPr>
          <w:rFonts w:eastAsia="Times New Roman" w:cs="Times New Roman"/>
          <w:b/>
          <w:bCs/>
          <w:noProof/>
          <w:kern w:val="36"/>
        </w:rPr>
        <w:drawing>
          <wp:inline distT="0" distB="0" distL="0" distR="0">
            <wp:extent cx="1382232" cy="1154869"/>
            <wp:effectExtent l="19050" t="0" r="8418" b="0"/>
            <wp:docPr id="8" name="Picture 7" descr="C:\Users\ADMIN\Downloads\Kubernet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ubernetes-logo.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1931" cy="1154617"/>
                    </a:xfrm>
                    <a:prstGeom prst="rect">
                      <a:avLst/>
                    </a:prstGeom>
                    <a:noFill/>
                    <a:ln>
                      <a:noFill/>
                    </a:ln>
                  </pic:spPr>
                </pic:pic>
              </a:graphicData>
            </a:graphic>
          </wp:inline>
        </w:drawing>
      </w:r>
    </w:p>
    <w:p w:rsidR="008C2E13" w:rsidRDefault="008C2E13" w:rsidP="00A117DB">
      <w:pPr>
        <w:spacing w:before="100" w:beforeAutospacing="1" w:after="100" w:afterAutospacing="1" w:line="240" w:lineRule="auto"/>
        <w:outlineLvl w:val="0"/>
        <w:rPr>
          <w:rFonts w:eastAsia="Times New Roman" w:cs="Times New Roman"/>
          <w:b/>
          <w:bCs/>
          <w:kern w:val="36"/>
        </w:rPr>
      </w:pPr>
    </w:p>
    <w:p w:rsidR="00A117DB" w:rsidRPr="00A117DB" w:rsidRDefault="00A117DB" w:rsidP="00A117DB">
      <w:pPr>
        <w:spacing w:before="100" w:beforeAutospacing="1" w:after="100" w:afterAutospacing="1" w:line="240" w:lineRule="auto"/>
        <w:outlineLvl w:val="0"/>
        <w:rPr>
          <w:rFonts w:eastAsia="Times New Roman" w:cs="Times New Roman"/>
          <w:b/>
          <w:bCs/>
          <w:kern w:val="36"/>
        </w:rPr>
      </w:pPr>
      <w:r w:rsidRPr="00A117DB">
        <w:rPr>
          <w:rFonts w:eastAsia="Times New Roman" w:cs="Times New Roman"/>
          <w:b/>
          <w:bCs/>
          <w:kern w:val="36"/>
        </w:rPr>
        <w:t>Deployments</w:t>
      </w:r>
    </w:p>
    <w:p w:rsidR="00A117DB" w:rsidRPr="00CF16A9" w:rsidRDefault="00A117DB" w:rsidP="00A117DB">
      <w:pPr>
        <w:spacing w:before="100" w:beforeAutospacing="1" w:after="100" w:afterAutospacing="1" w:line="240" w:lineRule="auto"/>
        <w:rPr>
          <w:rFonts w:eastAsia="Times New Roman" w:cs="Times New Roman"/>
        </w:rPr>
      </w:pPr>
      <w:r w:rsidRPr="00A117DB">
        <w:rPr>
          <w:rFonts w:eastAsia="Times New Roman" w:cs="Times New Roman"/>
        </w:rPr>
        <w:t xml:space="preserve">A </w:t>
      </w:r>
      <w:r w:rsidRPr="00CF16A9">
        <w:rPr>
          <w:rFonts w:eastAsia="Times New Roman" w:cs="Times New Roman"/>
          <w:iCs/>
        </w:rPr>
        <w:t>Deployment</w:t>
      </w:r>
      <w:r w:rsidRPr="00A117DB">
        <w:rPr>
          <w:rFonts w:eastAsia="Times New Roman" w:cs="Times New Roman"/>
        </w:rPr>
        <w:t xml:space="preserve"> controller provides declarative updates for </w:t>
      </w:r>
      <w:r w:rsidRPr="00CF16A9">
        <w:rPr>
          <w:rFonts w:eastAsia="Times New Roman" w:cs="Times New Roman"/>
        </w:rPr>
        <w:t>Pods</w:t>
      </w:r>
      <w:r w:rsidRPr="00A117DB">
        <w:rPr>
          <w:rFonts w:eastAsia="Times New Roman" w:cs="Times New Roman"/>
        </w:rPr>
        <w:t xml:space="preserve"> and </w:t>
      </w:r>
      <w:proofErr w:type="spellStart"/>
      <w:r w:rsidRPr="00CF16A9">
        <w:rPr>
          <w:rFonts w:eastAsia="Times New Roman" w:cs="Times New Roman"/>
        </w:rPr>
        <w:t>ReplicaSets</w:t>
      </w:r>
      <w:proofErr w:type="spellEnd"/>
      <w:r w:rsidRPr="00A117DB">
        <w:rPr>
          <w:rFonts w:eastAsia="Times New Roman" w:cs="Times New Roman"/>
        </w:rPr>
        <w:t>.</w:t>
      </w:r>
    </w:p>
    <w:p w:rsidR="00CF16A9" w:rsidRPr="00CF16A9" w:rsidRDefault="00CF16A9" w:rsidP="00CF16A9">
      <w:pPr>
        <w:pStyle w:val="NormalWeb"/>
        <w:rPr>
          <w:rFonts w:asciiTheme="minorHAnsi" w:hAnsiTheme="minorHAnsi"/>
          <w:sz w:val="22"/>
          <w:szCs w:val="22"/>
        </w:rPr>
      </w:pPr>
      <w:r w:rsidRPr="00321FFE">
        <w:rPr>
          <w:rFonts w:asciiTheme="minorHAnsi" w:hAnsiTheme="minorHAnsi"/>
          <w:sz w:val="22"/>
          <w:szCs w:val="22"/>
          <w:highlight w:val="yellow"/>
        </w:rPr>
        <w:t>Deployments are upgraded and higher version of replication controller</w:t>
      </w:r>
      <w:r w:rsidRPr="00CF16A9">
        <w:rPr>
          <w:rFonts w:asciiTheme="minorHAnsi" w:hAnsiTheme="minorHAnsi"/>
          <w:sz w:val="22"/>
          <w:szCs w:val="22"/>
        </w:rPr>
        <w:t xml:space="preserve">. They manage the deployment of replica sets which is also an upgraded version of the replication controller. </w:t>
      </w:r>
      <w:r w:rsidRPr="008E3036">
        <w:rPr>
          <w:rFonts w:asciiTheme="minorHAnsi" w:hAnsiTheme="minorHAnsi"/>
          <w:sz w:val="22"/>
          <w:szCs w:val="22"/>
          <w:highlight w:val="green"/>
        </w:rPr>
        <w:t xml:space="preserve">They have the capability to update the replica set and are also </w:t>
      </w:r>
      <w:r w:rsidRPr="002159EF">
        <w:rPr>
          <w:rFonts w:asciiTheme="minorHAnsi" w:hAnsiTheme="minorHAnsi"/>
          <w:b/>
          <w:sz w:val="22"/>
          <w:szCs w:val="22"/>
          <w:highlight w:val="green"/>
        </w:rPr>
        <w:t xml:space="preserve">capable </w:t>
      </w:r>
      <w:r w:rsidRPr="002159EF">
        <w:rPr>
          <w:rFonts w:asciiTheme="minorHAnsi" w:hAnsiTheme="minorHAnsi"/>
          <w:b/>
          <w:sz w:val="22"/>
          <w:szCs w:val="22"/>
          <w:highlight w:val="yellow"/>
        </w:rPr>
        <w:t>of rolling back</w:t>
      </w:r>
      <w:r w:rsidRPr="002159EF">
        <w:rPr>
          <w:rFonts w:asciiTheme="minorHAnsi" w:hAnsiTheme="minorHAnsi"/>
          <w:sz w:val="22"/>
          <w:szCs w:val="22"/>
          <w:highlight w:val="yellow"/>
        </w:rPr>
        <w:t xml:space="preserve"> to the previous version.</w:t>
      </w:r>
    </w:p>
    <w:p w:rsidR="00CF16A9" w:rsidRDefault="00CF16A9" w:rsidP="00A117DB">
      <w:pPr>
        <w:spacing w:before="100" w:beforeAutospacing="1" w:after="100" w:afterAutospacing="1" w:line="240" w:lineRule="auto"/>
        <w:rPr>
          <w:rFonts w:eastAsia="Times New Roman" w:cs="Times New Roman"/>
        </w:rPr>
      </w:pPr>
    </w:p>
    <w:p w:rsidR="002159EF" w:rsidRDefault="002159EF" w:rsidP="00A117DB">
      <w:pPr>
        <w:spacing w:before="100" w:beforeAutospacing="1" w:after="100" w:afterAutospacing="1" w:line="240" w:lineRule="auto"/>
        <w:rPr>
          <w:rFonts w:eastAsia="Times New Roman" w:cs="Times New Roman"/>
        </w:rPr>
      </w:pPr>
      <w:r>
        <w:rPr>
          <w:rFonts w:eastAsia="Times New Roman" w:cs="Times New Roman"/>
        </w:rPr>
        <w:t>Pod--Application----v1</w:t>
      </w:r>
    </w:p>
    <w:p w:rsidR="002159EF" w:rsidRDefault="002159EF" w:rsidP="00A117DB">
      <w:pPr>
        <w:spacing w:before="100" w:beforeAutospacing="1" w:after="100" w:afterAutospacing="1" w:line="240" w:lineRule="auto"/>
        <w:rPr>
          <w:rFonts w:eastAsia="Times New Roman" w:cs="Times New Roman"/>
        </w:rPr>
      </w:pPr>
      <w:r>
        <w:rPr>
          <w:rFonts w:eastAsia="Times New Roman" w:cs="Times New Roman"/>
        </w:rPr>
        <w:t>Pod---Application-v2</w:t>
      </w:r>
    </w:p>
    <w:p w:rsidR="002159EF" w:rsidRPr="00CF16A9" w:rsidRDefault="002159EF" w:rsidP="00A117DB">
      <w:pPr>
        <w:spacing w:before="100" w:beforeAutospacing="1" w:after="100" w:afterAutospacing="1" w:line="240" w:lineRule="auto"/>
        <w:rPr>
          <w:rFonts w:eastAsia="Times New Roman" w:cs="Times New Roman"/>
        </w:rPr>
      </w:pPr>
    </w:p>
    <w:p w:rsidR="00A117DB" w:rsidRPr="00A117DB" w:rsidRDefault="00A117DB" w:rsidP="00A117DB">
      <w:pPr>
        <w:spacing w:before="100" w:beforeAutospacing="1" w:after="100" w:afterAutospacing="1" w:line="240" w:lineRule="auto"/>
        <w:rPr>
          <w:rFonts w:eastAsia="Times New Roman" w:cs="Times New Roman"/>
        </w:rPr>
      </w:pPr>
      <w:r w:rsidRPr="00321FFE">
        <w:rPr>
          <w:highlight w:val="yellow"/>
        </w:rPr>
        <w:t>A deployment is a supervisor for pods and replica sets, giving you fine-grained control over how and when a new pod version is rolled out as well as rolled back to a previous state</w:t>
      </w:r>
      <w:r w:rsidRPr="00CF16A9">
        <w:t>.</w:t>
      </w:r>
    </w:p>
    <w:p w:rsidR="00A117DB" w:rsidRPr="00CF16A9" w:rsidRDefault="00A117DB" w:rsidP="00A117DB">
      <w:pPr>
        <w:pStyle w:val="Heading2"/>
        <w:rPr>
          <w:rFonts w:asciiTheme="minorHAnsi" w:hAnsiTheme="minorHAnsi"/>
          <w:color w:val="auto"/>
          <w:sz w:val="22"/>
          <w:szCs w:val="22"/>
        </w:rPr>
      </w:pPr>
      <w:r w:rsidRPr="00CF16A9">
        <w:rPr>
          <w:rFonts w:asciiTheme="minorHAnsi" w:hAnsiTheme="minorHAnsi"/>
          <w:color w:val="auto"/>
          <w:sz w:val="22"/>
          <w:szCs w:val="22"/>
        </w:rPr>
        <w:t>Use Case</w:t>
      </w:r>
    </w:p>
    <w:p w:rsidR="00A117DB" w:rsidRPr="00CF16A9" w:rsidRDefault="00A117DB" w:rsidP="00A117DB">
      <w:pPr>
        <w:pStyle w:val="NormalWeb"/>
        <w:rPr>
          <w:rFonts w:asciiTheme="minorHAnsi" w:hAnsiTheme="minorHAnsi"/>
          <w:sz w:val="22"/>
          <w:szCs w:val="22"/>
        </w:rPr>
      </w:pPr>
      <w:r w:rsidRPr="00CF16A9">
        <w:rPr>
          <w:rFonts w:asciiTheme="minorHAnsi" w:hAnsiTheme="minorHAnsi"/>
          <w:sz w:val="22"/>
          <w:szCs w:val="22"/>
        </w:rPr>
        <w:t>The following are typical use cases for Deployments:</w:t>
      </w:r>
    </w:p>
    <w:p w:rsidR="00A117DB" w:rsidRPr="00CF16A9" w:rsidRDefault="00A117DB" w:rsidP="00A117DB">
      <w:pPr>
        <w:numPr>
          <w:ilvl w:val="0"/>
          <w:numId w:val="1"/>
        </w:numPr>
        <w:spacing w:before="100" w:beforeAutospacing="1" w:after="100" w:afterAutospacing="1" w:line="240" w:lineRule="auto"/>
      </w:pPr>
      <w:r w:rsidRPr="00CF16A9">
        <w:t xml:space="preserve">Create a Deployment to rollout a </w:t>
      </w:r>
      <w:proofErr w:type="spellStart"/>
      <w:r w:rsidRPr="00CF16A9">
        <w:t>ReplicaSet</w:t>
      </w:r>
      <w:proofErr w:type="spellEnd"/>
      <w:r w:rsidRPr="00CF16A9">
        <w:rPr>
          <w:highlight w:val="yellow"/>
        </w:rPr>
        <w:t>.</w:t>
      </w:r>
      <w:r w:rsidRPr="00CF16A9">
        <w:t xml:space="preserve"> The </w:t>
      </w:r>
      <w:proofErr w:type="spellStart"/>
      <w:r w:rsidRPr="00CF16A9">
        <w:t>ReplicaSet</w:t>
      </w:r>
      <w:proofErr w:type="spellEnd"/>
      <w:r w:rsidRPr="00CF16A9">
        <w:t xml:space="preserve"> creates Pods in the background. Check the status of the rollout to see if it succeeds or not.</w:t>
      </w:r>
    </w:p>
    <w:p w:rsidR="00720AFD" w:rsidRPr="00CF16A9" w:rsidRDefault="00720AFD"/>
    <w:p w:rsidR="00CF16A9" w:rsidRPr="00CF16A9" w:rsidRDefault="00CF16A9" w:rsidP="00CF16A9">
      <w:pPr>
        <w:pStyle w:val="NormalWeb"/>
        <w:rPr>
          <w:rFonts w:asciiTheme="minorHAnsi" w:hAnsiTheme="minorHAnsi"/>
          <w:sz w:val="22"/>
          <w:szCs w:val="22"/>
        </w:rPr>
      </w:pPr>
      <w:r w:rsidRPr="00CF16A9">
        <w:rPr>
          <w:rFonts w:asciiTheme="minorHAnsi" w:hAnsiTheme="minorHAnsi"/>
          <w:sz w:val="22"/>
          <w:szCs w:val="22"/>
        </w:rPr>
        <w:t xml:space="preserve">They provide many updated features of </w:t>
      </w:r>
      <w:proofErr w:type="spellStart"/>
      <w:r w:rsidRPr="00CF16A9">
        <w:rPr>
          <w:rFonts w:asciiTheme="minorHAnsi" w:hAnsiTheme="minorHAnsi"/>
          <w:b/>
          <w:bCs/>
          <w:sz w:val="22"/>
          <w:szCs w:val="22"/>
        </w:rPr>
        <w:t>matchLabels</w:t>
      </w:r>
      <w:proofErr w:type="spellEnd"/>
      <w:r w:rsidRPr="00CF16A9">
        <w:rPr>
          <w:rFonts w:asciiTheme="minorHAnsi" w:hAnsiTheme="minorHAnsi"/>
          <w:sz w:val="22"/>
          <w:szCs w:val="22"/>
        </w:rPr>
        <w:t xml:space="preserve"> and </w:t>
      </w:r>
      <w:r w:rsidRPr="00CF16A9">
        <w:rPr>
          <w:rFonts w:asciiTheme="minorHAnsi" w:hAnsiTheme="minorHAnsi"/>
          <w:b/>
          <w:bCs/>
          <w:sz w:val="22"/>
          <w:szCs w:val="22"/>
        </w:rPr>
        <w:t>selectors</w:t>
      </w:r>
      <w:r w:rsidRPr="00CF16A9">
        <w:rPr>
          <w:rFonts w:asciiTheme="minorHAnsi" w:hAnsiTheme="minorHAnsi"/>
          <w:sz w:val="22"/>
          <w:szCs w:val="22"/>
        </w:rPr>
        <w:t xml:space="preserve">. We have got a new controller in the </w:t>
      </w:r>
      <w:proofErr w:type="spellStart"/>
      <w:r w:rsidRPr="00CF16A9">
        <w:rPr>
          <w:rFonts w:asciiTheme="minorHAnsi" w:hAnsiTheme="minorHAnsi"/>
          <w:sz w:val="22"/>
          <w:szCs w:val="22"/>
        </w:rPr>
        <w:t>Kubernetes</w:t>
      </w:r>
      <w:proofErr w:type="spellEnd"/>
      <w:r w:rsidRPr="00CF16A9">
        <w:rPr>
          <w:rFonts w:asciiTheme="minorHAnsi" w:hAnsiTheme="minorHAnsi"/>
          <w:sz w:val="22"/>
          <w:szCs w:val="22"/>
        </w:rPr>
        <w:t xml:space="preserve"> master called the deployment controller which makes it happen. It has the capability to change the deployment midway.</w:t>
      </w:r>
    </w:p>
    <w:p w:rsidR="00CF16A9" w:rsidRPr="00CF16A9" w:rsidRDefault="00CF16A9" w:rsidP="00CF16A9">
      <w:pPr>
        <w:pStyle w:val="Heading2"/>
        <w:rPr>
          <w:rFonts w:asciiTheme="minorHAnsi" w:hAnsiTheme="minorHAnsi"/>
          <w:color w:val="auto"/>
          <w:sz w:val="22"/>
          <w:szCs w:val="22"/>
        </w:rPr>
      </w:pPr>
      <w:r w:rsidRPr="00CF16A9">
        <w:rPr>
          <w:rFonts w:asciiTheme="minorHAnsi" w:hAnsiTheme="minorHAnsi"/>
          <w:color w:val="auto"/>
          <w:sz w:val="22"/>
          <w:szCs w:val="22"/>
        </w:rPr>
        <w:t>Changing the Deployment</w:t>
      </w:r>
    </w:p>
    <w:p w:rsidR="00CF16A9" w:rsidRPr="00CF16A9" w:rsidRDefault="00CF16A9" w:rsidP="00CF16A9">
      <w:pPr>
        <w:pStyle w:val="NormalWeb"/>
        <w:rPr>
          <w:rFonts w:asciiTheme="minorHAnsi" w:hAnsiTheme="minorHAnsi"/>
          <w:sz w:val="22"/>
          <w:szCs w:val="22"/>
        </w:rPr>
      </w:pPr>
      <w:r w:rsidRPr="00CF16A9">
        <w:rPr>
          <w:rFonts w:asciiTheme="minorHAnsi" w:hAnsiTheme="minorHAnsi"/>
          <w:b/>
          <w:bCs/>
          <w:sz w:val="22"/>
          <w:szCs w:val="22"/>
        </w:rPr>
        <w:t>Updating</w:t>
      </w:r>
      <w:r w:rsidRPr="00CF16A9">
        <w:rPr>
          <w:rFonts w:asciiTheme="minorHAnsi" w:hAnsiTheme="minorHAnsi"/>
          <w:sz w:val="22"/>
          <w:szCs w:val="22"/>
        </w:rPr>
        <w:t xml:space="preserve"> − The user can update the ongoing deployment before it is completed. In this, the existing deployment will be settled and new deployment will be created.</w:t>
      </w:r>
    </w:p>
    <w:p w:rsidR="00CF16A9" w:rsidRPr="00CF16A9" w:rsidRDefault="00CF16A9" w:rsidP="00CF16A9">
      <w:pPr>
        <w:pStyle w:val="NormalWeb"/>
        <w:rPr>
          <w:rFonts w:asciiTheme="minorHAnsi" w:hAnsiTheme="minorHAnsi"/>
          <w:sz w:val="22"/>
          <w:szCs w:val="22"/>
        </w:rPr>
      </w:pPr>
      <w:r w:rsidRPr="00CF16A9">
        <w:rPr>
          <w:rFonts w:asciiTheme="minorHAnsi" w:hAnsiTheme="minorHAnsi"/>
          <w:b/>
          <w:bCs/>
          <w:sz w:val="22"/>
          <w:szCs w:val="22"/>
        </w:rPr>
        <w:lastRenderedPageBreak/>
        <w:t>Deleting</w:t>
      </w:r>
      <w:r w:rsidRPr="00CF16A9">
        <w:rPr>
          <w:rFonts w:asciiTheme="minorHAnsi" w:hAnsiTheme="minorHAnsi"/>
          <w:sz w:val="22"/>
          <w:szCs w:val="22"/>
        </w:rPr>
        <w:t xml:space="preserve"> − The user can pause/cancel the deployment by deleting it before it is completed. Recreating the same deployment will resume it.</w:t>
      </w:r>
    </w:p>
    <w:p w:rsidR="00CF16A9" w:rsidRPr="00CF16A9" w:rsidRDefault="00CF16A9" w:rsidP="00CF16A9">
      <w:pPr>
        <w:pStyle w:val="NormalWeb"/>
        <w:rPr>
          <w:rFonts w:asciiTheme="minorHAnsi" w:hAnsiTheme="minorHAnsi"/>
          <w:sz w:val="22"/>
          <w:szCs w:val="22"/>
        </w:rPr>
      </w:pPr>
      <w:r w:rsidRPr="00CF16A9">
        <w:rPr>
          <w:rFonts w:asciiTheme="minorHAnsi" w:hAnsiTheme="minorHAnsi"/>
          <w:b/>
          <w:bCs/>
          <w:sz w:val="22"/>
          <w:szCs w:val="22"/>
        </w:rPr>
        <w:t>Rollback</w:t>
      </w:r>
      <w:r w:rsidRPr="00CF16A9">
        <w:rPr>
          <w:rFonts w:asciiTheme="minorHAnsi" w:hAnsiTheme="minorHAnsi"/>
          <w:sz w:val="22"/>
          <w:szCs w:val="22"/>
        </w:rPr>
        <w:t xml:space="preserve"> − We can roll back the deployment or the deployment in progress. The user can create or update the deployment by using </w:t>
      </w:r>
      <w:proofErr w:type="spellStart"/>
      <w:r w:rsidRPr="00CF16A9">
        <w:rPr>
          <w:rFonts w:asciiTheme="minorHAnsi" w:hAnsiTheme="minorHAnsi"/>
          <w:b/>
          <w:bCs/>
          <w:sz w:val="22"/>
          <w:szCs w:val="22"/>
        </w:rPr>
        <w:t>DeploymentSpec.PodTemplateSpec</w:t>
      </w:r>
      <w:proofErr w:type="spellEnd"/>
      <w:r w:rsidRPr="00CF16A9">
        <w:rPr>
          <w:rFonts w:asciiTheme="minorHAnsi" w:hAnsiTheme="minorHAnsi"/>
          <w:b/>
          <w:bCs/>
          <w:sz w:val="22"/>
          <w:szCs w:val="22"/>
        </w:rPr>
        <w:t xml:space="preserve"> = </w:t>
      </w:r>
      <w:proofErr w:type="spellStart"/>
      <w:r w:rsidRPr="00CF16A9">
        <w:rPr>
          <w:rFonts w:asciiTheme="minorHAnsi" w:hAnsiTheme="minorHAnsi"/>
          <w:b/>
          <w:bCs/>
          <w:sz w:val="22"/>
          <w:szCs w:val="22"/>
        </w:rPr>
        <w:t>oldRC.PodTemplateSpec</w:t>
      </w:r>
      <w:proofErr w:type="spellEnd"/>
      <w:r w:rsidRPr="00CF16A9">
        <w:rPr>
          <w:rFonts w:asciiTheme="minorHAnsi" w:hAnsiTheme="minorHAnsi"/>
          <w:b/>
          <w:bCs/>
          <w:sz w:val="22"/>
          <w:szCs w:val="22"/>
        </w:rPr>
        <w:t>.</w:t>
      </w:r>
    </w:p>
    <w:p w:rsidR="00CF16A9" w:rsidRPr="00CF16A9" w:rsidRDefault="00CF16A9" w:rsidP="00CF16A9">
      <w:pPr>
        <w:pStyle w:val="Heading2"/>
        <w:rPr>
          <w:rFonts w:asciiTheme="minorHAnsi" w:hAnsiTheme="minorHAnsi"/>
          <w:color w:val="auto"/>
          <w:sz w:val="22"/>
          <w:szCs w:val="22"/>
        </w:rPr>
      </w:pPr>
      <w:r w:rsidRPr="00321FFE">
        <w:rPr>
          <w:rFonts w:asciiTheme="minorHAnsi" w:hAnsiTheme="minorHAnsi"/>
          <w:color w:val="auto"/>
          <w:sz w:val="22"/>
          <w:szCs w:val="22"/>
          <w:highlight w:val="yellow"/>
        </w:rPr>
        <w:t>Deployment Strategies</w:t>
      </w:r>
    </w:p>
    <w:p w:rsidR="00CF16A9" w:rsidRPr="00CF16A9" w:rsidRDefault="00CF16A9" w:rsidP="00CF16A9">
      <w:pPr>
        <w:pStyle w:val="NormalWeb"/>
        <w:rPr>
          <w:rFonts w:asciiTheme="minorHAnsi" w:hAnsiTheme="minorHAnsi"/>
          <w:sz w:val="22"/>
          <w:szCs w:val="22"/>
        </w:rPr>
      </w:pPr>
      <w:r w:rsidRPr="00CF16A9">
        <w:rPr>
          <w:rFonts w:asciiTheme="minorHAnsi" w:hAnsiTheme="minorHAnsi"/>
          <w:sz w:val="22"/>
          <w:szCs w:val="22"/>
        </w:rPr>
        <w:t>Deployment strategies help in defining how the new RC should replace the existing RC.</w:t>
      </w:r>
    </w:p>
    <w:p w:rsidR="00CF16A9" w:rsidRPr="00CF16A9" w:rsidRDefault="00CF16A9" w:rsidP="00CF16A9">
      <w:pPr>
        <w:pStyle w:val="NormalWeb"/>
        <w:rPr>
          <w:rFonts w:asciiTheme="minorHAnsi" w:hAnsiTheme="minorHAnsi"/>
          <w:sz w:val="22"/>
          <w:szCs w:val="22"/>
        </w:rPr>
      </w:pPr>
      <w:r w:rsidRPr="00CF16A9">
        <w:rPr>
          <w:rFonts w:asciiTheme="minorHAnsi" w:hAnsiTheme="minorHAnsi"/>
          <w:b/>
          <w:bCs/>
          <w:sz w:val="22"/>
          <w:szCs w:val="22"/>
        </w:rPr>
        <w:t>Recreate</w:t>
      </w:r>
      <w:r w:rsidRPr="00CF16A9">
        <w:rPr>
          <w:rFonts w:asciiTheme="minorHAnsi" w:hAnsiTheme="minorHAnsi"/>
          <w:sz w:val="22"/>
          <w:szCs w:val="22"/>
        </w:rPr>
        <w:t xml:space="preserve"> − This feature will kill all the existing RC and then bring up the new ones. This results in quick deployment however it will result in downtime when the old pods are down and the new pods have not come up.</w:t>
      </w:r>
    </w:p>
    <w:p w:rsidR="00CF16A9" w:rsidRPr="00CF16A9" w:rsidRDefault="00CF16A9" w:rsidP="00CF16A9">
      <w:pPr>
        <w:pStyle w:val="NormalWeb"/>
        <w:rPr>
          <w:rFonts w:asciiTheme="minorHAnsi" w:hAnsiTheme="minorHAnsi"/>
          <w:sz w:val="22"/>
          <w:szCs w:val="22"/>
        </w:rPr>
      </w:pPr>
      <w:r w:rsidRPr="00CF16A9">
        <w:rPr>
          <w:rFonts w:asciiTheme="minorHAnsi" w:hAnsiTheme="minorHAnsi"/>
          <w:b/>
          <w:bCs/>
          <w:sz w:val="22"/>
          <w:szCs w:val="22"/>
        </w:rPr>
        <w:t>Rolling Update</w:t>
      </w:r>
      <w:r w:rsidRPr="00CF16A9">
        <w:rPr>
          <w:rFonts w:asciiTheme="minorHAnsi" w:hAnsiTheme="minorHAnsi"/>
          <w:sz w:val="22"/>
          <w:szCs w:val="22"/>
        </w:rPr>
        <w:t xml:space="preserve"> − This feature gradually brings down the old RC and brings up the new one. This results in slow deployment, however there is no deployment. At all times, few old pods and few new pods are available in this process.</w:t>
      </w:r>
    </w:p>
    <w:p w:rsidR="00A117DB" w:rsidRPr="00CF16A9" w:rsidRDefault="00A117DB"/>
    <w:p w:rsidR="00A117DB" w:rsidRPr="00CF16A9" w:rsidRDefault="00A117DB"/>
    <w:p w:rsidR="00A117DB" w:rsidRPr="00CF16A9" w:rsidRDefault="00A117DB"/>
    <w:p w:rsidR="00A117DB" w:rsidRPr="00CF16A9" w:rsidRDefault="00A117DB">
      <w:r w:rsidRPr="00CF16A9">
        <w:rPr>
          <w:rStyle w:val="Strong"/>
        </w:rPr>
        <w:t>Note:</w:t>
      </w:r>
      <w:r w:rsidRPr="00CF16A9">
        <w:t xml:space="preserve"> </w:t>
      </w:r>
      <w:proofErr w:type="spellStart"/>
      <w:r w:rsidRPr="00CF16A9">
        <w:rPr>
          <w:rStyle w:val="HTMLCode"/>
          <w:rFonts w:asciiTheme="minorHAnsi" w:eastAsiaTheme="minorHAnsi" w:hAnsiTheme="minorHAnsi"/>
          <w:sz w:val="22"/>
          <w:szCs w:val="22"/>
        </w:rPr>
        <w:t>matchLabels</w:t>
      </w:r>
      <w:proofErr w:type="spellEnd"/>
      <w:r w:rsidRPr="00CF16A9">
        <w:t xml:space="preserve"> is a map of {</w:t>
      </w:r>
      <w:proofErr w:type="spellStart"/>
      <w:r w:rsidRPr="00CF16A9">
        <w:t>key,value</w:t>
      </w:r>
      <w:proofErr w:type="spellEnd"/>
      <w:r w:rsidRPr="00CF16A9">
        <w:t>} pairs. A single {</w:t>
      </w:r>
      <w:proofErr w:type="spellStart"/>
      <w:r w:rsidRPr="00CF16A9">
        <w:t>key,value</w:t>
      </w:r>
      <w:proofErr w:type="spellEnd"/>
      <w:r w:rsidRPr="00CF16A9">
        <w:t xml:space="preserve">} in the </w:t>
      </w:r>
      <w:proofErr w:type="spellStart"/>
      <w:r w:rsidRPr="00CF16A9">
        <w:rPr>
          <w:rStyle w:val="HTMLCode"/>
          <w:rFonts w:asciiTheme="minorHAnsi" w:eastAsiaTheme="minorHAnsi" w:hAnsiTheme="minorHAnsi"/>
          <w:sz w:val="22"/>
          <w:szCs w:val="22"/>
        </w:rPr>
        <w:t>matchLabels</w:t>
      </w:r>
      <w:proofErr w:type="spellEnd"/>
      <w:r w:rsidRPr="00CF16A9">
        <w:t xml:space="preserve"> map is equivalent to an element of </w:t>
      </w:r>
      <w:proofErr w:type="spellStart"/>
      <w:r w:rsidRPr="00CF16A9">
        <w:rPr>
          <w:rStyle w:val="HTMLCode"/>
          <w:rFonts w:asciiTheme="minorHAnsi" w:eastAsiaTheme="minorHAnsi" w:hAnsiTheme="minorHAnsi"/>
          <w:sz w:val="22"/>
          <w:szCs w:val="22"/>
        </w:rPr>
        <w:t>matchExpressions</w:t>
      </w:r>
      <w:proofErr w:type="spellEnd"/>
      <w:r w:rsidRPr="00CF16A9">
        <w:t xml:space="preserve">, whose key field is “key”, the operator is “In”, and the values array contains only “value”. The requirements are </w:t>
      </w:r>
      <w:proofErr w:type="spellStart"/>
      <w:r w:rsidRPr="00CF16A9">
        <w:t>ANDed</w:t>
      </w:r>
      <w:proofErr w:type="spellEnd"/>
      <w:r w:rsidRPr="00CF16A9">
        <w:t>.</w:t>
      </w:r>
    </w:p>
    <w:sectPr w:rsidR="00A117DB" w:rsidRPr="00CF16A9" w:rsidSect="00CF16A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075B0"/>
    <w:multiLevelType w:val="multilevel"/>
    <w:tmpl w:val="D22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A117DB"/>
    <w:rsid w:val="002159EF"/>
    <w:rsid w:val="00321FFE"/>
    <w:rsid w:val="00434B7F"/>
    <w:rsid w:val="00497AF3"/>
    <w:rsid w:val="005452C9"/>
    <w:rsid w:val="006C2B98"/>
    <w:rsid w:val="00720AFD"/>
    <w:rsid w:val="008C2E13"/>
    <w:rsid w:val="008E3036"/>
    <w:rsid w:val="008F399B"/>
    <w:rsid w:val="00A117DB"/>
    <w:rsid w:val="00B05478"/>
    <w:rsid w:val="00CF1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AFD"/>
  </w:style>
  <w:style w:type="paragraph" w:styleId="Heading1">
    <w:name w:val="heading 1"/>
    <w:basedOn w:val="Normal"/>
    <w:link w:val="Heading1Char"/>
    <w:uiPriority w:val="9"/>
    <w:qFormat/>
    <w:rsid w:val="00A11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117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7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1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17DB"/>
    <w:rPr>
      <w:i/>
      <w:iCs/>
    </w:rPr>
  </w:style>
  <w:style w:type="character" w:styleId="Hyperlink">
    <w:name w:val="Hyperlink"/>
    <w:basedOn w:val="DefaultParagraphFont"/>
    <w:uiPriority w:val="99"/>
    <w:semiHidden/>
    <w:unhideWhenUsed/>
    <w:rsid w:val="00A117DB"/>
    <w:rPr>
      <w:color w:val="0000FF"/>
      <w:u w:val="single"/>
    </w:rPr>
  </w:style>
  <w:style w:type="character" w:customStyle="1" w:styleId="Heading2Char">
    <w:name w:val="Heading 2 Char"/>
    <w:basedOn w:val="DefaultParagraphFont"/>
    <w:link w:val="Heading2"/>
    <w:uiPriority w:val="9"/>
    <w:semiHidden/>
    <w:rsid w:val="00A117D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117DB"/>
    <w:rPr>
      <w:b/>
      <w:bCs/>
    </w:rPr>
  </w:style>
  <w:style w:type="character" w:styleId="HTMLCode">
    <w:name w:val="HTML Code"/>
    <w:basedOn w:val="DefaultParagraphFont"/>
    <w:uiPriority w:val="99"/>
    <w:semiHidden/>
    <w:unhideWhenUsed/>
    <w:rsid w:val="00A117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2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5681338">
      <w:bodyDiv w:val="1"/>
      <w:marLeft w:val="0"/>
      <w:marRight w:val="0"/>
      <w:marTop w:val="0"/>
      <w:marBottom w:val="0"/>
      <w:divBdr>
        <w:top w:val="none" w:sz="0" w:space="0" w:color="auto"/>
        <w:left w:val="none" w:sz="0" w:space="0" w:color="auto"/>
        <w:bottom w:val="none" w:sz="0" w:space="0" w:color="auto"/>
        <w:right w:val="none" w:sz="0" w:space="0" w:color="auto"/>
      </w:divBdr>
    </w:div>
    <w:div w:id="1929146760">
      <w:bodyDiv w:val="1"/>
      <w:marLeft w:val="0"/>
      <w:marRight w:val="0"/>
      <w:marTop w:val="0"/>
      <w:marBottom w:val="0"/>
      <w:divBdr>
        <w:top w:val="none" w:sz="0" w:space="0" w:color="auto"/>
        <w:left w:val="none" w:sz="0" w:space="0" w:color="auto"/>
        <w:bottom w:val="none" w:sz="0" w:space="0" w:color="auto"/>
        <w:right w:val="none" w:sz="0" w:space="0" w:color="auto"/>
      </w:divBdr>
    </w:div>
    <w:div w:id="1931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2018-08-09T17:51:00Z</dcterms:created>
  <dcterms:modified xsi:type="dcterms:W3CDTF">2019-02-10T13:23:00Z</dcterms:modified>
</cp:coreProperties>
</file>