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A970A1" w14:textId="77777777" w:rsidR="002C517E" w:rsidRPr="002C517E" w:rsidRDefault="002C517E" w:rsidP="002C517E">
      <w:pPr>
        <w:rPr>
          <w:b/>
          <w:bCs/>
        </w:rPr>
      </w:pPr>
      <w:r w:rsidRPr="002C517E">
        <w:rPr>
          <w:b/>
          <w:bCs/>
        </w:rPr>
        <w:t>Tomcat (Catalina's) Configuration Files</w:t>
      </w:r>
    </w:p>
    <w:p w14:paraId="1752C694" w14:textId="77777777" w:rsidR="002C517E" w:rsidRDefault="002C517E" w:rsidP="002C517E">
      <w:r>
        <w:t xml:space="preserve">Catalina's default </w:t>
      </w:r>
      <w:proofErr w:type="spellStart"/>
      <w:r>
        <w:t>behavior</w:t>
      </w:r>
      <w:proofErr w:type="spellEnd"/>
      <w:r>
        <w:t xml:space="preserve"> can be directly configured by editing the six configuration files located in Tomcat's "$CATALINA_BASE/conf" directory. Here's an overview of the files located in this directory and the kinds of options that can be configured within each.</w:t>
      </w:r>
    </w:p>
    <w:p w14:paraId="5D98D96E" w14:textId="77777777" w:rsidR="002C517E" w:rsidRDefault="002C517E" w:rsidP="002C517E"/>
    <w:p w14:paraId="4BDA3D9B" w14:textId="77777777" w:rsidR="002C517E" w:rsidRDefault="002C517E" w:rsidP="002C517E">
      <w:proofErr w:type="spellStart"/>
      <w:proofErr w:type="gramStart"/>
      <w:r w:rsidRPr="00010B87">
        <w:rPr>
          <w:b/>
          <w:bCs/>
        </w:rPr>
        <w:t>catalina.properties</w:t>
      </w:r>
      <w:proofErr w:type="spellEnd"/>
      <w:proofErr w:type="gramEnd"/>
      <w:r>
        <w:t xml:space="preserve"> </w:t>
      </w:r>
    </w:p>
    <w:p w14:paraId="0E7A4BB0" w14:textId="77777777" w:rsidR="002C517E" w:rsidRDefault="002C517E" w:rsidP="002C517E">
      <w:r>
        <w:t xml:space="preserve">This file is a standard Java properties file for the Catalina class. It contains information such as security package lists and class loader paths. This file can also </w:t>
      </w:r>
      <w:proofErr w:type="gramStart"/>
      <w:r>
        <w:t>contains</w:t>
      </w:r>
      <w:proofErr w:type="gramEnd"/>
      <w:r>
        <w:t xml:space="preserve"> some String cache settings, that you might edit when tuning your server for best Tomcat performance</w:t>
      </w:r>
    </w:p>
    <w:p w14:paraId="04B65364" w14:textId="7926DC3F" w:rsidR="002C517E" w:rsidRDefault="00194D7C" w:rsidP="002C517E">
      <w:r w:rsidRPr="00194D7C">
        <w:drawing>
          <wp:inline distT="0" distB="0" distL="0" distR="0" wp14:anchorId="62DC4782" wp14:editId="646A957B">
            <wp:extent cx="5731510" cy="3462020"/>
            <wp:effectExtent l="0" t="0" r="2540" b="5080"/>
            <wp:docPr id="1505958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58022" name="Picture 1" descr="A screenshot of a computer&#10;&#10;Description automatically generated"/>
                    <pic:cNvPicPr/>
                  </pic:nvPicPr>
                  <pic:blipFill>
                    <a:blip r:embed="rId4"/>
                    <a:stretch>
                      <a:fillRect/>
                    </a:stretch>
                  </pic:blipFill>
                  <pic:spPr>
                    <a:xfrm>
                      <a:off x="0" y="0"/>
                      <a:ext cx="5731510" cy="3462020"/>
                    </a:xfrm>
                    <a:prstGeom prst="rect">
                      <a:avLst/>
                    </a:prstGeom>
                  </pic:spPr>
                </pic:pic>
              </a:graphicData>
            </a:graphic>
          </wp:inline>
        </w:drawing>
      </w:r>
    </w:p>
    <w:p w14:paraId="0200A43D" w14:textId="77777777" w:rsidR="009C367D" w:rsidRDefault="009C367D" w:rsidP="002C517E">
      <w:pPr>
        <w:rPr>
          <w:b/>
          <w:bCs/>
        </w:rPr>
      </w:pPr>
    </w:p>
    <w:p w14:paraId="1936CB03" w14:textId="77777777" w:rsidR="009C367D" w:rsidRDefault="009C367D" w:rsidP="002C517E">
      <w:pPr>
        <w:rPr>
          <w:b/>
          <w:bCs/>
        </w:rPr>
      </w:pPr>
    </w:p>
    <w:p w14:paraId="16E7C38F" w14:textId="77777777" w:rsidR="009C367D" w:rsidRDefault="009C367D" w:rsidP="002C517E">
      <w:pPr>
        <w:rPr>
          <w:b/>
          <w:bCs/>
        </w:rPr>
      </w:pPr>
    </w:p>
    <w:p w14:paraId="1C2CF5B4" w14:textId="77777777" w:rsidR="009C367D" w:rsidRDefault="009C367D" w:rsidP="002C517E">
      <w:pPr>
        <w:rPr>
          <w:b/>
          <w:bCs/>
        </w:rPr>
      </w:pPr>
    </w:p>
    <w:p w14:paraId="77866CBB" w14:textId="77777777" w:rsidR="009C367D" w:rsidRDefault="009C367D" w:rsidP="002C517E">
      <w:pPr>
        <w:rPr>
          <w:b/>
          <w:bCs/>
        </w:rPr>
      </w:pPr>
    </w:p>
    <w:p w14:paraId="39385511" w14:textId="77777777" w:rsidR="009C367D" w:rsidRDefault="009C367D" w:rsidP="002C517E">
      <w:pPr>
        <w:rPr>
          <w:b/>
          <w:bCs/>
        </w:rPr>
      </w:pPr>
    </w:p>
    <w:p w14:paraId="27A8776C" w14:textId="77777777" w:rsidR="009C367D" w:rsidRDefault="009C367D" w:rsidP="002C517E">
      <w:pPr>
        <w:rPr>
          <w:b/>
          <w:bCs/>
        </w:rPr>
      </w:pPr>
    </w:p>
    <w:p w14:paraId="0AAE9CA7" w14:textId="77777777" w:rsidR="009C367D" w:rsidRDefault="009C367D" w:rsidP="002C517E">
      <w:pPr>
        <w:rPr>
          <w:b/>
          <w:bCs/>
        </w:rPr>
      </w:pPr>
    </w:p>
    <w:p w14:paraId="44D206A5" w14:textId="77777777" w:rsidR="009C367D" w:rsidRDefault="009C367D" w:rsidP="002C517E">
      <w:pPr>
        <w:rPr>
          <w:b/>
          <w:bCs/>
        </w:rPr>
      </w:pPr>
    </w:p>
    <w:p w14:paraId="1B377B81" w14:textId="77777777" w:rsidR="009C367D" w:rsidRDefault="009C367D" w:rsidP="002C517E">
      <w:pPr>
        <w:rPr>
          <w:b/>
          <w:bCs/>
        </w:rPr>
      </w:pPr>
    </w:p>
    <w:p w14:paraId="549564E0" w14:textId="77777777" w:rsidR="009C367D" w:rsidRDefault="009C367D" w:rsidP="002C517E">
      <w:pPr>
        <w:rPr>
          <w:b/>
          <w:bCs/>
        </w:rPr>
      </w:pPr>
    </w:p>
    <w:p w14:paraId="61A9DC7F" w14:textId="3A89D3F6" w:rsidR="002C517E" w:rsidRDefault="002C517E" w:rsidP="002C517E">
      <w:proofErr w:type="spellStart"/>
      <w:proofErr w:type="gramStart"/>
      <w:r w:rsidRPr="00010B87">
        <w:rPr>
          <w:b/>
          <w:bCs/>
        </w:rPr>
        <w:lastRenderedPageBreak/>
        <w:t>catalina.policy</w:t>
      </w:r>
      <w:proofErr w:type="spellEnd"/>
      <w:proofErr w:type="gramEnd"/>
      <w:r>
        <w:t xml:space="preserve"> </w:t>
      </w:r>
    </w:p>
    <w:p w14:paraId="4C7CE4AE" w14:textId="77777777" w:rsidR="002C517E" w:rsidRDefault="002C517E" w:rsidP="002C517E">
      <w:r>
        <w:t>This file contains the Tomcat security policy for the Catalina Java class, expressed in standard Security Policy syntax, as defined in the JEE specification. This is Tomcat's core security policy, and includes permissions definitions for system code, web applications, and Catalina itself.</w:t>
      </w:r>
    </w:p>
    <w:p w14:paraId="6E5DBA4E" w14:textId="1C600F62" w:rsidR="002C517E" w:rsidRDefault="009C367D" w:rsidP="002C517E">
      <w:r w:rsidRPr="009C367D">
        <w:drawing>
          <wp:inline distT="0" distB="0" distL="0" distR="0" wp14:anchorId="2C3AE776" wp14:editId="16C52E82">
            <wp:extent cx="5731510" cy="3448685"/>
            <wp:effectExtent l="0" t="0" r="2540" b="0"/>
            <wp:docPr id="505553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53570" name="Picture 1" descr="A screenshot of a computer&#10;&#10;Description automatically generated"/>
                    <pic:cNvPicPr/>
                  </pic:nvPicPr>
                  <pic:blipFill>
                    <a:blip r:embed="rId5"/>
                    <a:stretch>
                      <a:fillRect/>
                    </a:stretch>
                  </pic:blipFill>
                  <pic:spPr>
                    <a:xfrm>
                      <a:off x="0" y="0"/>
                      <a:ext cx="5731510" cy="3448685"/>
                    </a:xfrm>
                    <a:prstGeom prst="rect">
                      <a:avLst/>
                    </a:prstGeom>
                  </pic:spPr>
                </pic:pic>
              </a:graphicData>
            </a:graphic>
          </wp:inline>
        </w:drawing>
      </w:r>
    </w:p>
    <w:p w14:paraId="6DF6081D" w14:textId="77777777" w:rsidR="00277502" w:rsidRDefault="00277502" w:rsidP="002C517E">
      <w:pPr>
        <w:rPr>
          <w:b/>
          <w:bCs/>
        </w:rPr>
      </w:pPr>
    </w:p>
    <w:p w14:paraId="75106A9D" w14:textId="77777777" w:rsidR="00277502" w:rsidRDefault="00277502" w:rsidP="002C517E">
      <w:pPr>
        <w:rPr>
          <w:b/>
          <w:bCs/>
        </w:rPr>
      </w:pPr>
    </w:p>
    <w:p w14:paraId="7DAA8799" w14:textId="77777777" w:rsidR="00277502" w:rsidRDefault="00277502" w:rsidP="002C517E">
      <w:pPr>
        <w:rPr>
          <w:b/>
          <w:bCs/>
        </w:rPr>
      </w:pPr>
    </w:p>
    <w:p w14:paraId="1293CFC5" w14:textId="77777777" w:rsidR="00277502" w:rsidRDefault="00277502" w:rsidP="002C517E">
      <w:pPr>
        <w:rPr>
          <w:b/>
          <w:bCs/>
        </w:rPr>
      </w:pPr>
    </w:p>
    <w:p w14:paraId="68ACA646" w14:textId="77777777" w:rsidR="00277502" w:rsidRDefault="00277502" w:rsidP="002C517E">
      <w:pPr>
        <w:rPr>
          <w:b/>
          <w:bCs/>
        </w:rPr>
      </w:pPr>
    </w:p>
    <w:p w14:paraId="6B38E6FC" w14:textId="77777777" w:rsidR="00277502" w:rsidRDefault="00277502" w:rsidP="002C517E">
      <w:pPr>
        <w:rPr>
          <w:b/>
          <w:bCs/>
        </w:rPr>
      </w:pPr>
    </w:p>
    <w:p w14:paraId="4DA5CB80" w14:textId="77777777" w:rsidR="00277502" w:rsidRDefault="00277502" w:rsidP="002C517E">
      <w:pPr>
        <w:rPr>
          <w:b/>
          <w:bCs/>
        </w:rPr>
      </w:pPr>
    </w:p>
    <w:p w14:paraId="08296691" w14:textId="77777777" w:rsidR="00277502" w:rsidRDefault="00277502" w:rsidP="002C517E">
      <w:pPr>
        <w:rPr>
          <w:b/>
          <w:bCs/>
        </w:rPr>
      </w:pPr>
    </w:p>
    <w:p w14:paraId="262AB0AB" w14:textId="77777777" w:rsidR="00277502" w:rsidRDefault="00277502" w:rsidP="002C517E">
      <w:pPr>
        <w:rPr>
          <w:b/>
          <w:bCs/>
        </w:rPr>
      </w:pPr>
    </w:p>
    <w:p w14:paraId="77CFA878" w14:textId="77777777" w:rsidR="00277502" w:rsidRDefault="00277502" w:rsidP="002C517E">
      <w:pPr>
        <w:rPr>
          <w:b/>
          <w:bCs/>
        </w:rPr>
      </w:pPr>
    </w:p>
    <w:p w14:paraId="4787FD71" w14:textId="77777777" w:rsidR="00277502" w:rsidRDefault="00277502" w:rsidP="002C517E">
      <w:pPr>
        <w:rPr>
          <w:b/>
          <w:bCs/>
        </w:rPr>
      </w:pPr>
    </w:p>
    <w:p w14:paraId="3516B44B" w14:textId="77777777" w:rsidR="00277502" w:rsidRDefault="00277502" w:rsidP="002C517E">
      <w:pPr>
        <w:rPr>
          <w:b/>
          <w:bCs/>
        </w:rPr>
      </w:pPr>
    </w:p>
    <w:p w14:paraId="4054364F" w14:textId="77777777" w:rsidR="00277502" w:rsidRDefault="00277502" w:rsidP="002C517E">
      <w:pPr>
        <w:rPr>
          <w:b/>
          <w:bCs/>
        </w:rPr>
      </w:pPr>
    </w:p>
    <w:p w14:paraId="12C8F1BE" w14:textId="77777777" w:rsidR="00277502" w:rsidRDefault="00277502" w:rsidP="002C517E">
      <w:pPr>
        <w:rPr>
          <w:b/>
          <w:bCs/>
        </w:rPr>
      </w:pPr>
    </w:p>
    <w:p w14:paraId="7F6EA83C" w14:textId="77777777" w:rsidR="00277502" w:rsidRDefault="00277502" w:rsidP="002C517E">
      <w:pPr>
        <w:rPr>
          <w:b/>
          <w:bCs/>
        </w:rPr>
      </w:pPr>
    </w:p>
    <w:p w14:paraId="1CC12D09" w14:textId="41EEC0FE" w:rsidR="002C517E" w:rsidRDefault="002C517E" w:rsidP="002C517E">
      <w:proofErr w:type="spellStart"/>
      <w:r w:rsidRPr="00010B87">
        <w:rPr>
          <w:b/>
          <w:bCs/>
        </w:rPr>
        <w:lastRenderedPageBreak/>
        <w:t>Logging.properties</w:t>
      </w:r>
      <w:proofErr w:type="spellEnd"/>
      <w:r>
        <w:t xml:space="preserve"> </w:t>
      </w:r>
    </w:p>
    <w:p w14:paraId="39E97EEC" w14:textId="77777777" w:rsidR="002C517E" w:rsidRDefault="002C517E" w:rsidP="002C517E">
      <w:r>
        <w:t xml:space="preserve">This file configures the way that Catalina's built-in logging functions, including things such as threshold and log location. Note that all the entries in this log refer to JULI, the modified commons-logging implementation that Tomcat automatically uses in place of your JDK's logging </w:t>
      </w:r>
      <w:proofErr w:type="gramStart"/>
      <w:r>
        <w:t>implementation</w:t>
      </w:r>
      <w:proofErr w:type="gramEnd"/>
    </w:p>
    <w:p w14:paraId="4DB6F69B" w14:textId="77A4E68F" w:rsidR="002C517E" w:rsidRDefault="00277502" w:rsidP="002C517E">
      <w:r w:rsidRPr="00277502">
        <w:drawing>
          <wp:inline distT="0" distB="0" distL="0" distR="0" wp14:anchorId="0C2DF304" wp14:editId="2D5888B9">
            <wp:extent cx="5731510" cy="3435350"/>
            <wp:effectExtent l="0" t="0" r="2540" b="0"/>
            <wp:docPr id="2119368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68175" name="Picture 1" descr="A screenshot of a computer&#10;&#10;Description automatically generated"/>
                    <pic:cNvPicPr/>
                  </pic:nvPicPr>
                  <pic:blipFill>
                    <a:blip r:embed="rId6"/>
                    <a:stretch>
                      <a:fillRect/>
                    </a:stretch>
                  </pic:blipFill>
                  <pic:spPr>
                    <a:xfrm>
                      <a:off x="0" y="0"/>
                      <a:ext cx="5731510" cy="3435350"/>
                    </a:xfrm>
                    <a:prstGeom prst="rect">
                      <a:avLst/>
                    </a:prstGeom>
                  </pic:spPr>
                </pic:pic>
              </a:graphicData>
            </a:graphic>
          </wp:inline>
        </w:drawing>
      </w:r>
    </w:p>
    <w:p w14:paraId="7F1F6E19" w14:textId="77777777" w:rsidR="002C517E" w:rsidRDefault="002C517E" w:rsidP="002C517E">
      <w:r w:rsidRPr="00010B87">
        <w:rPr>
          <w:b/>
          <w:bCs/>
        </w:rPr>
        <w:t>content.xml</w:t>
      </w:r>
      <w:r>
        <w:t xml:space="preserve"> </w:t>
      </w:r>
    </w:p>
    <w:p w14:paraId="73CFB475" w14:textId="71688114" w:rsidR="002C517E" w:rsidRDefault="002C517E" w:rsidP="002C517E">
      <w:r>
        <w:t xml:space="preserve">This XML configuration file is used to define Tomcat Context information that will be loaded for every </w:t>
      </w:r>
      <w:r w:rsidRPr="00277502">
        <w:rPr>
          <w:highlight w:val="yellow"/>
        </w:rPr>
        <w:t>web application running on a given instance of Tomcat</w:t>
      </w:r>
      <w:r>
        <w:t>. In general, you should configure your Context information elsewhere, but there are a few entries in this file that can be uncommented to alter the way that Tomcat handles session persistence and Com</w:t>
      </w:r>
      <w:r w:rsidR="00841BE1">
        <w:t>m</w:t>
      </w:r>
      <w:r>
        <w:t>e</w:t>
      </w:r>
      <w:r w:rsidR="00841BE1">
        <w:t>n</w:t>
      </w:r>
      <w:r>
        <w:t xml:space="preserve">t </w:t>
      </w:r>
      <w:proofErr w:type="gramStart"/>
      <w:r>
        <w:t>connections</w:t>
      </w:r>
      <w:proofErr w:type="gramEnd"/>
    </w:p>
    <w:p w14:paraId="024AE49E" w14:textId="5AA109FC" w:rsidR="002C517E" w:rsidRDefault="004C11E5" w:rsidP="002C517E">
      <w:r w:rsidRPr="004C11E5">
        <w:lastRenderedPageBreak/>
        <w:drawing>
          <wp:inline distT="0" distB="0" distL="0" distR="0" wp14:anchorId="6F08DEF0" wp14:editId="6EA4438C">
            <wp:extent cx="5731510" cy="3487420"/>
            <wp:effectExtent l="0" t="0" r="2540" b="0"/>
            <wp:docPr id="830830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30220" name="Picture 1" descr="A screenshot of a computer&#10;&#10;Description automatically generated"/>
                    <pic:cNvPicPr/>
                  </pic:nvPicPr>
                  <pic:blipFill>
                    <a:blip r:embed="rId7"/>
                    <a:stretch>
                      <a:fillRect/>
                    </a:stretch>
                  </pic:blipFill>
                  <pic:spPr>
                    <a:xfrm>
                      <a:off x="0" y="0"/>
                      <a:ext cx="5731510" cy="3487420"/>
                    </a:xfrm>
                    <a:prstGeom prst="rect">
                      <a:avLst/>
                    </a:prstGeom>
                  </pic:spPr>
                </pic:pic>
              </a:graphicData>
            </a:graphic>
          </wp:inline>
        </w:drawing>
      </w:r>
    </w:p>
    <w:p w14:paraId="0E313B79" w14:textId="77777777" w:rsidR="002C517E" w:rsidRDefault="002C517E" w:rsidP="002C517E">
      <w:r w:rsidRPr="00010B87">
        <w:rPr>
          <w:b/>
          <w:bCs/>
        </w:rPr>
        <w:t>server.xml</w:t>
      </w:r>
      <w:r>
        <w:t xml:space="preserve"> </w:t>
      </w:r>
    </w:p>
    <w:p w14:paraId="11C33BAC" w14:textId="77777777" w:rsidR="002C517E" w:rsidRDefault="002C517E" w:rsidP="002C517E">
      <w:r>
        <w:t>This is Tomcat's main configuration file, which uses the hierarchical syntax specified in the Java Servlet specification to configure Catalina's initial state, as well as define the order in which Tomcat boots and builds its various components. This file is quite complex, but comprehensive documentation is available on the Apache website.</w:t>
      </w:r>
    </w:p>
    <w:p w14:paraId="09D4EE22" w14:textId="3651E5DA" w:rsidR="002C517E" w:rsidRDefault="00E22B45" w:rsidP="002C517E">
      <w:r w:rsidRPr="00E22B45">
        <w:drawing>
          <wp:inline distT="0" distB="0" distL="0" distR="0" wp14:anchorId="7EEBA8EB" wp14:editId="18F4BB5D">
            <wp:extent cx="5731510" cy="3594100"/>
            <wp:effectExtent l="0" t="0" r="2540" b="6350"/>
            <wp:docPr id="1141910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10534" name="Picture 1" descr="A screenshot of a computer&#10;&#10;Description automatically generated"/>
                    <pic:cNvPicPr/>
                  </pic:nvPicPr>
                  <pic:blipFill>
                    <a:blip r:embed="rId8"/>
                    <a:stretch>
                      <a:fillRect/>
                    </a:stretch>
                  </pic:blipFill>
                  <pic:spPr>
                    <a:xfrm>
                      <a:off x="0" y="0"/>
                      <a:ext cx="5731510" cy="3594100"/>
                    </a:xfrm>
                    <a:prstGeom prst="rect">
                      <a:avLst/>
                    </a:prstGeom>
                  </pic:spPr>
                </pic:pic>
              </a:graphicData>
            </a:graphic>
          </wp:inline>
        </w:drawing>
      </w:r>
    </w:p>
    <w:p w14:paraId="721AEACF" w14:textId="77777777" w:rsidR="00074E82" w:rsidRDefault="00074E82" w:rsidP="002C517E">
      <w:pPr>
        <w:rPr>
          <w:b/>
          <w:bCs/>
        </w:rPr>
      </w:pPr>
    </w:p>
    <w:p w14:paraId="48C04E1E" w14:textId="20D6F8FE" w:rsidR="002C517E" w:rsidRDefault="002C517E" w:rsidP="002C517E">
      <w:r w:rsidRPr="00010B87">
        <w:rPr>
          <w:b/>
          <w:bCs/>
        </w:rPr>
        <w:lastRenderedPageBreak/>
        <w:t>tomcat-users.xml</w:t>
      </w:r>
      <w:r>
        <w:t xml:space="preserve"> </w:t>
      </w:r>
    </w:p>
    <w:p w14:paraId="14819E7B" w14:textId="77777777" w:rsidR="002C517E" w:rsidRDefault="002C517E" w:rsidP="002C517E">
      <w:r>
        <w:t xml:space="preserve">This file contains information about the various </w:t>
      </w:r>
      <w:r w:rsidRPr="00074E82">
        <w:rPr>
          <w:highlight w:val="yellow"/>
        </w:rPr>
        <w:t>users, passwords, and user roles on a given Tomcat server</w:t>
      </w:r>
      <w:r>
        <w:t xml:space="preserve">, as well as information about trusted Realms (JNDI, JDBC, etc.) where this data can be </w:t>
      </w:r>
      <w:proofErr w:type="gramStart"/>
      <w:r>
        <w:t>accessed</w:t>
      </w:r>
      <w:proofErr w:type="gramEnd"/>
    </w:p>
    <w:p w14:paraId="4BA99665" w14:textId="4B9E99A6" w:rsidR="002C517E" w:rsidRDefault="00074E82" w:rsidP="002C517E">
      <w:r w:rsidRPr="00074E82">
        <w:drawing>
          <wp:inline distT="0" distB="0" distL="0" distR="0" wp14:anchorId="1E794867" wp14:editId="6ACA17B1">
            <wp:extent cx="5731510" cy="3494405"/>
            <wp:effectExtent l="0" t="0" r="2540" b="0"/>
            <wp:docPr id="2569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459" name="Picture 1" descr="A screenshot of a computer&#10;&#10;Description automatically generated"/>
                    <pic:cNvPicPr/>
                  </pic:nvPicPr>
                  <pic:blipFill>
                    <a:blip r:embed="rId9"/>
                    <a:stretch>
                      <a:fillRect/>
                    </a:stretch>
                  </pic:blipFill>
                  <pic:spPr>
                    <a:xfrm>
                      <a:off x="0" y="0"/>
                      <a:ext cx="5731510" cy="3494405"/>
                    </a:xfrm>
                    <a:prstGeom prst="rect">
                      <a:avLst/>
                    </a:prstGeom>
                  </pic:spPr>
                </pic:pic>
              </a:graphicData>
            </a:graphic>
          </wp:inline>
        </w:drawing>
      </w:r>
    </w:p>
    <w:p w14:paraId="7DCB4366" w14:textId="77777777" w:rsidR="00F20DCD" w:rsidRDefault="00F20DCD" w:rsidP="002C517E">
      <w:pPr>
        <w:rPr>
          <w:b/>
          <w:bCs/>
        </w:rPr>
      </w:pPr>
    </w:p>
    <w:p w14:paraId="7A6148CA" w14:textId="77777777" w:rsidR="00F20DCD" w:rsidRDefault="00F20DCD" w:rsidP="002C517E">
      <w:pPr>
        <w:rPr>
          <w:b/>
          <w:bCs/>
        </w:rPr>
      </w:pPr>
    </w:p>
    <w:p w14:paraId="035B8B02" w14:textId="77777777" w:rsidR="00F20DCD" w:rsidRDefault="00F20DCD" w:rsidP="002C517E">
      <w:pPr>
        <w:rPr>
          <w:b/>
          <w:bCs/>
        </w:rPr>
      </w:pPr>
    </w:p>
    <w:p w14:paraId="47A389B6" w14:textId="77777777" w:rsidR="00F20DCD" w:rsidRDefault="00F20DCD" w:rsidP="002C517E">
      <w:pPr>
        <w:rPr>
          <w:b/>
          <w:bCs/>
        </w:rPr>
      </w:pPr>
    </w:p>
    <w:p w14:paraId="1DCB151F" w14:textId="77777777" w:rsidR="00F20DCD" w:rsidRDefault="00F20DCD" w:rsidP="002C517E">
      <w:pPr>
        <w:rPr>
          <w:b/>
          <w:bCs/>
        </w:rPr>
      </w:pPr>
    </w:p>
    <w:p w14:paraId="0326E611" w14:textId="77777777" w:rsidR="00F20DCD" w:rsidRDefault="00F20DCD" w:rsidP="002C517E">
      <w:pPr>
        <w:rPr>
          <w:b/>
          <w:bCs/>
        </w:rPr>
      </w:pPr>
    </w:p>
    <w:p w14:paraId="7E487281" w14:textId="77777777" w:rsidR="00F20DCD" w:rsidRDefault="00F20DCD" w:rsidP="002C517E">
      <w:pPr>
        <w:rPr>
          <w:b/>
          <w:bCs/>
        </w:rPr>
      </w:pPr>
    </w:p>
    <w:p w14:paraId="70E80265" w14:textId="77777777" w:rsidR="00F20DCD" w:rsidRDefault="00F20DCD" w:rsidP="002C517E">
      <w:pPr>
        <w:rPr>
          <w:b/>
          <w:bCs/>
        </w:rPr>
      </w:pPr>
    </w:p>
    <w:p w14:paraId="0CD54903" w14:textId="77777777" w:rsidR="00F20DCD" w:rsidRDefault="00F20DCD" w:rsidP="002C517E">
      <w:pPr>
        <w:rPr>
          <w:b/>
          <w:bCs/>
        </w:rPr>
      </w:pPr>
    </w:p>
    <w:p w14:paraId="63954F19" w14:textId="77777777" w:rsidR="00F20DCD" w:rsidRDefault="00F20DCD" w:rsidP="002C517E">
      <w:pPr>
        <w:rPr>
          <w:b/>
          <w:bCs/>
        </w:rPr>
      </w:pPr>
    </w:p>
    <w:p w14:paraId="43F0A76C" w14:textId="77777777" w:rsidR="00F20DCD" w:rsidRDefault="00F20DCD" w:rsidP="002C517E">
      <w:pPr>
        <w:rPr>
          <w:b/>
          <w:bCs/>
        </w:rPr>
      </w:pPr>
    </w:p>
    <w:p w14:paraId="61440228" w14:textId="77777777" w:rsidR="00F20DCD" w:rsidRDefault="00F20DCD" w:rsidP="002C517E">
      <w:pPr>
        <w:rPr>
          <w:b/>
          <w:bCs/>
        </w:rPr>
      </w:pPr>
    </w:p>
    <w:p w14:paraId="52C5C270" w14:textId="77777777" w:rsidR="00F20DCD" w:rsidRDefault="00F20DCD" w:rsidP="002C517E">
      <w:pPr>
        <w:rPr>
          <w:b/>
          <w:bCs/>
        </w:rPr>
      </w:pPr>
    </w:p>
    <w:p w14:paraId="19CBB20D" w14:textId="77777777" w:rsidR="00F20DCD" w:rsidRDefault="00F20DCD" w:rsidP="002C517E">
      <w:pPr>
        <w:rPr>
          <w:b/>
          <w:bCs/>
        </w:rPr>
      </w:pPr>
    </w:p>
    <w:p w14:paraId="0CA2EEDE" w14:textId="77777777" w:rsidR="00F20DCD" w:rsidRDefault="00F20DCD" w:rsidP="002C517E">
      <w:pPr>
        <w:rPr>
          <w:b/>
          <w:bCs/>
        </w:rPr>
      </w:pPr>
    </w:p>
    <w:p w14:paraId="43FB85FF" w14:textId="367A4B2E" w:rsidR="002C517E" w:rsidRDefault="002C517E" w:rsidP="002C517E">
      <w:r w:rsidRPr="00010B87">
        <w:rPr>
          <w:b/>
          <w:bCs/>
        </w:rPr>
        <w:lastRenderedPageBreak/>
        <w:t>web.xml</w:t>
      </w:r>
      <w:r>
        <w:t xml:space="preserve"> </w:t>
      </w:r>
    </w:p>
    <w:p w14:paraId="2350514B" w14:textId="77777777" w:rsidR="002C517E" w:rsidRDefault="002C517E" w:rsidP="002C517E">
      <w:r>
        <w:t xml:space="preserve">This file configures options and values that will be </w:t>
      </w:r>
      <w:r w:rsidRPr="00F20DCD">
        <w:rPr>
          <w:highlight w:val="yellow"/>
        </w:rPr>
        <w:t>applied to all applications loaded into a given instance of Tomcat</w:t>
      </w:r>
      <w:r>
        <w:t xml:space="preserve">, including servlet definitions such as buffer sizes, debugging levels, Jasper options like </w:t>
      </w:r>
      <w:proofErr w:type="spellStart"/>
      <w:r>
        <w:t>classpath</w:t>
      </w:r>
      <w:proofErr w:type="spellEnd"/>
      <w:r>
        <w:t xml:space="preserve">, MIME types, and default welcome files for directories that do not have their own "index" files. Although you can technically configure options for </w:t>
      </w:r>
      <w:r w:rsidRPr="00200153">
        <w:rPr>
          <w:highlight w:val="yellow"/>
        </w:rPr>
        <w:t>specific web applications in this file</w:t>
      </w:r>
      <w:r>
        <w:t xml:space="preserve">, this will require you to restart your entire server to propagate these changes, </w:t>
      </w:r>
      <w:r w:rsidRPr="00200153">
        <w:rPr>
          <w:highlight w:val="yellow"/>
        </w:rPr>
        <w:t xml:space="preserve">so it is not </w:t>
      </w:r>
      <w:proofErr w:type="gramStart"/>
      <w:r w:rsidRPr="00200153">
        <w:rPr>
          <w:highlight w:val="yellow"/>
        </w:rPr>
        <w:t>recommended</w:t>
      </w:r>
      <w:proofErr w:type="gramEnd"/>
    </w:p>
    <w:p w14:paraId="1B259045" w14:textId="3591DA63" w:rsidR="000B49AA" w:rsidRDefault="00F20DCD">
      <w:r w:rsidRPr="00F20DCD">
        <w:drawing>
          <wp:inline distT="0" distB="0" distL="0" distR="0" wp14:anchorId="3773E0C1" wp14:editId="19C0A296">
            <wp:extent cx="5731510" cy="3239135"/>
            <wp:effectExtent l="0" t="0" r="2540" b="0"/>
            <wp:docPr id="1965534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34449" name="Picture 1" descr="A screenshot of a computer&#10;&#10;Description automatically generated"/>
                    <pic:cNvPicPr/>
                  </pic:nvPicPr>
                  <pic:blipFill>
                    <a:blip r:embed="rId10"/>
                    <a:stretch>
                      <a:fillRect/>
                    </a:stretch>
                  </pic:blipFill>
                  <pic:spPr>
                    <a:xfrm>
                      <a:off x="0" y="0"/>
                      <a:ext cx="5731510" cy="3239135"/>
                    </a:xfrm>
                    <a:prstGeom prst="rect">
                      <a:avLst/>
                    </a:prstGeom>
                  </pic:spPr>
                </pic:pic>
              </a:graphicData>
            </a:graphic>
          </wp:inline>
        </w:drawing>
      </w:r>
    </w:p>
    <w:sectPr w:rsidR="000B49AA" w:rsidSect="007C1E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17E"/>
    <w:rsid w:val="00074E82"/>
    <w:rsid w:val="000B49AA"/>
    <w:rsid w:val="00194D7C"/>
    <w:rsid w:val="00200153"/>
    <w:rsid w:val="00277502"/>
    <w:rsid w:val="002C517E"/>
    <w:rsid w:val="004C11E5"/>
    <w:rsid w:val="005B38C5"/>
    <w:rsid w:val="007C1E86"/>
    <w:rsid w:val="00841BE1"/>
    <w:rsid w:val="009C367D"/>
    <w:rsid w:val="00E22B45"/>
    <w:rsid w:val="00F20DCD"/>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48307"/>
  <w15:chartTrackingRefBased/>
  <w15:docId w15:val="{4B447022-62B0-4AE1-B775-EAC9ABE58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17E"/>
  </w:style>
  <w:style w:type="paragraph" w:styleId="Heading1">
    <w:name w:val="heading 1"/>
    <w:basedOn w:val="Normal"/>
    <w:next w:val="Normal"/>
    <w:link w:val="Heading1Char"/>
    <w:uiPriority w:val="9"/>
    <w:qFormat/>
    <w:rsid w:val="002C51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51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51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51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51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51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51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51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51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1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51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51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51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51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51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51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51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517E"/>
    <w:rPr>
      <w:rFonts w:eastAsiaTheme="majorEastAsia" w:cstheme="majorBidi"/>
      <w:color w:val="272727" w:themeColor="text1" w:themeTint="D8"/>
    </w:rPr>
  </w:style>
  <w:style w:type="paragraph" w:styleId="Title">
    <w:name w:val="Title"/>
    <w:basedOn w:val="Normal"/>
    <w:next w:val="Normal"/>
    <w:link w:val="TitleChar"/>
    <w:uiPriority w:val="10"/>
    <w:qFormat/>
    <w:rsid w:val="002C51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51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51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51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517E"/>
    <w:pPr>
      <w:spacing w:before="160"/>
      <w:jc w:val="center"/>
    </w:pPr>
    <w:rPr>
      <w:i/>
      <w:iCs/>
      <w:color w:val="404040" w:themeColor="text1" w:themeTint="BF"/>
    </w:rPr>
  </w:style>
  <w:style w:type="character" w:customStyle="1" w:styleId="QuoteChar">
    <w:name w:val="Quote Char"/>
    <w:basedOn w:val="DefaultParagraphFont"/>
    <w:link w:val="Quote"/>
    <w:uiPriority w:val="29"/>
    <w:rsid w:val="002C517E"/>
    <w:rPr>
      <w:i/>
      <w:iCs/>
      <w:color w:val="404040" w:themeColor="text1" w:themeTint="BF"/>
    </w:rPr>
  </w:style>
  <w:style w:type="paragraph" w:styleId="ListParagraph">
    <w:name w:val="List Paragraph"/>
    <w:basedOn w:val="Normal"/>
    <w:uiPriority w:val="34"/>
    <w:qFormat/>
    <w:rsid w:val="002C517E"/>
    <w:pPr>
      <w:ind w:left="720"/>
      <w:contextualSpacing/>
    </w:pPr>
  </w:style>
  <w:style w:type="character" w:styleId="IntenseEmphasis">
    <w:name w:val="Intense Emphasis"/>
    <w:basedOn w:val="DefaultParagraphFont"/>
    <w:uiPriority w:val="21"/>
    <w:qFormat/>
    <w:rsid w:val="002C517E"/>
    <w:rPr>
      <w:i/>
      <w:iCs/>
      <w:color w:val="0F4761" w:themeColor="accent1" w:themeShade="BF"/>
    </w:rPr>
  </w:style>
  <w:style w:type="paragraph" w:styleId="IntenseQuote">
    <w:name w:val="Intense Quote"/>
    <w:basedOn w:val="Normal"/>
    <w:next w:val="Normal"/>
    <w:link w:val="IntenseQuoteChar"/>
    <w:uiPriority w:val="30"/>
    <w:qFormat/>
    <w:rsid w:val="002C51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517E"/>
    <w:rPr>
      <w:i/>
      <w:iCs/>
      <w:color w:val="0F4761" w:themeColor="accent1" w:themeShade="BF"/>
    </w:rPr>
  </w:style>
  <w:style w:type="character" w:styleId="IntenseReference">
    <w:name w:val="Intense Reference"/>
    <w:basedOn w:val="DefaultParagraphFont"/>
    <w:uiPriority w:val="32"/>
    <w:qFormat/>
    <w:rsid w:val="002C517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6</Pages>
  <Words>413</Words>
  <Characters>2357</Characters>
  <Application>Microsoft Office Word</Application>
  <DocSecurity>0</DocSecurity>
  <Lines>19</Lines>
  <Paragraphs>5</Paragraphs>
  <ScaleCrop>false</ScaleCrop>
  <Company/>
  <LinksUpToDate>false</LinksUpToDate>
  <CharactersWithSpaces>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 JubairAli</dc:creator>
  <cp:keywords/>
  <dc:description/>
  <cp:lastModifiedBy>Anik JubairAli</cp:lastModifiedBy>
  <cp:revision>10</cp:revision>
  <dcterms:created xsi:type="dcterms:W3CDTF">2024-04-25T06:56:00Z</dcterms:created>
  <dcterms:modified xsi:type="dcterms:W3CDTF">2024-04-25T07:45:00Z</dcterms:modified>
</cp:coreProperties>
</file>