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Content Playlist Creation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Definitions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Content</w:t>
      </w:r>
      <w:r w:rsidDel="00000000" w:rsidR="00000000" w:rsidRPr="00000000">
        <w:rPr>
          <w:sz w:val="21"/>
          <w:szCs w:val="21"/>
          <w:rtl w:val="0"/>
        </w:rPr>
        <w:t xml:space="preserve">: This entity represents a piece of content (an asset that has been licensed by Netflix) that is either a movie or an episode of a TV show. A piece of content may have 0 or more ordered Pre-Rolls associated with 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Pre-Roll</w:t>
      </w:r>
      <w:r w:rsidDel="00000000" w:rsidR="00000000" w:rsidRPr="00000000">
        <w:rPr>
          <w:sz w:val="21"/>
          <w:szCs w:val="21"/>
          <w:rtl w:val="0"/>
        </w:rPr>
        <w:t xml:space="preserve">: This represents an asset to be played before the content plays (e.g. a video clip that shows "Netflix Original Presentation"). A pre-roll may be associated with 0 or more pieces of content. When a Netflix customer chooses to play a piece of content, the pre-rolls associated with the content will be played in correct order followed by the content.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Video</w:t>
      </w:r>
      <w:r w:rsidDel="00000000" w:rsidR="00000000" w:rsidRPr="00000000">
        <w:rPr>
          <w:sz w:val="21"/>
          <w:szCs w:val="21"/>
          <w:rtl w:val="0"/>
        </w:rPr>
        <w:t xml:space="preserve">: This is the actual video file attached to a content or a pre-roll. Each content or pre-roll can have multiple videos attached to it. Each attached video is </w:t>
      </w:r>
      <w:r w:rsidDel="00000000" w:rsidR="00000000" w:rsidRPr="00000000">
        <w:rPr>
          <w:sz w:val="21"/>
          <w:szCs w:val="21"/>
          <w:rtl w:val="0"/>
        </w:rPr>
        <w:t xml:space="preserve">uniquely</w:t>
      </w:r>
      <w:r w:rsidDel="00000000" w:rsidR="00000000" w:rsidRPr="00000000">
        <w:rPr>
          <w:sz w:val="21"/>
          <w:szCs w:val="21"/>
          <w:rtl w:val="0"/>
        </w:rPr>
        <w:t xml:space="preserve"> tagged with a language, a list of countries and an aspect ratio.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Playlist</w:t>
      </w:r>
      <w:r w:rsidDel="00000000" w:rsidR="00000000" w:rsidRPr="00000000">
        <w:rPr>
          <w:sz w:val="21"/>
          <w:szCs w:val="21"/>
          <w:rtl w:val="0"/>
        </w:rPr>
        <w:t xml:space="preserve">: A legal sequence of pre-rolls and content videos in correct order as instructions to a player. The included videos for content and all defined pre-rolls will all have matching attributes (at least one country and language in common and the same aspect ratio) to form a legal play sequence as defined when capturing the content to pre-roll relationship.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mc:AlternateContent>
          <mc:Choice Requires="wpg">
            <w:drawing>
              <wp:inline distB="114300" distT="114300" distL="114300" distR="114300">
                <wp:extent cx="5505450" cy="19240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6975" y="1176350"/>
                          <a:ext cx="5505450" cy="1924050"/>
                          <a:chOff x="646975" y="1176350"/>
                          <a:chExt cx="5489700" cy="190597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46975" y="1529225"/>
                            <a:ext cx="343200" cy="441000"/>
                          </a:xfrm>
                          <a:prstGeom prst="rect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44450" y="1529225"/>
                            <a:ext cx="343200" cy="441000"/>
                          </a:xfrm>
                          <a:prstGeom prst="rect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441925" y="1529225"/>
                            <a:ext cx="343200" cy="441000"/>
                          </a:xfrm>
                          <a:prstGeom prst="rect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39400" y="1529225"/>
                            <a:ext cx="4297200" cy="44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94025" y="1176350"/>
                            <a:ext cx="1333200" cy="2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 Roll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46975" y="2117400"/>
                            <a:ext cx="5489700" cy="3822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Playlist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70688" y="2641375"/>
                            <a:ext cx="204300" cy="203400"/>
                          </a:xfrm>
                          <a:prstGeom prst="rect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33421" y="2601412"/>
                            <a:ext cx="1184700" cy="1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 roll Video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70688" y="2878927"/>
                            <a:ext cx="204300" cy="20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833421" y="2838964"/>
                            <a:ext cx="1184700" cy="1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Content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Video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05450" cy="1924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924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Assignment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Design object models for these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Define and create models in memory from data defined in a file(in JSON format). You can use the seed example input file here. But you should attempt expanding it manually for different scenarios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Write a program</w:t>
      </w:r>
      <w:r w:rsidDel="00000000" w:rsidR="00000000" w:rsidRPr="00000000">
        <w:rPr>
          <w:sz w:val="21"/>
          <w:szCs w:val="21"/>
          <w:rtl w:val="0"/>
        </w:rPr>
        <w:t xml:space="preserve"> that will take a content identifier and a country code as input and return matching valid playlists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Provide some convenient means to execute or test the code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If you have made assumptions, include those in the comments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7"/>
          <w:szCs w:val="27"/>
          <w:rtl w:val="0"/>
        </w:rPr>
        <w:t xml:space="preserve">Sample Input file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"content": [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"name": "MI3",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"</w:t>
      </w: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preroll</w:t>
      </w: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": [{ "name": "WB1" }],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"videos": [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  { "name": "V1", "attributes": {"countries": ["US", "CA"], "language":"English", "aspect": "16:9"} },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  { "name": "V2", "attributes": {"countries": ["UK"], "language": "English","aspect": "4:3"} },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  { "name": "V3", "attributes": {"countries": ["UK"], "language": "English","aspect": "16:9"}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"preroll": [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"name": "WB1",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"videos": [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  { "name": "V4", "attributes": {"countries": ["US"], "language": "English","aspect": "4:3"} },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  { "name": "V5", "attributes": {"countries": ["CA"], "language": "English","aspect": "16:9"} },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  { "name": "V6", "attributes": {"countries": ["UK"], "language": "English","aspect": "4:3"} },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  { "name": "V7", "attributes": {"countries": ["UK"], "language": "English","aspect": "16:9"} 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 Runs: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 (MI3, US)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(No legal playlist possible because the Pre-Roll Video isn't compatible with the aspect ratio of the Content Video for the US)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 (MI3, CA)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Playlist1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{V5, V1}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 (MI3, UK)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Playlist1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{V6, V2}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Playlist2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90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051"/>
          <w:sz w:val="21"/>
          <w:szCs w:val="21"/>
          <w:rtl w:val="0"/>
        </w:rPr>
        <w:t xml:space="preserve">  {V7, V3}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