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контекстных намерений; тема согласована с преподавателем по сообщению команды.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Привязанные к месту дела вспоминаются слишком рано или после ухода. Список требует ручной проверки, а сырой вход в геозону может дать ложное или повторное уведомление. Масштаб проблемы пока не измерен.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курса согласует тему; добровольцы помогут проверить сценарии.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вводит намерение и выбирает контекст. Система хранит привязку MY_SUPERMARKET к физическому месту, ждёт подтверждённого визита и показывает подходящие намерения одной группой.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MY_SUPERMARKET; геозона и подтверждение визита; групповая нотификация; Remind next visit; локальное хранение, журнал событий и симуляция.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выбранной ОС;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Нативное приложение: Android/Kotlin/Jetpack Compose/Room либо iOS/Swift/SwiftUI/SwiftData. Платформу определим после оценки навыков и устройств. Доменная логика отделена от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https://github.com/users/techmo0/projects/1/views/1; ссылка предоставлена владельцем, содержимое и доступ команды предстоит проверить.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настроено; 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 доступны; устройство и ОС для испытаний ещё не подтверждены.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планируется, но платформа и прототип ещё впереди.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согласована с преподавателем, роли подтверждены командой; матрица компетенций ещё не заполнена.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11/14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выбора платформы, проверки устройства и интервью.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намерении, связанном с местом, пользователь вспоминает не в момент действия; напоминание по времени не знает реального контекста.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Забытым покупкам и повторным поездкам; слишком ранние уведомления вызывают раздражение.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намерение один раз и получить одну уместную группу задач во время подтверждённого визита.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Знаком с уведомлениями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Избежать срабатывания при проезде мимо и повторов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Обычное напоминание по геозоне; сравнение проверим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 теста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Доброволец с устройством выбранной платформы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Понять настройку места и перенос до следующего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Будет приглашён после согласования сценариев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3B3565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[Название] </w:t>
            </w:r>
            <w:r w:rsid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Подтверждает остановку и группирует активные намерения без дублей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Семантические места, подтверждённый визит, подавление до следующего визита и журнал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 с делами, привязанными к месту, GoCue — мобильное приложение, которое сохраняет намерение и возвращает его при подтверждённом визите. Оно учитывает семантическое место, остановку и группирует задачи без дублей.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Напоминания при прибытии в место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делает ставку на подтверждение визита и группу намерений; поведение сравнить эмпирически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Заметки и напоминания по времени; геонапоминания отменены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работает с местом и подтверждённым визитом; состояние конкурента проверено по справке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Проверьте факты об аналогах сами, даже если нашли их с помощью ИИ.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визит по dwell, не уведомлять на сыром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 и локальный журнал с симуляцией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Точность на сценариях визита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на сыром входе 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Presence Engine и ручная проверка на устройстве; реальную надёжность оценивать отдельно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команда сможет проверить фоновую геолокацию на устройстве выбранной платформы; до этого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одно нативное мобильное приложение с локальным хранением без сервера, аккаунта и LLM; платформу команда ещё выбирает.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ручная привязка MY_SUPERMARKET, подтверждённый визит, групповое уведомление, завершение и Remind next visit. Пройти 20 сценариев симуляции без уведомления на сыром входе и без дублей за визит, затем проверить один реальный геофенс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выбранная платформа и доменный прототип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Один реальный геофенс, анализ ошибок и ограничений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98537A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 (В / С / Н)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Владелец устройства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Контроль геоданных, разрешений и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Понятное объяснение доступа и удаление локальных данных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после самооценки.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Выбор между Android и iOS не сделан; фоновые API и тестовое устройство нужно проверить рано.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050"/>
        <w:gridCol w:w="1050"/>
        <w:gridCol w:w="2732"/>
        <w:gridCol w:w="1406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Риск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7CE1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Вероят­ность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</w:t>
            </w:r>
          </w:p>
        </w:tc>
        <w:tc>
          <w:tcPr>
            <w:tcW w:w="273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Меры снижения</w:t>
            </w:r>
          </w:p>
        </w:tc>
        <w:tc>
          <w:tcPr>
            <w:tcW w:w="140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59CDC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Ответ­ственный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одну ОС, начать с доменной логики и симуляции, пересматривать объём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Оценки: В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высокая, С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средняя, Н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низкая. Подумайте о рисках команды (нагрузка, болезни, уход участника), технологий, данных, заказчика и сроков.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1600"/>
        <w:gridCol w:w="1638"/>
      </w:tblGrid>
      <w:tr w:rsidR="003D76B8" w:rsidRPr="00621429" w14:paraId="737CE9BA" w14:textId="77777777">
        <w:trPr>
          <w:cantSplit/>
          <w:tblHeader/>
        </w:trPr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1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406D3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Ознакомлен(а)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знаю,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базовый уровень,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уверенно, 3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могу научить других.</w:t>
      </w:r>
    </w:p>
    <w:tbl>
      <w:tblPr>
        <w:tblW w:w="984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30"/>
        <w:gridCol w:w="830"/>
        <w:gridCol w:w="830"/>
        <w:gridCol w:w="830"/>
        <w:gridCol w:w="830"/>
        <w:gridCol w:w="830"/>
        <w:gridCol w:w="830"/>
        <w:gridCol w:w="830"/>
        <w:gridCol w:w="1308"/>
      </w:tblGrid>
      <w:tr w:rsidR="003D76B8" w:rsidRPr="00621429" w14:paraId="64DE4A9C" w14:textId="77777777">
        <w:trPr>
          <w:cantSplit/>
          <w:tblHeader/>
        </w:trPr>
        <w:tc>
          <w:tcPr>
            <w:tcW w:w="1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BD75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0800F4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Бэкенд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D6C9F7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Фронт­енд</w:t>
            </w:r>
            <w:proofErr w:type="spellEnd"/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0F0B5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БД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2866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Анали­тика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35C1FF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Тести­рование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043708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DevOps</w:t>
            </w:r>
            <w:proofErr w:type="spellEnd"/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4068B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UX/UI</w:t>
            </w:r>
          </w:p>
        </w:tc>
        <w:tc>
          <w:tcPr>
            <w:tcW w:w="83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FFE42D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Доку­менты</w:t>
            </w:r>
          </w:p>
        </w:tc>
        <w:tc>
          <w:tcPr>
            <w:tcW w:w="130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5736C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0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8"/>
              </w:rPr>
              <w:t>Хочу развить</w:t>
            </w:r>
          </w:p>
        </w:tc>
      </w:tr>
      <w:tr w:rsidR="003D76B8" w:rsidRPr="00621429" w14:paraId="6FBC7D95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7FC0FCA4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7A03C758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  <w:tr w:rsidR="003D76B8" w:rsidRPr="00621429" w14:paraId="24E82D7C" w14:textId="77777777">
        <w:trPr>
          <w:cantSplit/>
          <w:trHeight w:val="460"/>
        </w:trPr>
        <w:tc>
          <w:tcPr>
            <w:tcW w:w="1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83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130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Заполняется участником после самооценки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Проблема, пользователи, бэклог, сроки, документация; функции PO и Scrum Master в ЛР 1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Доменная модель и техническая документация; архитектура обсуждается с разработчиками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Интерфейс намерений, настройка места и дизайн разрешений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Тесты Presence Engine, дедупликации и пользовательских сценариев; функции QA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В команде из трёх человек роль UX / технического писателя распределяется между участниками. Код пишут все.</w:t>
      </w:r>
    </w:p>
    <w:p>
      <w:r>
        <w:rPr>
          <w:b/>
          <w:sz w:val="20"/>
        </w:rPr>
        <w:t>4.3. Ротация Scrum Master</w:t>
      </w:r>
    </w:p>
    <w:p>
      <w:r>
        <w:rPr>
          <w:sz w:val="20"/>
        </w:rPr>
        <w:t>В ЛР 1 координацию ведёт Бартоломей А. М. как менеджер проекта. Для следующих итераций предложена ротация: Боровик → Золотилина → Поспелова. Формальный график команда фиксирует при планировании.</w:t>
      </w:r>
    </w:p>
    <w:p>
      <w:r>
        <w:rPr>
          <w:b/>
          <w:sz w:val="20"/>
        </w:rPr>
        <w:t>4.4. Рабочие соглашения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соглашение; требует подтверждения командой</w:t>
            </w:r>
          </w:p>
        </w:tc>
      </w:tr>
      <w:tr>
        <w:tc>
          <w:tcPr>
            <w:tcW w:type="dxa" w:w="4819"/>
          </w:tcPr>
          <w:p>
            <w:r>
              <w:t>Канал и ответ</w:t>
            </w:r>
          </w:p>
        </w:tc>
        <w:tc>
          <w:tcPr>
            <w:tcW w:type="dxa" w:w="4819"/>
          </w:tcPr>
          <w:p>
            <w:r>
              <w:t>Площадку выбирает команда; на обычное сообщение отвечаем в течение одного рабочего дня. Срочные блокировки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Работу дольше часа ведём через issue с исполнителем, результатом и сроком. Статус обновляем в день изменения.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Сначала обсуждаем в issue; если нет согласия за день, решение по продукту принимает Бартоломей как аналитик, а техническое решение принимают разработчики большинством голосов с записью аргументов.</w:t>
            </w:r>
          </w:p>
        </w:tc>
      </w:tr>
      <w:tr>
        <w:tc>
          <w:tcPr>
            <w:tcW w:type="dxa" w:w="4819"/>
          </w:tcPr>
          <w:p>
            <w:r>
              <w:t>Git</w:t>
            </w:r>
          </w:p>
        </w:tc>
        <w:tc>
          <w:tcPr>
            <w:tcW w:type="dxa" w:w="4819"/>
          </w:tcPr>
          <w:p>
            <w:r>
              <w:t>Отдельная ветка на задачу, изменения в main через pull request и ревью другого участника. Секреты и реальные данные в коммиты не попадают.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Сообщаем о риске минимум за день до срока; делим задачу или переносим с явной записью на доске.</w:t>
            </w:r>
          </w:p>
        </w:tc>
      </w:tr>
      <w:tr>
        <w:tc>
          <w:tcPr>
            <w:tcW w:type="dxa" w:w="4819"/>
          </w:tcPr>
          <w:p>
            <w:r>
              <w:t>Конфликт</w:t>
            </w:r>
          </w:p>
        </w:tc>
        <w:tc>
          <w:tcPr>
            <w:tcW w:type="dxa" w:w="4819"/>
          </w:tcPr>
          <w:p>
            <w:r>
              <w:t>Обсуждаем предмет разногласия и варианты решения; при тупике обращаемся к преподавателю курса.</w:t>
            </w:r>
          </w:p>
        </w:tc>
      </w:tr>
    </w:tbl>
    <w:p>
      <w:r>
        <w:rPr>
          <w:b/>
          <w:sz w:val="20"/>
        </w:rPr>
        <w:t>4.5. Definition of Done</w:t>
      </w:r>
    </w:p>
    <w:p>
      <w:r>
        <w:rPr>
          <w:sz w:val="20"/>
        </w:rPr>
        <w:t>Задача выполнена, если результат соответствует критерию готовности; ссылка на документ или код есть в issue; другой участник проверил изменение; применимые тесты пройдены; секретов и персональных данных нет; статус доски обновлён. Правило утверждается командой.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Правила курса обязательны для всех команд; добавьте собственные правила команды.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r>
        <w:rPr>
          <w:b/>
          <w:sz w:val="20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t>30.09.2026</w:t>
            </w:r>
          </w:p>
        </w:tc>
        <w:tc>
          <w:tcPr>
            <w:tcW w:type="dxa" w:w="1928"/>
          </w:tcPr>
          <w:p>
            <w:r>
              <w:t>Подготовка ЛР 1; ChatGPT / Codex</w:t>
            </w:r>
          </w:p>
        </w:tc>
        <w:tc>
          <w:tcPr>
            <w:tcW w:type="dxa" w:w="1928"/>
          </w:tcPr>
          <w:p>
            <w:r>
              <w:t>Черновики карточки GoCue, Vision, устава, README и бэклога</w:t>
            </w:r>
          </w:p>
        </w:tc>
        <w:tc>
          <w:tcPr>
            <w:tcW w:type="dxa" w:w="1928"/>
          </w:tcPr>
          <w:p>
            <w:r>
              <w:t>Черновик принят для обсуждения; утверждение темы, ролей и фактов ожидается</w:t>
            </w:r>
          </w:p>
        </w:tc>
        <w:tc>
          <w:tcPr>
            <w:tcW w:type="dxa" w:w="1928"/>
          </w:tcPr>
          <w:p>
            <w:r>
              <w:t>Сверены структура с заданием и исходная спецификация проекта; сравнение аналогов и формулировки команда должна перепроверить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нет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6.2. Шаблон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Скопируйте текст в файл README.md в корне репозитория и заполните.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# GoCue</w:t>
              <w:br/>
              <w:br/>
              <w:t>Локальное мобильное приложение: намерение появляется при подтверждённом визите в подходящее место.</w:t>
              <w:br/>
              <w:br/>
              <w:t>## Команда «Диалог»</w:t>
              <w:br/>
              <w:t>Бартоломей А. М. — менеджер проекта, аналитик, технический писатель; Боровик Ф. И. — разработчик, технический писатель; Золотилина Е. С. — разработчик, дизайнер; Поспелова М. Т. — разработчик, тестировщик.</w:t>
              <w:br/>
              <w:br/>
              <w:t>## Документы</w:t>
              <w:br/>
              <w:t>Отчёт ЛР 1: docs/lab-01/</w:t>
              <w:br/>
              <w:t>Доска задач: https://github.com/users/techmo0/projects/1/views/1</w:t>
              <w:br/>
              <w:br/>
              <w:t>## Статус</w:t>
              <w:br/>
              <w:t>ЛР 1 — инициация; тема согласована с преподавателем.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Составить матрицу компетенций и распределить роли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организацию, репозиторий и README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рабочие соглашения и DoD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политику ИИ и завести журнал ИИ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Собрать отчёт и загрузить на портал и в репозиторий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аналоги и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платформу, проверить системные API и собрать доменный прототип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r>
        <w:rPr>
          <w:b/>
          <w:sz w:val="20"/>
        </w:rPr>
        <w:t>7. Завершение ЛР 1 и ретроспектива</w:t>
      </w:r>
    </w:p>
    <w:p>
      <w:r>
        <w:rPr>
          <w:sz w:val="20"/>
        </w:rPr>
        <w:t>К моменту подготовки отчёта тема GoCue согласована с преподавателем, роли подтверждены командой, есть спецификация, репозиторий и ссылка на созданную доску GitHub Projects. Матрица компетенций ещё не заполнена. Рецензия другой команды и ретроспектива не проведены; преподавателю пока не предоставлен доступ к приватной доске. Наполнение доски задачами, мини-защита и загрузка на портал также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r>
        <w:rPr>
          <w:b/>
          <w:sz w:val="20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