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HARD TIER — CASE STUDY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A2540"/>
          <w:sz w:val="46"/>
          <w:szCs w:val="46"/>
        </w:rPr>
        <w:t xml:space="preserve">Odoo CRM Setup &amp; Lead Management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How a precision engineering firm put its entire pipeline into Odoo in 12 days and cut lead response time to 40 minutes</w:t>
      </w:r>
    </w:p>
    <w:p>
      <w:pPr>
        <w:spacing w:after="8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🏢 MetalForm Precision Sdn Bhd   |   ⚙️ Precision Engineering &amp; Manufacturing   |   📍 Shah Alam, Selangor   |   📅 Mar – Apr 2026</w:t>
      </w:r>
    </w:p>
    <w:p>
      <w:pPr>
        <w:pBdr>
          <w:bottom w:val="single" w:color="0A2540" w:sz="8"/>
        </w:pBdr>
        <w:spacing w:after="40" w:before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12 days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CRM Pipeline Live (Target: 2 Weeks)</w:t>
            </w:r>
          </w:p>
        </w:tc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All New Leads Tracked in Odoo</w:t>
            </w:r>
          </w:p>
        </w:tc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&lt;40 min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Average Lead Response Time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Client Overview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MetalForm Precision is a Shah Alam-based precision engineering company producing custom metal components for the aerospace, automotive, and electronics manufacturing sectors. With 14 active key accounts and a steady stream of new RFQ enquiries, the company's sales tracking had grown entirely around a combination of email threads, a shared WhatsApp group called 'Leads', and an Excel file that only one admin could update.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operations manager had estimated they were losing 2–3 qualified enquiries per month simply because leads sat unanswered in the WhatsApp group for 4–6 hours — long enough for a competitor to respond first. There was no lead assignment system, no qualification criteria, and no visibility into which enquiries had been quoted and which were still pending.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TechNext Asia configured Odoo CRM from scratch: custom pipeline stages aligned to MetalForm's specific quoting process, a lead auto-assignment rule based on enquiry source, an imported lead score model for prioritising hot RFQs, and a migration of all 67 existing leads and active accounts from the Excel file — all live within 12 working days.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The Challenge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leads managed in a WhatsApp group — no assignment, no tracking, no visibility for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Average lead response time of 4–6 hours — RFQ enquiries routinely beaten by faster-responding competitors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qualification criteria — all enquiries were treated equally regardless of order value or urgency signals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67 existing active leads and accounts sitting in an Excel file with inconsistent field naming and duplicate entries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email alias for inbound enquiries — all RFQs arrived in a personal Gmail inbox rather than a shared sales account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Zero integration between inbound website enquiries and the sales team — enquiries via web form required manual monitoring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reporting capability — management had no visibility into monthly RFQ volume, win rate, or sales cycle length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Our 60-Day CRM Implementation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Week 1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Odoo Configuration &amp; Stage Setup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Logged into Odoo → CRM module → Configuration → Stages: created 7 custom stages: New RFQ → Contacted → Qualified → Quoted → Negotiation → Won / Lost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Set up sales email alias: rfq@metalform.my → auto-creates Odoo CRM lead for every inbound email — eliminates personal Gmail dependency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Created lead auto-assignment: RFQs from website form → Rep A, email alias → Rep B, trade show contacts → Rep C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Configured required fields: company, contact name, email, enquiry type (new part / repeat order / prototype) — mandatory before stage advance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Week 2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Lead Scoring &amp; Data Migration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lead scoring model with Claude AI: order value estimate, new vs repeat customer, urgency signal (deadline stated), industry (aerospace highest priority)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Added custom field 'Lead Score' to Odoo opportunity card — scoring guide published in Google Sheets for team reference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Cleaned Excel file: deduplicated 67 records, standardised field names, removed 12 inactive contacts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Imported all 55 clean leads into Odoo CRM → verified stage assignment, rep assignment, and expected close date for each record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Week 3–8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Testing, Training &amp; Optimisation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Full flow test: submitted web enquiry → confirmed Odoo lead created → auto-assigned to correct rep → confirmation email fired in 8 minutes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Trained all 3 sales reps and admin: 2-hour hands-on Odoo session with live walkthroughs of each pipeline stage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weekly reporting view in Odoo: RFQ volume, stage distribution, win rate, and average days in each stage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Week 8: all new leads entering CRM within 2 minutes of enquiry — response time averaged 38 minutes vs previous 4–6 hours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Lead Response Time Improvement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05192A" w:sz="6"/>
              <w:left w:val="single" w:color="05192A" w:sz="6"/>
              <w:bottom w:val="single" w:color="05192A" w:sz="6"/>
              <w:right w:val="single" w:color="05192A" w:sz="6"/>
            </w:tcBorders>
            <w:shd w:fill="0A2540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Period</w:t>
            </w:r>
          </w:p>
        </w:tc>
        <w:tc>
          <w:tcPr>
            <w:tcBorders>
              <w:top w:val="single" w:color="05192A" w:sz="6"/>
              <w:left w:val="single" w:color="05192A" w:sz="6"/>
              <w:bottom w:val="single" w:color="05192A" w:sz="6"/>
              <w:right w:val="single" w:color="05192A" w:sz="6"/>
            </w:tcBorders>
            <w:shd w:fill="0A2540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Pre-CRM (WhatsApp)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1"/>
                <w:szCs w:val="21"/>
              </w:rPr>
              <w:t xml:space="preserve">5.2h avg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Week 2 (Early CRM)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1"/>
                <w:szCs w:val="21"/>
              </w:rPr>
              <w:t xml:space="preserve">2.5h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Week 4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1"/>
                <w:szCs w:val="21"/>
              </w:rPr>
              <w:t xml:space="preserve">72 min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Week 8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1"/>
                <w:szCs w:val="21"/>
              </w:rPr>
              <w:t xml:space="preserve">38 min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Before vs After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0C0C0" w:sz="4"/>
              <w:left w:val="single" w:color="E0C0C0" w:sz="4"/>
              <w:bottom w:val="single" w:color="E0C0C0" w:sz="4"/>
              <w:right w:val="single" w:color="E0C0C0" w:sz="4"/>
            </w:tcBorders>
            <w:shd w:fill="FFF5F5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Before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Lead Tracking: WhatsApp group + Excel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Lead Response Time: 4–6 hours avg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Lead Assignment: Whoever saw it first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Qualification Criteria: None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Management Visibility: None (no reporting)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Inbound Email Alias: Personal Gmail</w:t>
            </w:r>
          </w:p>
        </w:tc>
        <w:tc>
          <w:tcPr>
            <w:tcW w:type="pct" w:w="50%"/>
            <w:tcBorders>
              <w:top w:val="single" w:color="A8D8B8" w:sz="4"/>
              <w:left w:val="single" w:color="A8D8B8" w:sz="4"/>
              <w:bottom w:val="single" w:color="A8D8B8" w:sz="4"/>
              <w:right w:val="single" w:color="A8D8B8" w:sz="4"/>
            </w:tcBorders>
            <w:shd w:fill="F0FFF4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After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Lead Tracking: Odoo CRM (7 stages)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Lead Response Time: &lt;40 min avg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Lead Assignment: Automated by source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Qualification Criteria: Lead score model + required fields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Management Visibility: Weekly Odoo report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Inbound Email Alias: rfq@metalform.my (auto-creates lead)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Deliverables Completed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Odoo CRM module setup + 7 custom pipeline stages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Sales email alias (rfq@metalform.my) with auto-lead creation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Lead auto-assignment rules by enquiry source (3 reps)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Lead scoring model (value, type, urgency, industry)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Required fields enforcement at each stage transition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Data migration: 55 cleaned leads from Excel to Odoo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2-hour team training session for 3 reps and admin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Weekly Odoo CRM report: volume, win rate, stage distribution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Google Sheets lead scoring reference guide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Web enquiry form → Odoo CRM integration via Zapier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Client Testimonial</w:t>
      </w:r>
    </w:p>
    <w:p>
      <w:pPr>
        <w:pBdr>
          <w:left w:val="thick" w:color="DC2626" w:sz="16"/>
        </w:pBdr>
        <w:shd w:fill="FEF2F2" w:color="auto" w:val="clear"/>
        <w:spacing w:after="80" w:before="140"/>
        <w:ind w:left="431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"We were losing deals because we were slow to respond. Once TechNext set up the CRM and email alias, every enquiry was in Odoo within minutes and assigned to a rep automatically. Our response time went from half a day to under 40 minutes and we've already won two projects we would have lost before."</w:t>
      </w:r>
    </w:p>
    <w:p>
      <w:pPr>
        <w:spacing w:after="160"/>
        <w:ind w:left="431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Ahmad Fadzil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Operations Manager, MetalForm Precision Sdn Bhd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16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top w:val="single" w:color="DDDDDD" w:sz="4"/>
        </w:pBdr>
        <w:spacing w:before="8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NextMarketing — Professional Marketing Services by TechNext Asia  |  hello@technext.asia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2026-05-01T06:54:33.531Z</dcterms:created>
  <dcterms:modified xsi:type="dcterms:W3CDTF">2026-05-01T06:54:33.531Z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