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redis-multiple-instances-setup-on-linux"/>
    <w:p>
      <w:pPr>
        <w:pStyle w:val="Heading1"/>
      </w:pPr>
      <w:r>
        <w:t xml:space="preserve">Redis Multiple Instances Setup on Linux</w:t>
      </w:r>
    </w:p>
    <w:p>
      <w:pPr>
        <w:pStyle w:val="FirstParagraph"/>
      </w:pPr>
      <w:r>
        <w:t xml:space="preserve">This document explains how to run multiple Redis instances on different ports with separate configuration, directories, and logs.</w:t>
      </w:r>
    </w:p>
    <w:p>
      <w:r>
        <w:pict>
          <v:rect style="width:0;height:1.5pt" o:hralign="center" o:hrstd="t" o:hr="t"/>
        </w:pict>
      </w:r>
    </w:p>
    <w:bookmarkStart w:id="20" w:name="redis-instances-plan"/>
    <w:p>
      <w:pPr>
        <w:pStyle w:val="Heading2"/>
      </w:pPr>
      <w:r>
        <w:t xml:space="preserve">Redis Instances Plan</w:t>
      </w:r>
    </w:p>
    <w:p>
      <w:pPr>
        <w:pStyle w:val="Compact"/>
        <w:numPr>
          <w:ilvl w:val="0"/>
          <w:numId w:val="1001"/>
        </w:numPr>
      </w:pPr>
      <w:r>
        <w:t xml:space="preserve">Redis 1 → Port</w:t>
      </w:r>
      <w:r>
        <w:t xml:space="preserve"> </w:t>
      </w:r>
      <w:r>
        <w:rPr>
          <w:b/>
          <w:bCs/>
        </w:rPr>
        <w:t xml:space="preserve">6379</w:t>
      </w:r>
      <w:r>
        <w:t xml:space="preserve"> </w:t>
      </w:r>
      <w:r>
        <w:t xml:space="preserve">(default)</w:t>
      </w:r>
    </w:p>
    <w:p>
      <w:pPr>
        <w:pStyle w:val="Compact"/>
        <w:numPr>
          <w:ilvl w:val="0"/>
          <w:numId w:val="1001"/>
        </w:numPr>
      </w:pPr>
      <w:r>
        <w:t xml:space="preserve">Redis 2 → Port</w:t>
      </w:r>
      <w:r>
        <w:t xml:space="preserve"> </w:t>
      </w:r>
      <w:r>
        <w:rPr>
          <w:b/>
          <w:bCs/>
        </w:rPr>
        <w:t xml:space="preserve">6380</w:t>
      </w:r>
    </w:p>
    <w:p>
      <w:pPr>
        <w:pStyle w:val="Compact"/>
        <w:numPr>
          <w:ilvl w:val="0"/>
          <w:numId w:val="1001"/>
        </w:numPr>
      </w:pPr>
      <w:r>
        <w:t xml:space="preserve">Redis 3 → Port</w:t>
      </w:r>
      <w:r>
        <w:t xml:space="preserve"> </w:t>
      </w:r>
      <w:r>
        <w:rPr>
          <w:b/>
          <w:bCs/>
        </w:rPr>
        <w:t xml:space="preserve">6381</w:t>
      </w:r>
    </w:p>
    <w:p>
      <w:pPr>
        <w:pStyle w:val="FirstParagraph"/>
      </w:pPr>
      <w:r>
        <w:t xml:space="preserve">Each instance will have:</w:t>
      </w:r>
    </w:p>
    <w:p>
      <w:pPr>
        <w:pStyle w:val="Compact"/>
        <w:numPr>
          <w:ilvl w:val="0"/>
          <w:numId w:val="1002"/>
        </w:numPr>
      </w:pPr>
      <w:r>
        <w:t xml:space="preserve">Separate</w:t>
      </w:r>
      <w:r>
        <w:t xml:space="preserve"> </w:t>
      </w:r>
      <w:r>
        <w:rPr>
          <w:rStyle w:val="VerbatimChar"/>
        </w:rPr>
        <w:t xml:space="preserve">redis.conf</w:t>
      </w:r>
    </w:p>
    <w:p>
      <w:pPr>
        <w:pStyle w:val="Compact"/>
        <w:numPr>
          <w:ilvl w:val="0"/>
          <w:numId w:val="1002"/>
        </w:numPr>
      </w:pPr>
      <w:r>
        <w:t xml:space="preserve">Separate data directory</w:t>
      </w:r>
    </w:p>
    <w:p>
      <w:pPr>
        <w:pStyle w:val="Compact"/>
        <w:numPr>
          <w:ilvl w:val="0"/>
          <w:numId w:val="1002"/>
        </w:numPr>
      </w:pPr>
      <w:r>
        <w:t xml:space="preserve">Separate PID file</w:t>
      </w:r>
    </w:p>
    <w:p>
      <w:pPr>
        <w:pStyle w:val="Compact"/>
        <w:numPr>
          <w:ilvl w:val="0"/>
          <w:numId w:val="1002"/>
        </w:numPr>
      </w:pPr>
      <w:r>
        <w:t xml:space="preserve">Separate log file</w:t>
      </w:r>
    </w:p>
    <w:p>
      <w:r>
        <w:pict>
          <v:rect style="width:0;height:1.5pt" o:hralign="center" o:hrstd="t" o:hr="t"/>
        </w:pict>
      </w:r>
    </w:p>
    <w:bookmarkEnd w:id="20"/>
    <w:bookmarkStart w:id="21" w:name="step-1-create-required-directories"/>
    <w:p>
      <w:pPr>
        <w:pStyle w:val="Heading2"/>
      </w:pPr>
      <w:r>
        <w:t xml:space="preserve">Step 1: Create Required Directories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/etc/redis/6379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/etc/redis/6380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/etc/redis/6381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/var/lib/redis/6379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/var/lib/redis/6380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/var/lib/redis/6381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/var/log/redis</w:t>
      </w:r>
    </w:p>
    <w:p>
      <w:r>
        <w:pict>
          <v:rect style="width:0;height:1.5pt" o:hralign="center" o:hrstd="t" o:hr="t"/>
        </w:pict>
      </w:r>
    </w:p>
    <w:bookmarkEnd w:id="21"/>
    <w:bookmarkStart w:id="22" w:name="step-2-copy-default-redis-config"/>
    <w:p>
      <w:pPr>
        <w:pStyle w:val="Heading2"/>
      </w:pPr>
      <w:r>
        <w:t xml:space="preserve">Step 2: Copy Default Redis Config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/etc/redis/redis.conf /etc/redis/6379/redis.conf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/etc/redis/redis.conf /etc/redis/6380/redis.conf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/etc/redis/redis.conf /etc/redis/6381/redis.conf</w:t>
      </w:r>
    </w:p>
    <w:p>
      <w:r>
        <w:pict>
          <v:rect style="width:0;height:1.5pt" o:hralign="center" o:hrstd="t" o:hr="t"/>
        </w:pict>
      </w:r>
    </w:p>
    <w:bookmarkEnd w:id="22"/>
    <w:bookmarkStart w:id="26" w:name="step-3-edit-configuration-files"/>
    <w:p>
      <w:pPr>
        <w:pStyle w:val="Heading2"/>
      </w:pPr>
      <w:r>
        <w:t xml:space="preserve">Step 3: Edit Configuration Files</w:t>
      </w:r>
    </w:p>
    <w:bookmarkStart w:id="23" w:name="example-for-redis-6380"/>
    <w:p>
      <w:pPr>
        <w:pStyle w:val="Heading3"/>
      </w:pPr>
      <w:r>
        <w:t xml:space="preserve">Example for Redis 6380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/etc/redis/6380/redis.conf</w:t>
      </w:r>
    </w:p>
    <w:p>
      <w:pPr>
        <w:pStyle w:val="FirstParagraph"/>
      </w:pPr>
      <w:r>
        <w:t xml:space="preserve">Update the following values:</w:t>
      </w:r>
    </w:p>
    <w:p>
      <w:pPr>
        <w:pStyle w:val="SourceCode"/>
      </w:pPr>
      <w:r>
        <w:rPr>
          <w:rStyle w:val="DataTypeTok"/>
        </w:rPr>
        <w:t xml:space="preserve">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6380</w:t>
      </w:r>
      <w:r>
        <w:br/>
      </w:r>
      <w:r>
        <w:rPr>
          <w:rStyle w:val="DataTypeTok"/>
        </w:rPr>
        <w:t xml:space="preserve">bind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0.0.0.0</w:t>
      </w:r>
      <w:r>
        <w:br/>
      </w:r>
      <w:r>
        <w:rPr>
          <w:rStyle w:val="DataTypeTok"/>
        </w:rPr>
        <w:t xml:space="preserve">pidfile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var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run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redis_6380.pid</w:t>
      </w:r>
      <w:r>
        <w:br/>
      </w:r>
      <w:r>
        <w:rPr>
          <w:rStyle w:val="DataTypeTok"/>
        </w:rPr>
        <w:t xml:space="preserve">logfile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var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log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redis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redis_6380.log</w:t>
      </w:r>
      <w:r>
        <w:br/>
      </w:r>
      <w:r>
        <w:rPr>
          <w:rStyle w:val="DataTypeTok"/>
        </w:rPr>
        <w:t xml:space="preserve">dir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var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lib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redis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6380</w:t>
      </w:r>
      <w:r>
        <w:br/>
      </w:r>
      <w:r>
        <w:rPr>
          <w:rStyle w:val="DataTypeTok"/>
        </w:rPr>
        <w:t xml:space="preserve">daemonize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yes</w:t>
      </w:r>
    </w:p>
    <w:p>
      <w:r>
        <w:pict>
          <v:rect style="width:0;height:1.5pt" o:hralign="center" o:hrstd="t" o:hr="t"/>
        </w:pict>
      </w:r>
    </w:p>
    <w:bookmarkEnd w:id="23"/>
    <w:bookmarkStart w:id="24" w:name="example-for-redis-6381"/>
    <w:p>
      <w:pPr>
        <w:pStyle w:val="Heading3"/>
      </w:pPr>
      <w:r>
        <w:t xml:space="preserve">Example for Redis 6381</w:t>
      </w:r>
    </w:p>
    <w:p>
      <w:pPr>
        <w:pStyle w:val="SourceCode"/>
      </w:pPr>
      <w:r>
        <w:rPr>
          <w:rStyle w:val="DataTypeTok"/>
        </w:rPr>
        <w:t xml:space="preserve">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6381</w:t>
      </w:r>
      <w:r>
        <w:br/>
      </w:r>
      <w:r>
        <w:rPr>
          <w:rStyle w:val="DataTypeTok"/>
        </w:rPr>
        <w:t xml:space="preserve">bind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0.0.0.0</w:t>
      </w:r>
      <w:r>
        <w:br/>
      </w:r>
      <w:r>
        <w:rPr>
          <w:rStyle w:val="DataTypeTok"/>
        </w:rPr>
        <w:t xml:space="preserve">pidfile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var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run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redis_6381.pid</w:t>
      </w:r>
      <w:r>
        <w:br/>
      </w:r>
      <w:r>
        <w:rPr>
          <w:rStyle w:val="DataTypeTok"/>
        </w:rPr>
        <w:t xml:space="preserve">logfile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var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log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redis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redis_6381.log</w:t>
      </w:r>
      <w:r>
        <w:br/>
      </w:r>
      <w:r>
        <w:rPr>
          <w:rStyle w:val="DataTypeTok"/>
        </w:rPr>
        <w:t xml:space="preserve">dir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var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lib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redis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6381</w:t>
      </w:r>
      <w:r>
        <w:br/>
      </w:r>
      <w:r>
        <w:rPr>
          <w:rStyle w:val="DataTypeTok"/>
        </w:rPr>
        <w:t xml:space="preserve">daemonize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yes</w:t>
      </w:r>
    </w:p>
    <w:p>
      <w:r>
        <w:pict>
          <v:rect style="width:0;height:1.5pt" o:hralign="center" o:hrstd="t" o:hr="t"/>
        </w:pict>
      </w:r>
    </w:p>
    <w:bookmarkEnd w:id="24"/>
    <w:bookmarkStart w:id="25" w:name="example-for-redis-6379"/>
    <w:p>
      <w:pPr>
        <w:pStyle w:val="Heading3"/>
      </w:pPr>
      <w:r>
        <w:t xml:space="preserve">Example for Redis 6379</w:t>
      </w:r>
    </w:p>
    <w:p>
      <w:pPr>
        <w:pStyle w:val="SourceCode"/>
      </w:pPr>
      <w:r>
        <w:rPr>
          <w:rStyle w:val="DataTypeTok"/>
        </w:rPr>
        <w:t xml:space="preserve">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6379</w:t>
      </w:r>
      <w:r>
        <w:br/>
      </w:r>
      <w:r>
        <w:rPr>
          <w:rStyle w:val="DataTypeTok"/>
        </w:rPr>
        <w:t xml:space="preserve">bind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0.0.0.0</w:t>
      </w:r>
      <w:r>
        <w:br/>
      </w:r>
      <w:r>
        <w:rPr>
          <w:rStyle w:val="DataTypeTok"/>
        </w:rPr>
        <w:t xml:space="preserve">pidfile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var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run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redis_6379.pid</w:t>
      </w:r>
      <w:r>
        <w:br/>
      </w:r>
      <w:r>
        <w:rPr>
          <w:rStyle w:val="DataTypeTok"/>
        </w:rPr>
        <w:t xml:space="preserve">logfile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var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log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redis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redis_6379.log</w:t>
      </w:r>
      <w:r>
        <w:br/>
      </w:r>
      <w:r>
        <w:rPr>
          <w:rStyle w:val="DataTypeTok"/>
        </w:rPr>
        <w:t xml:space="preserve">dir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var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lib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redis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6379</w:t>
      </w:r>
      <w:r>
        <w:br/>
      </w:r>
      <w:r>
        <w:rPr>
          <w:rStyle w:val="DataTypeTok"/>
        </w:rPr>
        <w:t xml:space="preserve">daemonize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tep-4-start-redis-instances"/>
    <w:p>
      <w:pPr>
        <w:pStyle w:val="Heading2"/>
      </w:pPr>
      <w:r>
        <w:t xml:space="preserve">Step 4: Start Redis Instances</w:t>
      </w:r>
    </w:p>
    <w:p>
      <w:pPr>
        <w:pStyle w:val="SourceCode"/>
      </w:pPr>
      <w:r>
        <w:rPr>
          <w:rStyle w:val="ExtensionTok"/>
        </w:rPr>
        <w:t xml:space="preserve">redis-server</w:t>
      </w:r>
      <w:r>
        <w:rPr>
          <w:rStyle w:val="NormalTok"/>
        </w:rPr>
        <w:t xml:space="preserve"> /etc/redis/6379/redis.conf</w:t>
      </w:r>
      <w:r>
        <w:br/>
      </w:r>
      <w:r>
        <w:rPr>
          <w:rStyle w:val="ExtensionTok"/>
        </w:rPr>
        <w:t xml:space="preserve">redis-server</w:t>
      </w:r>
      <w:r>
        <w:rPr>
          <w:rStyle w:val="NormalTok"/>
        </w:rPr>
        <w:t xml:space="preserve"> /etc/redis/6380/redis.conf</w:t>
      </w:r>
      <w:r>
        <w:br/>
      </w:r>
      <w:r>
        <w:rPr>
          <w:rStyle w:val="ExtensionTok"/>
        </w:rPr>
        <w:t xml:space="preserve">redis-server</w:t>
      </w:r>
      <w:r>
        <w:rPr>
          <w:rStyle w:val="NormalTok"/>
        </w:rPr>
        <w:t xml:space="preserve"> /etc/redis/6381/redis.conf</w:t>
      </w:r>
    </w:p>
    <w:p>
      <w:r>
        <w:pict>
          <v:rect style="width:0;height:1.5pt" o:hralign="center" o:hrstd="t" o:hr="t"/>
        </w:pict>
      </w:r>
    </w:p>
    <w:bookmarkEnd w:id="27"/>
    <w:bookmarkStart w:id="28" w:name="step-5-verify-running-instances"/>
    <w:p>
      <w:pPr>
        <w:pStyle w:val="Heading2"/>
      </w:pPr>
      <w:r>
        <w:t xml:space="preserve">Step 5: Verify Running Instances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redis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redis</w:t>
      </w:r>
    </w:p>
    <w:p>
      <w:r>
        <w:pict>
          <v:rect style="width:0;height:1.5pt" o:hralign="center" o:hrstd="t" o:hr="t"/>
        </w:pict>
      </w:r>
    </w:p>
    <w:bookmarkEnd w:id="28"/>
    <w:bookmarkStart w:id="29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You should see ports like:</w:t>
      </w:r>
    </w:p>
    <w:p>
      <w:pPr>
        <w:pStyle w:val="Compact"/>
        <w:numPr>
          <w:ilvl w:val="0"/>
          <w:numId w:val="1003"/>
        </w:numPr>
      </w:pPr>
      <w:r>
        <w:t xml:space="preserve">127.0.0.1:6379</w:t>
      </w:r>
    </w:p>
    <w:p>
      <w:pPr>
        <w:pStyle w:val="Compact"/>
        <w:numPr>
          <w:ilvl w:val="0"/>
          <w:numId w:val="1003"/>
        </w:numPr>
      </w:pPr>
      <w:r>
        <w:t xml:space="preserve">127.0.0.1:6380</w:t>
      </w:r>
    </w:p>
    <w:p>
      <w:pPr>
        <w:pStyle w:val="Compact"/>
        <w:numPr>
          <w:ilvl w:val="0"/>
          <w:numId w:val="1003"/>
        </w:numPr>
      </w:pPr>
      <w:r>
        <w:t xml:space="preserve">127.0.0.1:6381</w:t>
      </w:r>
    </w:p>
    <w:p>
      <w:pPr>
        <w:pStyle w:val="FirstParagraph"/>
      </w:pPr>
      <w:r>
        <w:t xml:space="preserve">or</w:t>
      </w:r>
    </w:p>
    <w:p>
      <w:pPr>
        <w:pStyle w:val="Compact"/>
        <w:numPr>
          <w:ilvl w:val="0"/>
          <w:numId w:val="1004"/>
        </w:numPr>
      </w:pPr>
      <w:r>
        <w:t xml:space="preserve">10.x.x.x:6379</w:t>
      </w:r>
    </w:p>
    <w:p>
      <w:pPr>
        <w:pStyle w:val="Compact"/>
        <w:numPr>
          <w:ilvl w:val="0"/>
          <w:numId w:val="1004"/>
        </w:numPr>
      </w:pPr>
      <w:r>
        <w:t xml:space="preserve">10.x.x.x:6380</w:t>
      </w:r>
    </w:p>
    <w:p>
      <w:pPr>
        <w:pStyle w:val="Compact"/>
        <w:numPr>
          <w:ilvl w:val="0"/>
          <w:numId w:val="1004"/>
        </w:numPr>
      </w:pPr>
      <w:r>
        <w:t xml:space="preserve">10.x.x.x:6381</w:t>
      </w:r>
    </w:p>
    <w:p>
      <w:r>
        <w:pict>
          <v:rect style="width:0;height:1.5pt" o:hralign="center" o:hrstd="t" o:hr="t"/>
        </w:pict>
      </w:r>
    </w:p>
    <w:bookmarkEnd w:id="29"/>
    <w:bookmarkStart w:id="30" w:name="optional-check-process"/>
    <w:p>
      <w:pPr>
        <w:pStyle w:val="Heading2"/>
      </w:pPr>
      <w:r>
        <w:t xml:space="preserve">Optional (Check Process)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redis</w:t>
      </w:r>
    </w:p>
    <w:p>
      <w:r>
        <w:pict>
          <v:rect style="width:0;height:1.5pt" o:hralign="center" o:hrstd="t" o:hr="t"/>
        </w:pict>
      </w:r>
    </w:p>
    <w:bookmarkEnd w:id="30"/>
    <w:bookmarkStart w:id="3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5"/>
        </w:numPr>
      </w:pPr>
      <w:r>
        <w:t xml:space="preserve">Ensure no port conflict before starting instances</w:t>
      </w:r>
    </w:p>
    <w:p>
      <w:pPr>
        <w:pStyle w:val="Compact"/>
        <w:numPr>
          <w:ilvl w:val="0"/>
          <w:numId w:val="1005"/>
        </w:numPr>
      </w:pPr>
      <w:r>
        <w:t xml:space="preserve">Each instance must have unique</w:t>
      </w:r>
      <w:r>
        <w:t xml:space="preserve"> </w:t>
      </w:r>
      <w:r>
        <w:rPr>
          <w:rStyle w:val="VerbatimChar"/>
        </w:rPr>
        <w:t xml:space="preserve">pidfile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logfile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dir</w:t>
      </w:r>
    </w:p>
    <w:p>
      <w:pPr>
        <w:pStyle w:val="Compact"/>
        <w:numPr>
          <w:ilvl w:val="0"/>
          <w:numId w:val="1005"/>
        </w:numPr>
      </w:pPr>
      <w:r>
        <w:t xml:space="preserve">Prefer running Redis under systemd for production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2026-05-28T07:16:30Z</dcterms:created>
  <dcterms:modified xsi:type="dcterms:W3CDTF">2026-05-28T07:16:30Z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