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6302A" w14:paraId="26C59B62" w14:textId="77777777">
        <w:tblPrEx>
          <w:tblCellMar>
            <w:top w:w="0" w:type="dxa"/>
            <w:bottom w:w="0" w:type="dxa"/>
          </w:tblCellMar>
        </w:tblPrEx>
        <w:trPr>
          <w:trHeight w:hRule="exact" w:val="200"/>
        </w:trPr>
        <w:tc>
          <w:tcPr>
            <w:tcW w:w="9360" w:type="dxa"/>
            <w:tcBorders>
              <w:top w:val="none" w:sz="0" w:space="0" w:color="FFFFFF"/>
              <w:left w:val="none" w:sz="0" w:space="0" w:color="FFFFFF"/>
              <w:bottom w:val="none" w:sz="0" w:space="0" w:color="FFFFFF"/>
              <w:right w:val="none" w:sz="0" w:space="0" w:color="FFFFFF"/>
            </w:tcBorders>
            <w:shd w:val="clear" w:color="auto" w:fill="006DB6"/>
          </w:tcPr>
          <w:p w14:paraId="7C60C07E" w14:textId="77777777" w:rsidR="0066302A" w:rsidRDefault="0066302A"/>
        </w:tc>
      </w:tr>
    </w:tbl>
    <w:p w14:paraId="05E6D0F4" w14:textId="77777777" w:rsidR="0066302A" w:rsidRDefault="0066302A">
      <w:pPr>
        <w:keepNext/>
        <w:spacing w:before="780"/>
      </w:pPr>
    </w:p>
    <w:p w14:paraId="02EAC5A9" w14:textId="77777777" w:rsidR="0066302A" w:rsidRDefault="00313EAA">
      <w:pPr>
        <w:jc w:val="center"/>
      </w:pPr>
      <w:r>
        <w:rPr>
          <w:noProof/>
        </w:rPr>
        <w:drawing>
          <wp:inline distT="0" distB="0" distL="0" distR="0" wp14:anchorId="4CA93413" wp14:editId="123F9DCA">
            <wp:extent cx="3143250" cy="657225"/>
            <wp:effectExtent l="0" t="0" r="0" b="0"/>
            <wp:docPr id="1" name="Technijian Logo" descr="Technijian Logo" title="Techniji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143250" cy="657225"/>
                    </a:xfrm>
                    <a:prstGeom prst="rect">
                      <a:avLst/>
                    </a:prstGeom>
                  </pic:spPr>
                </pic:pic>
              </a:graphicData>
            </a:graphic>
          </wp:inline>
        </w:drawing>
      </w:r>
    </w:p>
    <w:p w14:paraId="03AD8D89" w14:textId="77777777" w:rsidR="0066302A" w:rsidRDefault="0066302A">
      <w:pPr>
        <w:keepNext/>
        <w:spacing w:before="320"/>
      </w:pPr>
    </w:p>
    <w:p w14:paraId="341B6989" w14:textId="77777777" w:rsidR="0066302A" w:rsidRDefault="00313EAA">
      <w:pPr>
        <w:jc w:val="center"/>
      </w:pPr>
      <w:r>
        <w:rPr>
          <w:b/>
          <w:bCs/>
          <w:color w:val="F67D4B"/>
          <w:sz w:val="32"/>
          <w:szCs w:val="32"/>
        </w:rPr>
        <w:t>━━━━━━━━━━</w:t>
      </w:r>
    </w:p>
    <w:p w14:paraId="1AAC700C" w14:textId="77777777" w:rsidR="0066302A" w:rsidRDefault="0066302A">
      <w:pPr>
        <w:keepNext/>
        <w:spacing w:before="210"/>
      </w:pPr>
    </w:p>
    <w:p w14:paraId="64534B4B" w14:textId="77777777" w:rsidR="0066302A" w:rsidRDefault="00313EAA">
      <w:pPr>
        <w:spacing w:after="120"/>
        <w:jc w:val="center"/>
      </w:pPr>
      <w:r>
        <w:rPr>
          <w:b/>
          <w:bCs/>
          <w:color w:val="F67D4B"/>
          <w:sz w:val="27"/>
          <w:szCs w:val="27"/>
        </w:rPr>
        <w:t>AI GROWTH &amp; INTEGRATION</w:t>
      </w:r>
    </w:p>
    <w:p w14:paraId="6A7C7704" w14:textId="77777777" w:rsidR="0066302A" w:rsidRDefault="00313EAA">
      <w:pPr>
        <w:spacing w:after="200"/>
        <w:jc w:val="center"/>
      </w:pPr>
      <w:r>
        <w:rPr>
          <w:b/>
          <w:bCs/>
          <w:color w:val="F67D4B"/>
          <w:sz w:val="27"/>
          <w:szCs w:val="27"/>
        </w:rPr>
        <w:t>BLUEPRINT</w:t>
      </w:r>
    </w:p>
    <w:p w14:paraId="43EEB2DD" w14:textId="77777777" w:rsidR="0066302A" w:rsidRDefault="0066302A">
      <w:pPr>
        <w:keepNext/>
        <w:spacing w:before="140"/>
      </w:pPr>
    </w:p>
    <w:p w14:paraId="37509D08" w14:textId="77777777" w:rsidR="0066302A" w:rsidRDefault="00313EAA">
      <w:pPr>
        <w:spacing w:after="150"/>
        <w:jc w:val="center"/>
      </w:pPr>
      <w:r>
        <w:rPr>
          <w:b/>
          <w:bCs/>
          <w:color w:val="1A1A2E"/>
          <w:sz w:val="50"/>
          <w:szCs w:val="50"/>
        </w:rPr>
        <w:t>Pangea Luxe Travel</w:t>
      </w:r>
    </w:p>
    <w:p w14:paraId="2AA50018" w14:textId="77777777" w:rsidR="0066302A" w:rsidRDefault="00313EAA">
      <w:pPr>
        <w:jc w:val="center"/>
      </w:pPr>
      <w:r>
        <w:rPr>
          <w:i/>
          <w:iCs/>
        </w:rPr>
        <w:t>How a two-person luxury advisory wins more travelers and serves them in a fraction of the time — built on verified facts, with the questions that complete the picture</w:t>
      </w:r>
    </w:p>
    <w:p w14:paraId="17015770" w14:textId="77777777" w:rsidR="0066302A" w:rsidRDefault="0066302A">
      <w:pPr>
        <w:keepNext/>
        <w:spacing w:before="820"/>
      </w:pPr>
    </w:p>
    <w:p w14:paraId="29841870" w14:textId="77777777" w:rsidR="0066302A" w:rsidRDefault="00313EAA">
      <w:pPr>
        <w:spacing w:after="60"/>
        <w:jc w:val="center"/>
      </w:pPr>
      <w:r>
        <w:rPr>
          <w:sz w:val="18"/>
          <w:szCs w:val="18"/>
        </w:rPr>
        <w:t>PREPARED FOR</w:t>
      </w:r>
    </w:p>
    <w:p w14:paraId="4BAA55BB" w14:textId="77777777" w:rsidR="0066302A" w:rsidRDefault="00313EAA">
      <w:pPr>
        <w:spacing w:after="150"/>
        <w:jc w:val="center"/>
      </w:pPr>
      <w:r>
        <w:rPr>
          <w:b/>
          <w:bCs/>
          <w:color w:val="1A1A2E"/>
        </w:rPr>
        <w:t>Ryan &amp; Katie McKibben — Pangea Luxe Travel</w:t>
      </w:r>
    </w:p>
    <w:p w14:paraId="60A7C6FD" w14:textId="77777777" w:rsidR="0066302A" w:rsidRDefault="00313EAA">
      <w:pPr>
        <w:spacing w:after="60"/>
        <w:jc w:val="center"/>
      </w:pPr>
      <w:r>
        <w:rPr>
          <w:sz w:val="18"/>
          <w:szCs w:val="18"/>
        </w:rPr>
        <w:t>PREPARED BY</w:t>
      </w:r>
    </w:p>
    <w:p w14:paraId="1F89D2DF" w14:textId="77777777" w:rsidR="0066302A" w:rsidRDefault="00313EAA">
      <w:pPr>
        <w:spacing w:after="150"/>
        <w:jc w:val="center"/>
      </w:pPr>
      <w:r>
        <w:rPr>
          <w:b/>
          <w:bCs/>
          <w:color w:val="006DB6"/>
        </w:rPr>
        <w:t>Technijian — technology as a solution</w:t>
      </w:r>
    </w:p>
    <w:p w14:paraId="056B6B44" w14:textId="77777777" w:rsidR="0066302A" w:rsidRDefault="00313EAA">
      <w:pPr>
        <w:spacing w:after="60"/>
        <w:jc w:val="center"/>
      </w:pPr>
      <w:r>
        <w:rPr>
          <w:sz w:val="18"/>
          <w:szCs w:val="18"/>
        </w:rPr>
        <w:t>DATE</w:t>
      </w:r>
    </w:p>
    <w:p w14:paraId="04FEB04D" w14:textId="77777777" w:rsidR="0066302A" w:rsidRDefault="00313EAA">
      <w:pPr>
        <w:spacing w:after="360"/>
        <w:jc w:val="center"/>
      </w:pPr>
      <w:r>
        <w:rPr>
          <w:b/>
          <w:bCs/>
          <w:color w:val="1A1A2E"/>
        </w:rPr>
        <w:t>June 24, 2026</w:t>
      </w:r>
    </w:p>
    <w:p w14:paraId="39BE2DF9" w14:textId="77777777" w:rsidR="0066302A" w:rsidRDefault="00313EAA">
      <w:pPr>
        <w:spacing w:after="160"/>
        <w:jc w:val="center"/>
      </w:pPr>
      <w:r>
        <w:rPr>
          <w:b/>
          <w:bCs/>
          <w:sz w:val="16"/>
          <w:szCs w:val="16"/>
        </w:rPr>
        <w:t>CONFIDENTIAL · PREPARED EXCLUSIVELY FOR PANGEA LUXE TRAVEL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6302A" w14:paraId="3F6E0867" w14:textId="77777777">
        <w:tblPrEx>
          <w:tblCellMar>
            <w:top w:w="0" w:type="dxa"/>
            <w:bottom w:w="0" w:type="dxa"/>
          </w:tblCellMar>
        </w:tblPrEx>
        <w:trPr>
          <w:trHeight w:hRule="exact" w:val="200"/>
        </w:trPr>
        <w:tc>
          <w:tcPr>
            <w:tcW w:w="9360" w:type="dxa"/>
            <w:tcBorders>
              <w:top w:val="none" w:sz="0" w:space="0" w:color="FFFFFF"/>
              <w:left w:val="none" w:sz="0" w:space="0" w:color="FFFFFF"/>
              <w:bottom w:val="none" w:sz="0" w:space="0" w:color="FFFFFF"/>
              <w:right w:val="none" w:sz="0" w:space="0" w:color="FFFFFF"/>
            </w:tcBorders>
            <w:shd w:val="clear" w:color="auto" w:fill="F67D4B"/>
          </w:tcPr>
          <w:p w14:paraId="4FF6858B" w14:textId="77777777" w:rsidR="0066302A" w:rsidRDefault="0066302A"/>
        </w:tc>
      </w:tr>
    </w:tbl>
    <w:p w14:paraId="7B452843" w14:textId="77777777" w:rsidR="0066302A" w:rsidRDefault="0066302A">
      <w:pPr>
        <w:pageBreakBefore/>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66302A" w14:paraId="72A8E94C"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006DB6"/>
          </w:tcPr>
          <w:p w14:paraId="2726922B" w14:textId="77777777" w:rsidR="0066302A" w:rsidRDefault="0066302A"/>
        </w:tc>
        <w:tc>
          <w:tcPr>
            <w:tcW w:w="9240" w:type="dxa"/>
            <w:tcBorders>
              <w:top w:val="none" w:sz="0" w:space="0" w:color="FFFFFF"/>
              <w:left w:val="none" w:sz="0" w:space="0" w:color="FFFFFF"/>
              <w:bottom w:val="none" w:sz="0" w:space="0" w:color="FFFFFF"/>
              <w:right w:val="none" w:sz="0" w:space="0" w:color="FFFFFF"/>
            </w:tcBorders>
            <w:tcMar>
              <w:top w:w="100" w:type="dxa"/>
              <w:left w:w="200" w:type="dxa"/>
              <w:bottom w:w="100" w:type="dxa"/>
              <w:right w:w="0" w:type="dxa"/>
            </w:tcMar>
            <w:vAlign w:val="center"/>
          </w:tcPr>
          <w:p w14:paraId="0DC250F8" w14:textId="77777777" w:rsidR="0066302A" w:rsidRDefault="00313EAA">
            <w:r>
              <w:rPr>
                <w:b/>
                <w:bCs/>
                <w:color w:val="006DB6"/>
                <w:sz w:val="34"/>
                <w:szCs w:val="34"/>
              </w:rPr>
              <w:t>How to Read This Blueprint</w:t>
            </w:r>
          </w:p>
        </w:tc>
      </w:tr>
    </w:tbl>
    <w:p w14:paraId="550AF315" w14:textId="77777777" w:rsidR="0066302A" w:rsidRDefault="0066302A">
      <w:pPr>
        <w:keepNext/>
        <w:spacing w:before="120"/>
      </w:pPr>
    </w:p>
    <w:p w14:paraId="201C4AD1" w14:textId="77777777" w:rsidR="0066302A" w:rsidRDefault="00313EAA">
      <w:pPr>
        <w:spacing w:after="120" w:line="320" w:lineRule="auto"/>
        <w:jc w:val="both"/>
      </w:pPr>
      <w:r>
        <w:t>This blueprint was prepared from public research, before any discovery call. It holds itself to a simple discipline:</w:t>
      </w:r>
    </w:p>
    <w:p w14:paraId="786EF3C3" w14:textId="77777777" w:rsidR="0066302A" w:rsidRDefault="00313EAA">
      <w:pPr>
        <w:pStyle w:val="ListParagraph"/>
        <w:numPr>
          <w:ilvl w:val="0"/>
          <w:numId w:val="2"/>
        </w:numPr>
        <w:spacing w:before="40" w:after="80" w:line="300" w:lineRule="auto"/>
      </w:pPr>
      <w:r>
        <w:rPr>
          <w:b/>
          <w:bCs/>
          <w:color w:val="1A1A2E"/>
        </w:rPr>
        <w:t xml:space="preserve">It reports verified facts. </w:t>
      </w:r>
      <w:r>
        <w:t>Everything stated about Pangea Luxe Travel is drawn from your own website, your Virtuoso advisor profiles, Cadence Travel’s site, and public directories — and is cited in the Appendix. We have not assumed your revenue, your client count, your follower numbers, or your review counts.</w:t>
      </w:r>
    </w:p>
    <w:p w14:paraId="538A76C0" w14:textId="77777777" w:rsidR="0066302A" w:rsidRDefault="00313EAA">
      <w:pPr>
        <w:pStyle w:val="ListParagraph"/>
        <w:numPr>
          <w:ilvl w:val="0"/>
          <w:numId w:val="2"/>
        </w:numPr>
        <w:spacing w:before="40" w:after="80" w:line="300" w:lineRule="auto"/>
      </w:pPr>
      <w:r>
        <w:rPr>
          <w:b/>
          <w:bCs/>
          <w:color w:val="1A1A2E"/>
        </w:rPr>
        <w:t xml:space="preserve">It labels every estimate. </w:t>
      </w:r>
      <w:r>
        <w:t>Market figures and the ROI model are clearly marked as market context or illustrative estimates — never presented as your results. The real numbers come from a short discovery call.</w:t>
      </w:r>
    </w:p>
    <w:p w14:paraId="01FA87C9" w14:textId="77777777" w:rsidR="0066302A" w:rsidRDefault="00313EAA">
      <w:pPr>
        <w:pStyle w:val="ListParagraph"/>
        <w:numPr>
          <w:ilvl w:val="0"/>
          <w:numId w:val="2"/>
        </w:numPr>
        <w:spacing w:before="40" w:after="80" w:line="300" w:lineRule="auto"/>
      </w:pPr>
      <w:r>
        <w:rPr>
          <w:b/>
          <w:bCs/>
          <w:color w:val="1A1A2E"/>
        </w:rPr>
        <w:t xml:space="preserve">It turns unknowns into questions. </w:t>
      </w:r>
      <w:r>
        <w:t>Where an answer needs information only you have, we ask rather than guess. Section 14 is a short questionnaire that completes the analysis.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
        <w:gridCol w:w="9280"/>
      </w:tblGrid>
      <w:tr w:rsidR="0066302A" w14:paraId="07FF6CDE" w14:textId="77777777">
        <w:tblPrEx>
          <w:tblCellMar>
            <w:top w:w="0" w:type="dxa"/>
            <w:bottom w:w="0" w:type="dxa"/>
          </w:tblCellMar>
        </w:tblPrEx>
        <w:trPr>
          <w:cantSplit/>
        </w:trPr>
        <w:tc>
          <w:tcPr>
            <w:tcW w:w="80" w:type="dxa"/>
            <w:tcBorders>
              <w:top w:val="none" w:sz="0" w:space="0" w:color="FFFFFF"/>
              <w:left w:val="none" w:sz="0" w:space="0" w:color="FFFFFF"/>
              <w:bottom w:val="none" w:sz="0" w:space="0" w:color="FFFFFF"/>
              <w:right w:val="none" w:sz="0" w:space="0" w:color="FFFFFF"/>
            </w:tcBorders>
            <w:shd w:val="clear" w:color="auto" w:fill="1EAAC8"/>
          </w:tcPr>
          <w:p w14:paraId="0337C9F1" w14:textId="77777777" w:rsidR="0066302A" w:rsidRDefault="0066302A"/>
        </w:tc>
        <w:tc>
          <w:tcPr>
            <w:tcW w:w="9280" w:type="dxa"/>
            <w:tcBorders>
              <w:top w:val="none" w:sz="0" w:space="0" w:color="FFFFFF"/>
              <w:left w:val="none" w:sz="0" w:space="0" w:color="FFFFFF"/>
              <w:bottom w:val="none" w:sz="0" w:space="0" w:color="FFFFFF"/>
              <w:right w:val="none" w:sz="0" w:space="0" w:color="FFFFFF"/>
            </w:tcBorders>
            <w:shd w:val="clear" w:color="auto" w:fill="F8F9FA"/>
            <w:tcMar>
              <w:top w:w="160" w:type="dxa"/>
              <w:left w:w="240" w:type="dxa"/>
              <w:bottom w:w="160" w:type="dxa"/>
              <w:right w:w="200" w:type="dxa"/>
            </w:tcMar>
          </w:tcPr>
          <w:p w14:paraId="0E4AE491" w14:textId="77777777" w:rsidR="0066302A" w:rsidRDefault="00313EAA">
            <w:pPr>
              <w:keepNext/>
              <w:keepLines/>
              <w:spacing w:before="80" w:after="80"/>
            </w:pPr>
            <w:r>
              <w:rPr>
                <w:b/>
                <w:bCs/>
                <w:color w:val="1EAAC8"/>
              </w:rPr>
              <w:t>Two things we framed carefully</w:t>
            </w:r>
          </w:p>
          <w:p w14:paraId="6A2F5A1F" w14:textId="77777777" w:rsidR="0066302A" w:rsidRDefault="00313EAA">
            <w:pPr>
              <w:keepNext/>
              <w:keepLines/>
              <w:spacing w:before="40" w:after="60" w:line="300" w:lineRule="auto"/>
            </w:pPr>
            <w:r>
              <w:rPr>
                <w:sz w:val="20"/>
                <w:szCs w:val="20"/>
              </w:rPr>
              <w:t xml:space="preserve">First, your credentials are real but conferred through Cadence: access to the Virtuoso network, the Forbes Travel-endorsed network, and elite hotel status all come through your host agency. We treat that as borrowed authority — a genuine asset to amplify, not something to overstate as self-built. Second, this is not a business with "no technology": you already run a website, Instagram, and Virtuoso tools. This blueprint is about going further with AI — and especially about giving two people the back-office </w:t>
            </w:r>
            <w:r>
              <w:rPr>
                <w:sz w:val="20"/>
                <w:szCs w:val="20"/>
              </w:rPr>
              <w:t>reach of a much larger agency.</w:t>
            </w:r>
          </w:p>
          <w:p w14:paraId="35A14C78" w14:textId="77777777" w:rsidR="0066302A" w:rsidRDefault="00313EAA">
            <w:pPr>
              <w:keepLines/>
              <w:spacing w:before="40" w:after="60" w:line="300" w:lineRule="auto"/>
            </w:pPr>
            <w:r>
              <w:rPr>
                <w:sz w:val="20"/>
                <w:szCs w:val="20"/>
              </w:rPr>
              <w:t>That is the standard of evidence behind every figure here.</w:t>
            </w:r>
          </w:p>
        </w:tc>
      </w:tr>
    </w:tbl>
    <w:p w14:paraId="6D0028E2" w14:textId="77777777" w:rsidR="0066302A" w:rsidRDefault="0066302A">
      <w:pPr>
        <w:pageBreakBefore/>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66302A" w14:paraId="279041D0"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006DB6"/>
          </w:tcPr>
          <w:p w14:paraId="3A2D54B2" w14:textId="77777777" w:rsidR="0066302A" w:rsidRDefault="0066302A"/>
        </w:tc>
        <w:tc>
          <w:tcPr>
            <w:tcW w:w="9240" w:type="dxa"/>
            <w:tcBorders>
              <w:top w:val="none" w:sz="0" w:space="0" w:color="FFFFFF"/>
              <w:left w:val="none" w:sz="0" w:space="0" w:color="FFFFFF"/>
              <w:bottom w:val="none" w:sz="0" w:space="0" w:color="FFFFFF"/>
              <w:right w:val="none" w:sz="0" w:space="0" w:color="FFFFFF"/>
            </w:tcBorders>
            <w:tcMar>
              <w:top w:w="100" w:type="dxa"/>
              <w:left w:w="200" w:type="dxa"/>
              <w:bottom w:w="100" w:type="dxa"/>
              <w:right w:w="0" w:type="dxa"/>
            </w:tcMar>
            <w:vAlign w:val="center"/>
          </w:tcPr>
          <w:p w14:paraId="78170E65" w14:textId="77777777" w:rsidR="0066302A" w:rsidRDefault="00313EAA">
            <w:r>
              <w:rPr>
                <w:b/>
                <w:bCs/>
                <w:color w:val="006DB6"/>
                <w:sz w:val="34"/>
                <w:szCs w:val="34"/>
              </w:rPr>
              <w:t>Contents</w:t>
            </w:r>
          </w:p>
        </w:tc>
      </w:tr>
    </w:tbl>
    <w:p w14:paraId="64398B9F" w14:textId="77777777" w:rsidR="0066302A" w:rsidRDefault="0066302A">
      <w:pPr>
        <w:keepNext/>
        <w:spacing w:before="120"/>
      </w:pPr>
    </w:p>
    <w:p w14:paraId="0EAE4269" w14:textId="77777777" w:rsidR="0066302A" w:rsidRDefault="00313EAA">
      <w:pPr>
        <w:spacing w:after="120" w:line="320" w:lineRule="auto"/>
        <w:jc w:val="both"/>
      </w:pPr>
      <w:r>
        <w:rPr>
          <w:i/>
          <w:iCs/>
          <w:sz w:val="18"/>
          <w:szCs w:val="18"/>
        </w:rPr>
        <w:t>Page numbers are generated by Word. If they ever look stale, open in Word and press Ctrl+A then F9 (or right-click the list → Update Field).</w:t>
      </w:r>
    </w:p>
    <w:sdt>
      <w:sdtPr>
        <w:alias w:val="Contents — right-click and choose &quot;Update Field&quot; to populate page numbers."/>
        <w:id w:val="-1169088880"/>
      </w:sdtPr>
      <w:sdtEndPr/>
      <w:sdtContent>
        <w:p w14:paraId="64DC5F42" w14:textId="6C7C4F77" w:rsidR="009D3135" w:rsidRDefault="00313EAA">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r>
            <w:fldChar w:fldCharType="begin"/>
          </w:r>
          <w:r>
            <w:instrText>TOC \h \o "1-1"</w:instrText>
          </w:r>
          <w:r>
            <w:fldChar w:fldCharType="separate"/>
          </w:r>
          <w:hyperlink w:anchor="_Toc233184612" w:history="1">
            <w:r w:rsidR="009D3135" w:rsidRPr="00E23C08">
              <w:rPr>
                <w:rStyle w:val="Hyperlink"/>
                <w:noProof/>
              </w:rPr>
              <w:t>01  Executive Summary</w:t>
            </w:r>
            <w:r w:rsidR="009D3135">
              <w:rPr>
                <w:noProof/>
              </w:rPr>
              <w:tab/>
            </w:r>
            <w:r w:rsidR="009D3135">
              <w:rPr>
                <w:noProof/>
              </w:rPr>
              <w:fldChar w:fldCharType="begin"/>
            </w:r>
            <w:r w:rsidR="009D3135">
              <w:rPr>
                <w:noProof/>
              </w:rPr>
              <w:instrText xml:space="preserve"> PAGEREF _Toc233184612 \h </w:instrText>
            </w:r>
            <w:r w:rsidR="009D3135">
              <w:rPr>
                <w:noProof/>
              </w:rPr>
            </w:r>
            <w:r w:rsidR="009D3135">
              <w:rPr>
                <w:noProof/>
              </w:rPr>
              <w:fldChar w:fldCharType="separate"/>
            </w:r>
            <w:r w:rsidR="009D3135">
              <w:rPr>
                <w:noProof/>
              </w:rPr>
              <w:t>4</w:t>
            </w:r>
            <w:r w:rsidR="009D3135">
              <w:rPr>
                <w:noProof/>
              </w:rPr>
              <w:fldChar w:fldCharType="end"/>
            </w:r>
          </w:hyperlink>
        </w:p>
        <w:p w14:paraId="753F5C29" w14:textId="6E65D5DC" w:rsidR="009D3135" w:rsidRDefault="009D3135">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3184613" w:history="1">
            <w:r w:rsidRPr="00E23C08">
              <w:rPr>
                <w:rStyle w:val="Hyperlink"/>
                <w:noProof/>
              </w:rPr>
              <w:t>02  Who You Are &amp; How You Grow</w:t>
            </w:r>
            <w:r>
              <w:rPr>
                <w:noProof/>
              </w:rPr>
              <w:tab/>
            </w:r>
            <w:r>
              <w:rPr>
                <w:noProof/>
              </w:rPr>
              <w:fldChar w:fldCharType="begin"/>
            </w:r>
            <w:r>
              <w:rPr>
                <w:noProof/>
              </w:rPr>
              <w:instrText xml:space="preserve"> PAGEREF _Toc233184613 \h </w:instrText>
            </w:r>
            <w:r>
              <w:rPr>
                <w:noProof/>
              </w:rPr>
            </w:r>
            <w:r>
              <w:rPr>
                <w:noProof/>
              </w:rPr>
              <w:fldChar w:fldCharType="separate"/>
            </w:r>
            <w:r>
              <w:rPr>
                <w:noProof/>
              </w:rPr>
              <w:t>6</w:t>
            </w:r>
            <w:r>
              <w:rPr>
                <w:noProof/>
              </w:rPr>
              <w:fldChar w:fldCharType="end"/>
            </w:r>
          </w:hyperlink>
        </w:p>
        <w:p w14:paraId="1ABF9465" w14:textId="14E0F157" w:rsidR="009D3135" w:rsidRDefault="009D3135">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3184614" w:history="1">
            <w:r w:rsidRPr="00E23C08">
              <w:rPr>
                <w:rStyle w:val="Hyperlink"/>
                <w:noProof/>
              </w:rPr>
              <w:t>03  The Market Moment — Why Now</w:t>
            </w:r>
            <w:r>
              <w:rPr>
                <w:noProof/>
              </w:rPr>
              <w:tab/>
            </w:r>
            <w:r>
              <w:rPr>
                <w:noProof/>
              </w:rPr>
              <w:fldChar w:fldCharType="begin"/>
            </w:r>
            <w:r>
              <w:rPr>
                <w:noProof/>
              </w:rPr>
              <w:instrText xml:space="preserve"> PAGEREF _Toc233184614 \h </w:instrText>
            </w:r>
            <w:r>
              <w:rPr>
                <w:noProof/>
              </w:rPr>
            </w:r>
            <w:r>
              <w:rPr>
                <w:noProof/>
              </w:rPr>
              <w:fldChar w:fldCharType="separate"/>
            </w:r>
            <w:r>
              <w:rPr>
                <w:noProof/>
              </w:rPr>
              <w:t>8</w:t>
            </w:r>
            <w:r>
              <w:rPr>
                <w:noProof/>
              </w:rPr>
              <w:fldChar w:fldCharType="end"/>
            </w:r>
          </w:hyperlink>
        </w:p>
        <w:p w14:paraId="42ACB823" w14:textId="0CCAE4BE" w:rsidR="009D3135" w:rsidRDefault="009D3135">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3184615" w:history="1">
            <w:r w:rsidRPr="00E23C08">
              <w:rPr>
                <w:rStyle w:val="Hyperlink"/>
                <w:noProof/>
              </w:rPr>
              <w:t>04  The Five Traveler Personas</w:t>
            </w:r>
            <w:r>
              <w:rPr>
                <w:noProof/>
              </w:rPr>
              <w:tab/>
            </w:r>
            <w:r>
              <w:rPr>
                <w:noProof/>
              </w:rPr>
              <w:fldChar w:fldCharType="begin"/>
            </w:r>
            <w:r>
              <w:rPr>
                <w:noProof/>
              </w:rPr>
              <w:instrText xml:space="preserve"> PAGEREF _Toc233184615 \h </w:instrText>
            </w:r>
            <w:r>
              <w:rPr>
                <w:noProof/>
              </w:rPr>
            </w:r>
            <w:r>
              <w:rPr>
                <w:noProof/>
              </w:rPr>
              <w:fldChar w:fldCharType="separate"/>
            </w:r>
            <w:r>
              <w:rPr>
                <w:noProof/>
              </w:rPr>
              <w:t>10</w:t>
            </w:r>
            <w:r>
              <w:rPr>
                <w:noProof/>
              </w:rPr>
              <w:fldChar w:fldCharType="end"/>
            </w:r>
          </w:hyperlink>
        </w:p>
        <w:p w14:paraId="7721018F" w14:textId="06B6E641" w:rsidR="009D3135" w:rsidRDefault="009D3135">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3184616" w:history="1">
            <w:r w:rsidRPr="00E23C08">
              <w:rPr>
                <w:rStyle w:val="Hyperlink"/>
                <w:noProof/>
              </w:rPr>
              <w:t>05  The Competitive Attention Gap</w:t>
            </w:r>
            <w:r>
              <w:rPr>
                <w:noProof/>
              </w:rPr>
              <w:tab/>
            </w:r>
            <w:r>
              <w:rPr>
                <w:noProof/>
              </w:rPr>
              <w:fldChar w:fldCharType="begin"/>
            </w:r>
            <w:r>
              <w:rPr>
                <w:noProof/>
              </w:rPr>
              <w:instrText xml:space="preserve"> PAGEREF _Toc233184616 \h </w:instrText>
            </w:r>
            <w:r>
              <w:rPr>
                <w:noProof/>
              </w:rPr>
            </w:r>
            <w:r>
              <w:rPr>
                <w:noProof/>
              </w:rPr>
              <w:fldChar w:fldCharType="separate"/>
            </w:r>
            <w:r>
              <w:rPr>
                <w:noProof/>
              </w:rPr>
              <w:t>16</w:t>
            </w:r>
            <w:r>
              <w:rPr>
                <w:noProof/>
              </w:rPr>
              <w:fldChar w:fldCharType="end"/>
            </w:r>
          </w:hyperlink>
        </w:p>
        <w:p w14:paraId="4845CBE7" w14:textId="2E9C8492" w:rsidR="009D3135" w:rsidRDefault="009D3135">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3184617" w:history="1">
            <w:r w:rsidRPr="00E23C08">
              <w:rPr>
                <w:rStyle w:val="Hyperlink"/>
                <w:noProof/>
              </w:rPr>
              <w:t>06  Technijian Capability Proof</w:t>
            </w:r>
            <w:r>
              <w:rPr>
                <w:noProof/>
              </w:rPr>
              <w:tab/>
            </w:r>
            <w:r>
              <w:rPr>
                <w:noProof/>
              </w:rPr>
              <w:fldChar w:fldCharType="begin"/>
            </w:r>
            <w:r>
              <w:rPr>
                <w:noProof/>
              </w:rPr>
              <w:instrText xml:space="preserve"> PAGEREF _Toc233184617 \h </w:instrText>
            </w:r>
            <w:r>
              <w:rPr>
                <w:noProof/>
              </w:rPr>
            </w:r>
            <w:r>
              <w:rPr>
                <w:noProof/>
              </w:rPr>
              <w:fldChar w:fldCharType="separate"/>
            </w:r>
            <w:r>
              <w:rPr>
                <w:noProof/>
              </w:rPr>
              <w:t>18</w:t>
            </w:r>
            <w:r>
              <w:rPr>
                <w:noProof/>
              </w:rPr>
              <w:fldChar w:fldCharType="end"/>
            </w:r>
          </w:hyperlink>
        </w:p>
        <w:p w14:paraId="38AC279F" w14:textId="407222E7" w:rsidR="009D3135" w:rsidRDefault="009D3135">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3184618" w:history="1">
            <w:r w:rsidRPr="00E23C08">
              <w:rPr>
                <w:rStyle w:val="Hyperlink"/>
                <w:noProof/>
              </w:rPr>
              <w:t>07  Understanding AI — A Field Guide</w:t>
            </w:r>
            <w:r>
              <w:rPr>
                <w:noProof/>
              </w:rPr>
              <w:tab/>
            </w:r>
            <w:r>
              <w:rPr>
                <w:noProof/>
              </w:rPr>
              <w:fldChar w:fldCharType="begin"/>
            </w:r>
            <w:r>
              <w:rPr>
                <w:noProof/>
              </w:rPr>
              <w:instrText xml:space="preserve"> PAGEREF _Toc233184618 \h </w:instrText>
            </w:r>
            <w:r>
              <w:rPr>
                <w:noProof/>
              </w:rPr>
            </w:r>
            <w:r>
              <w:rPr>
                <w:noProof/>
              </w:rPr>
              <w:fldChar w:fldCharType="separate"/>
            </w:r>
            <w:r>
              <w:rPr>
                <w:noProof/>
              </w:rPr>
              <w:t>20</w:t>
            </w:r>
            <w:r>
              <w:rPr>
                <w:noProof/>
              </w:rPr>
              <w:fldChar w:fldCharType="end"/>
            </w:r>
          </w:hyperlink>
        </w:p>
        <w:p w14:paraId="3F78DC46" w14:textId="4124F885" w:rsidR="009D3135" w:rsidRDefault="009D3135">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3184619" w:history="1">
            <w:r w:rsidRPr="00E23C08">
              <w:rPr>
                <w:rStyle w:val="Hyperlink"/>
                <w:noProof/>
              </w:rPr>
              <w:t>08  The Growth Engine — Win More Travelers</w:t>
            </w:r>
            <w:r>
              <w:rPr>
                <w:noProof/>
              </w:rPr>
              <w:tab/>
            </w:r>
            <w:r>
              <w:rPr>
                <w:noProof/>
              </w:rPr>
              <w:fldChar w:fldCharType="begin"/>
            </w:r>
            <w:r>
              <w:rPr>
                <w:noProof/>
              </w:rPr>
              <w:instrText xml:space="preserve"> PAGEREF _Toc233184619 \h </w:instrText>
            </w:r>
            <w:r>
              <w:rPr>
                <w:noProof/>
              </w:rPr>
            </w:r>
            <w:r>
              <w:rPr>
                <w:noProof/>
              </w:rPr>
              <w:fldChar w:fldCharType="separate"/>
            </w:r>
            <w:r>
              <w:rPr>
                <w:noProof/>
              </w:rPr>
              <w:t>22</w:t>
            </w:r>
            <w:r>
              <w:rPr>
                <w:noProof/>
              </w:rPr>
              <w:fldChar w:fldCharType="end"/>
            </w:r>
          </w:hyperlink>
        </w:p>
        <w:p w14:paraId="1AA73748" w14:textId="4D70E8B4" w:rsidR="009D3135" w:rsidRDefault="009D3135">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3184620" w:history="1">
            <w:r w:rsidRPr="00E23C08">
              <w:rPr>
                <w:rStyle w:val="Hyperlink"/>
                <w:noProof/>
              </w:rPr>
              <w:t>09  The Time Engine — AI-Powered Efficiency</w:t>
            </w:r>
            <w:r>
              <w:rPr>
                <w:noProof/>
              </w:rPr>
              <w:tab/>
            </w:r>
            <w:r>
              <w:rPr>
                <w:noProof/>
              </w:rPr>
              <w:fldChar w:fldCharType="begin"/>
            </w:r>
            <w:r>
              <w:rPr>
                <w:noProof/>
              </w:rPr>
              <w:instrText xml:space="preserve"> PAGEREF _Toc233184620 \h </w:instrText>
            </w:r>
            <w:r>
              <w:rPr>
                <w:noProof/>
              </w:rPr>
            </w:r>
            <w:r>
              <w:rPr>
                <w:noProof/>
              </w:rPr>
              <w:fldChar w:fldCharType="separate"/>
            </w:r>
            <w:r>
              <w:rPr>
                <w:noProof/>
              </w:rPr>
              <w:t>24</w:t>
            </w:r>
            <w:r>
              <w:rPr>
                <w:noProof/>
              </w:rPr>
              <w:fldChar w:fldCharType="end"/>
            </w:r>
          </w:hyperlink>
        </w:p>
        <w:p w14:paraId="1C00946F" w14:textId="21690825" w:rsidR="009D3135" w:rsidRDefault="009D3135">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3184621" w:history="1">
            <w:r w:rsidRPr="00E23C08">
              <w:rPr>
                <w:rStyle w:val="Hyperlink"/>
                <w:noProof/>
              </w:rPr>
              <w:t>10  Business Impact &amp; Investment</w:t>
            </w:r>
            <w:r>
              <w:rPr>
                <w:noProof/>
              </w:rPr>
              <w:tab/>
            </w:r>
            <w:r>
              <w:rPr>
                <w:noProof/>
              </w:rPr>
              <w:fldChar w:fldCharType="begin"/>
            </w:r>
            <w:r>
              <w:rPr>
                <w:noProof/>
              </w:rPr>
              <w:instrText xml:space="preserve"> PAGEREF _Toc233184621 \h </w:instrText>
            </w:r>
            <w:r>
              <w:rPr>
                <w:noProof/>
              </w:rPr>
            </w:r>
            <w:r>
              <w:rPr>
                <w:noProof/>
              </w:rPr>
              <w:fldChar w:fldCharType="separate"/>
            </w:r>
            <w:r>
              <w:rPr>
                <w:noProof/>
              </w:rPr>
              <w:t>26</w:t>
            </w:r>
            <w:r>
              <w:rPr>
                <w:noProof/>
              </w:rPr>
              <w:fldChar w:fldCharType="end"/>
            </w:r>
          </w:hyperlink>
        </w:p>
        <w:p w14:paraId="5D4B208B" w14:textId="662FC259" w:rsidR="009D3135" w:rsidRDefault="009D3135">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3184622" w:history="1">
            <w:r w:rsidRPr="00E23C08">
              <w:rPr>
                <w:rStyle w:val="Hyperlink"/>
                <w:noProof/>
              </w:rPr>
              <w:t>11  Implementation Roadmap</w:t>
            </w:r>
            <w:r>
              <w:rPr>
                <w:noProof/>
              </w:rPr>
              <w:tab/>
            </w:r>
            <w:r>
              <w:rPr>
                <w:noProof/>
              </w:rPr>
              <w:fldChar w:fldCharType="begin"/>
            </w:r>
            <w:r>
              <w:rPr>
                <w:noProof/>
              </w:rPr>
              <w:instrText xml:space="preserve"> PAGEREF _Toc233184622 \h </w:instrText>
            </w:r>
            <w:r>
              <w:rPr>
                <w:noProof/>
              </w:rPr>
            </w:r>
            <w:r>
              <w:rPr>
                <w:noProof/>
              </w:rPr>
              <w:fldChar w:fldCharType="separate"/>
            </w:r>
            <w:r>
              <w:rPr>
                <w:noProof/>
              </w:rPr>
              <w:t>29</w:t>
            </w:r>
            <w:r>
              <w:rPr>
                <w:noProof/>
              </w:rPr>
              <w:fldChar w:fldCharType="end"/>
            </w:r>
          </w:hyperlink>
        </w:p>
        <w:p w14:paraId="262C5382" w14:textId="170AB6A3" w:rsidR="009D3135" w:rsidRDefault="009D3135">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3184623" w:history="1">
            <w:r w:rsidRPr="00E23C08">
              <w:rPr>
                <w:rStyle w:val="Hyperlink"/>
                <w:noProof/>
              </w:rPr>
              <w:t>12  Quick Wins — Start This Week</w:t>
            </w:r>
            <w:r>
              <w:rPr>
                <w:noProof/>
              </w:rPr>
              <w:tab/>
            </w:r>
            <w:r>
              <w:rPr>
                <w:noProof/>
              </w:rPr>
              <w:fldChar w:fldCharType="begin"/>
            </w:r>
            <w:r>
              <w:rPr>
                <w:noProof/>
              </w:rPr>
              <w:instrText xml:space="preserve"> PAGEREF _Toc233184623 \h </w:instrText>
            </w:r>
            <w:r>
              <w:rPr>
                <w:noProof/>
              </w:rPr>
            </w:r>
            <w:r>
              <w:rPr>
                <w:noProof/>
              </w:rPr>
              <w:fldChar w:fldCharType="separate"/>
            </w:r>
            <w:r>
              <w:rPr>
                <w:noProof/>
              </w:rPr>
              <w:t>30</w:t>
            </w:r>
            <w:r>
              <w:rPr>
                <w:noProof/>
              </w:rPr>
              <w:fldChar w:fldCharType="end"/>
            </w:r>
          </w:hyperlink>
        </w:p>
        <w:p w14:paraId="0D8C61FE" w14:textId="43DA6198" w:rsidR="009D3135" w:rsidRDefault="009D3135">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3184624" w:history="1">
            <w:r w:rsidRPr="00E23C08">
              <w:rPr>
                <w:rStyle w:val="Hyperlink"/>
                <w:noProof/>
              </w:rPr>
              <w:t>13  Common Questions, Answered</w:t>
            </w:r>
            <w:r>
              <w:rPr>
                <w:noProof/>
              </w:rPr>
              <w:tab/>
            </w:r>
            <w:r>
              <w:rPr>
                <w:noProof/>
              </w:rPr>
              <w:fldChar w:fldCharType="begin"/>
            </w:r>
            <w:r>
              <w:rPr>
                <w:noProof/>
              </w:rPr>
              <w:instrText xml:space="preserve"> PAGEREF _Toc233184624 \h </w:instrText>
            </w:r>
            <w:r>
              <w:rPr>
                <w:noProof/>
              </w:rPr>
            </w:r>
            <w:r>
              <w:rPr>
                <w:noProof/>
              </w:rPr>
              <w:fldChar w:fldCharType="separate"/>
            </w:r>
            <w:r>
              <w:rPr>
                <w:noProof/>
              </w:rPr>
              <w:t>31</w:t>
            </w:r>
            <w:r>
              <w:rPr>
                <w:noProof/>
              </w:rPr>
              <w:fldChar w:fldCharType="end"/>
            </w:r>
          </w:hyperlink>
        </w:p>
        <w:p w14:paraId="5D9816DA" w14:textId="1FF3F762" w:rsidR="009D3135" w:rsidRDefault="009D3135">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3184625" w:history="1">
            <w:r w:rsidRPr="00E23C08">
              <w:rPr>
                <w:rStyle w:val="Hyperlink"/>
                <w:noProof/>
              </w:rPr>
              <w:t>14  Questions to Complete the Analysis</w:t>
            </w:r>
            <w:r>
              <w:rPr>
                <w:noProof/>
              </w:rPr>
              <w:tab/>
            </w:r>
            <w:r>
              <w:rPr>
                <w:noProof/>
              </w:rPr>
              <w:fldChar w:fldCharType="begin"/>
            </w:r>
            <w:r>
              <w:rPr>
                <w:noProof/>
              </w:rPr>
              <w:instrText xml:space="preserve"> PAGEREF _Toc233184625 \h </w:instrText>
            </w:r>
            <w:r>
              <w:rPr>
                <w:noProof/>
              </w:rPr>
            </w:r>
            <w:r>
              <w:rPr>
                <w:noProof/>
              </w:rPr>
              <w:fldChar w:fldCharType="separate"/>
            </w:r>
            <w:r>
              <w:rPr>
                <w:noProof/>
              </w:rPr>
              <w:t>33</w:t>
            </w:r>
            <w:r>
              <w:rPr>
                <w:noProof/>
              </w:rPr>
              <w:fldChar w:fldCharType="end"/>
            </w:r>
          </w:hyperlink>
        </w:p>
        <w:p w14:paraId="2EB19146" w14:textId="02C7A97E" w:rsidR="009D3135" w:rsidRDefault="009D3135">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3184626" w:history="1">
            <w:r w:rsidRPr="00E23C08">
              <w:rPr>
                <w:rStyle w:val="Hyperlink"/>
                <w:noProof/>
              </w:rPr>
              <w:t>15  What Happens Next</w:t>
            </w:r>
            <w:r>
              <w:rPr>
                <w:noProof/>
              </w:rPr>
              <w:tab/>
            </w:r>
            <w:r>
              <w:rPr>
                <w:noProof/>
              </w:rPr>
              <w:fldChar w:fldCharType="begin"/>
            </w:r>
            <w:r>
              <w:rPr>
                <w:noProof/>
              </w:rPr>
              <w:instrText xml:space="preserve"> PAGEREF _Toc233184626 \h </w:instrText>
            </w:r>
            <w:r>
              <w:rPr>
                <w:noProof/>
              </w:rPr>
            </w:r>
            <w:r>
              <w:rPr>
                <w:noProof/>
              </w:rPr>
              <w:fldChar w:fldCharType="separate"/>
            </w:r>
            <w:r>
              <w:rPr>
                <w:noProof/>
              </w:rPr>
              <w:t>35</w:t>
            </w:r>
            <w:r>
              <w:rPr>
                <w:noProof/>
              </w:rPr>
              <w:fldChar w:fldCharType="end"/>
            </w:r>
          </w:hyperlink>
        </w:p>
        <w:p w14:paraId="6D1EE95E" w14:textId="522DC6D2" w:rsidR="009D3135" w:rsidRDefault="009D3135">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3184627" w:history="1">
            <w:r w:rsidRPr="00E23C08">
              <w:rPr>
                <w:rStyle w:val="Hyperlink"/>
                <w:noProof/>
              </w:rPr>
              <w:t>About Technijian</w:t>
            </w:r>
            <w:r>
              <w:rPr>
                <w:noProof/>
              </w:rPr>
              <w:tab/>
            </w:r>
            <w:r>
              <w:rPr>
                <w:noProof/>
              </w:rPr>
              <w:fldChar w:fldCharType="begin"/>
            </w:r>
            <w:r>
              <w:rPr>
                <w:noProof/>
              </w:rPr>
              <w:instrText xml:space="preserve"> PAGEREF _Toc233184627 \h </w:instrText>
            </w:r>
            <w:r>
              <w:rPr>
                <w:noProof/>
              </w:rPr>
            </w:r>
            <w:r>
              <w:rPr>
                <w:noProof/>
              </w:rPr>
              <w:fldChar w:fldCharType="separate"/>
            </w:r>
            <w:r>
              <w:rPr>
                <w:noProof/>
              </w:rPr>
              <w:t>36</w:t>
            </w:r>
            <w:r>
              <w:rPr>
                <w:noProof/>
              </w:rPr>
              <w:fldChar w:fldCharType="end"/>
            </w:r>
          </w:hyperlink>
        </w:p>
        <w:p w14:paraId="55EBAB2A" w14:textId="1C2AC47F" w:rsidR="009D3135" w:rsidRDefault="009D3135">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3184628" w:history="1">
            <w:r w:rsidRPr="00E23C08">
              <w:rPr>
                <w:rStyle w:val="Hyperlink"/>
                <w:noProof/>
              </w:rPr>
              <w:t>Appendix — Sources &amp; What Remains to Confirm</w:t>
            </w:r>
            <w:r>
              <w:rPr>
                <w:noProof/>
              </w:rPr>
              <w:tab/>
            </w:r>
            <w:r>
              <w:rPr>
                <w:noProof/>
              </w:rPr>
              <w:fldChar w:fldCharType="begin"/>
            </w:r>
            <w:r>
              <w:rPr>
                <w:noProof/>
              </w:rPr>
              <w:instrText xml:space="preserve"> PAGEREF _Toc233184628 \h </w:instrText>
            </w:r>
            <w:r>
              <w:rPr>
                <w:noProof/>
              </w:rPr>
            </w:r>
            <w:r>
              <w:rPr>
                <w:noProof/>
              </w:rPr>
              <w:fldChar w:fldCharType="separate"/>
            </w:r>
            <w:r>
              <w:rPr>
                <w:noProof/>
              </w:rPr>
              <w:t>37</w:t>
            </w:r>
            <w:r>
              <w:rPr>
                <w:noProof/>
              </w:rPr>
              <w:fldChar w:fldCharType="end"/>
            </w:r>
          </w:hyperlink>
        </w:p>
        <w:p w14:paraId="3991F041" w14:textId="4D125960" w:rsidR="0066302A" w:rsidRDefault="00313EAA">
          <w:r>
            <w:fldChar w:fldCharType="end"/>
          </w:r>
        </w:p>
      </w:sdtContent>
    </w:sdt>
    <w:p w14:paraId="2EBACEDF" w14:textId="77777777" w:rsidR="0066302A" w:rsidRDefault="00313EAA">
      <w:pPr>
        <w:pStyle w:val="Heading1"/>
        <w:keepNext/>
        <w:pageBreakBefore/>
        <w:spacing w:before="0" w:after="120"/>
      </w:pPr>
      <w:bookmarkStart w:id="0" w:name="_Toc233184612"/>
      <w:r>
        <w:rPr>
          <w:color w:val="FFFFFF"/>
          <w:sz w:val="2"/>
          <w:szCs w:val="2"/>
        </w:rPr>
        <w:lastRenderedPageBreak/>
        <w:t>01  Executive Summary</w:t>
      </w:r>
      <w:bookmarkEnd w:id="0"/>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66302A" w14:paraId="46C4C4F1"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006DB6"/>
          </w:tcPr>
          <w:p w14:paraId="4F9F1202" w14:textId="77777777" w:rsidR="0066302A" w:rsidRDefault="0066302A"/>
        </w:tc>
        <w:tc>
          <w:tcPr>
            <w:tcW w:w="9240" w:type="dxa"/>
            <w:tcBorders>
              <w:top w:val="none" w:sz="0" w:space="0" w:color="FFFFFF"/>
              <w:left w:val="none" w:sz="0" w:space="0" w:color="FFFFFF"/>
              <w:bottom w:val="none" w:sz="0" w:space="0" w:color="FFFFFF"/>
              <w:right w:val="none" w:sz="0" w:space="0" w:color="FFFFFF"/>
            </w:tcBorders>
            <w:tcMar>
              <w:top w:w="100" w:type="dxa"/>
              <w:left w:w="200" w:type="dxa"/>
              <w:bottom w:w="100" w:type="dxa"/>
              <w:right w:w="0" w:type="dxa"/>
            </w:tcMar>
            <w:vAlign w:val="center"/>
          </w:tcPr>
          <w:p w14:paraId="2482BE21" w14:textId="77777777" w:rsidR="0066302A" w:rsidRDefault="00313EAA">
            <w:r>
              <w:rPr>
                <w:b/>
                <w:bCs/>
                <w:color w:val="006DB6"/>
                <w:sz w:val="34"/>
                <w:szCs w:val="34"/>
              </w:rPr>
              <w:t>01  Executive Summary</w:t>
            </w:r>
          </w:p>
        </w:tc>
      </w:tr>
    </w:tbl>
    <w:p w14:paraId="05C419EF" w14:textId="77777777" w:rsidR="0066302A" w:rsidRDefault="0066302A">
      <w:pPr>
        <w:keepNext/>
        <w:spacing w:before="120"/>
      </w:pPr>
    </w:p>
    <w:p w14:paraId="4F23AB22" w14:textId="77777777" w:rsidR="0066302A" w:rsidRDefault="00313EAA">
      <w:pPr>
        <w:spacing w:after="120" w:line="320" w:lineRule="auto"/>
        <w:jc w:val="both"/>
      </w:pPr>
      <w:r>
        <w:t>Pangea Luxe Travel is a boutique luxury travel advisory — a husband-and-wife team, Ryan &amp; Katie McKibben — based in South Orange County, California, and operating as an independent affiliate of the Cadence Travel host agency. Founded in 2023 after the McKibbens sold a long-running food franchise and spent three years traveling to more than thirty countries, the firm specializes in luxury cruises, customized international travel, honeymoons, destination weddings, and family trips, with destination depth in I</w:t>
      </w:r>
      <w:r>
        <w:t>taly, the Caribbean, and Southeast Asia.</w:t>
      </w:r>
    </w:p>
    <w:p w14:paraId="266911DE" w14:textId="77777777" w:rsidR="0066302A" w:rsidRDefault="00313EAA">
      <w:pPr>
        <w:spacing w:after="120" w:line="320" w:lineRule="auto"/>
        <w:jc w:val="both"/>
      </w:pPr>
      <w:r>
        <w:t>Two strengths define the business. The first is genuine luxury credibility — through Cadence, Pangea has access to the Virtuoso network, a Forbes Travel-endorsed partner network, and elite status with the major luxury hotel groups. The second is a personal, high-touch service style that affluent travelers increasingly seek out. This blueprint works on two fronts that build on both:</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66302A" w14:paraId="1F3601E3" w14:textId="77777777">
        <w:tblPrEx>
          <w:tblCellMar>
            <w:top w:w="0" w:type="dxa"/>
            <w:bottom w:w="0" w:type="dxa"/>
          </w:tblCellMar>
        </w:tblPrEx>
        <w:tc>
          <w:tcPr>
            <w:tcW w:w="2340" w:type="dxa"/>
            <w:tcBorders>
              <w:top w:val="none" w:sz="0" w:space="0" w:color="FFFFFF"/>
              <w:left w:val="none" w:sz="0" w:space="0" w:color="FFFFFF"/>
              <w:bottom w:val="none" w:sz="0" w:space="0" w:color="FFFFFF"/>
              <w:right w:val="none" w:sz="0" w:space="0" w:color="FFFFFF"/>
            </w:tcBorders>
            <w:shd w:val="clear" w:color="auto" w:fill="F8F9FA"/>
            <w:tcMar>
              <w:top w:w="200" w:type="dxa"/>
              <w:left w:w="100" w:type="dxa"/>
              <w:bottom w:w="200" w:type="dxa"/>
              <w:right w:w="100" w:type="dxa"/>
            </w:tcMar>
            <w:vAlign w:val="center"/>
          </w:tcPr>
          <w:p w14:paraId="27DF354F" w14:textId="77777777" w:rsidR="0066302A" w:rsidRDefault="00313EAA">
            <w:pPr>
              <w:spacing w:after="40"/>
              <w:jc w:val="center"/>
            </w:pPr>
            <w:r>
              <w:rPr>
                <w:b/>
                <w:bCs/>
                <w:color w:val="006DB6"/>
                <w:sz w:val="44"/>
                <w:szCs w:val="44"/>
              </w:rPr>
              <w:t>$1.5T+</w:t>
            </w:r>
          </w:p>
          <w:p w14:paraId="390CF25D" w14:textId="77777777" w:rsidR="0066302A" w:rsidRDefault="00313EAA">
            <w:pPr>
              <w:jc w:val="center"/>
            </w:pPr>
            <w:r>
              <w:rPr>
                <w:sz w:val="16"/>
                <w:szCs w:val="16"/>
              </w:rPr>
              <w:t>Global luxury-travel market, 2025 (~8% CAGR)</w:t>
            </w:r>
          </w:p>
        </w:tc>
        <w:tc>
          <w:tcPr>
            <w:tcW w:w="2340" w:type="dxa"/>
            <w:tcBorders>
              <w:top w:val="none" w:sz="0" w:space="0" w:color="FFFFFF"/>
              <w:left w:val="none" w:sz="0" w:space="0" w:color="FFFFFF"/>
              <w:bottom w:val="none" w:sz="0" w:space="0" w:color="FFFFFF"/>
              <w:right w:val="none" w:sz="0" w:space="0" w:color="FFFFFF"/>
            </w:tcBorders>
            <w:shd w:val="clear" w:color="auto" w:fill="F8F9FA"/>
            <w:tcMar>
              <w:top w:w="200" w:type="dxa"/>
              <w:left w:w="100" w:type="dxa"/>
              <w:bottom w:w="200" w:type="dxa"/>
              <w:right w:w="100" w:type="dxa"/>
            </w:tcMar>
            <w:vAlign w:val="center"/>
          </w:tcPr>
          <w:p w14:paraId="40BAAB62" w14:textId="77777777" w:rsidR="0066302A" w:rsidRDefault="00313EAA">
            <w:pPr>
              <w:spacing w:after="40"/>
              <w:jc w:val="center"/>
            </w:pPr>
            <w:r>
              <w:rPr>
                <w:b/>
                <w:bCs/>
                <w:color w:val="F67D4B"/>
                <w:sz w:val="44"/>
                <w:szCs w:val="44"/>
              </w:rPr>
              <w:t>+76%</w:t>
            </w:r>
          </w:p>
          <w:p w14:paraId="544DA106" w14:textId="77777777" w:rsidR="0066302A" w:rsidRDefault="00313EAA">
            <w:pPr>
              <w:jc w:val="center"/>
            </w:pPr>
            <w:r>
              <w:rPr>
                <w:sz w:val="16"/>
                <w:szCs w:val="16"/>
              </w:rPr>
              <w:t>More travelers now seeking an advisor (Virtuoso)</w:t>
            </w:r>
          </w:p>
        </w:tc>
        <w:tc>
          <w:tcPr>
            <w:tcW w:w="2340" w:type="dxa"/>
            <w:tcBorders>
              <w:top w:val="none" w:sz="0" w:space="0" w:color="FFFFFF"/>
              <w:left w:val="none" w:sz="0" w:space="0" w:color="FFFFFF"/>
              <w:bottom w:val="none" w:sz="0" w:space="0" w:color="FFFFFF"/>
              <w:right w:val="none" w:sz="0" w:space="0" w:color="FFFFFF"/>
            </w:tcBorders>
            <w:shd w:val="clear" w:color="auto" w:fill="F8F9FA"/>
            <w:tcMar>
              <w:top w:w="200" w:type="dxa"/>
              <w:left w:w="100" w:type="dxa"/>
              <w:bottom w:w="200" w:type="dxa"/>
              <w:right w:w="100" w:type="dxa"/>
            </w:tcMar>
            <w:vAlign w:val="center"/>
          </w:tcPr>
          <w:p w14:paraId="41273587" w14:textId="77777777" w:rsidR="0066302A" w:rsidRDefault="00313EAA">
            <w:pPr>
              <w:spacing w:after="40"/>
              <w:jc w:val="center"/>
            </w:pPr>
            <w:r>
              <w:rPr>
                <w:b/>
                <w:bCs/>
                <w:color w:val="1EAAC8"/>
                <w:sz w:val="44"/>
                <w:szCs w:val="44"/>
              </w:rPr>
              <w:t>59%</w:t>
            </w:r>
          </w:p>
          <w:p w14:paraId="183D476C" w14:textId="77777777" w:rsidR="0066302A" w:rsidRDefault="00313EAA">
            <w:pPr>
              <w:jc w:val="center"/>
            </w:pPr>
            <w:r>
              <w:rPr>
                <w:sz w:val="16"/>
                <w:szCs w:val="16"/>
              </w:rPr>
              <w:t>Of advisors now use AI (up from 41% in 2024)</w:t>
            </w:r>
          </w:p>
        </w:tc>
        <w:tc>
          <w:tcPr>
            <w:tcW w:w="2340" w:type="dxa"/>
            <w:tcBorders>
              <w:top w:val="none" w:sz="0" w:space="0" w:color="FFFFFF"/>
              <w:left w:val="none" w:sz="0" w:space="0" w:color="FFFFFF"/>
              <w:bottom w:val="none" w:sz="0" w:space="0" w:color="FFFFFF"/>
              <w:right w:val="none" w:sz="0" w:space="0" w:color="FFFFFF"/>
            </w:tcBorders>
            <w:shd w:val="clear" w:color="auto" w:fill="F8F9FA"/>
            <w:tcMar>
              <w:top w:w="200" w:type="dxa"/>
              <w:left w:w="100" w:type="dxa"/>
              <w:bottom w:w="200" w:type="dxa"/>
              <w:right w:w="100" w:type="dxa"/>
            </w:tcMar>
            <w:vAlign w:val="center"/>
          </w:tcPr>
          <w:p w14:paraId="01E9C9BD" w14:textId="77777777" w:rsidR="0066302A" w:rsidRDefault="00313EAA">
            <w:pPr>
              <w:spacing w:after="40"/>
              <w:jc w:val="center"/>
            </w:pPr>
            <w:r>
              <w:rPr>
                <w:b/>
                <w:bCs/>
                <w:color w:val="1A1A2E"/>
                <w:sz w:val="44"/>
                <w:szCs w:val="44"/>
              </w:rPr>
              <w:t>2023</w:t>
            </w:r>
          </w:p>
          <w:p w14:paraId="00ED006D" w14:textId="77777777" w:rsidR="0066302A" w:rsidRDefault="00313EAA">
            <w:pPr>
              <w:jc w:val="center"/>
            </w:pPr>
            <w:r>
              <w:rPr>
                <w:sz w:val="16"/>
                <w:szCs w:val="16"/>
              </w:rPr>
              <w:t>Founded — young, with visibility to build</w:t>
            </w:r>
          </w:p>
        </w:tc>
      </w:tr>
    </w:tbl>
    <w:p w14:paraId="75F312FC" w14:textId="77777777" w:rsidR="0066302A" w:rsidRDefault="0066302A">
      <w:pPr>
        <w:keepNext/>
        <w:spacing w:before="160"/>
      </w:pPr>
    </w:p>
    <w:p w14:paraId="092C3D15" w14:textId="77777777" w:rsidR="0066302A" w:rsidRDefault="00313EAA">
      <w:pPr>
        <w:spacing w:after="120" w:line="320" w:lineRule="auto"/>
        <w:jc w:val="both"/>
      </w:pPr>
      <w:r>
        <w:rPr>
          <w:b/>
          <w:bCs/>
          <w:color w:val="1A1A2E"/>
        </w:rPr>
        <w:t xml:space="preserve">Front one — win more travelers. </w:t>
      </w:r>
      <w:r>
        <w:t>Affluent travelers find advisors through referrals, Instagram, and search — and increasingly through AI assistants. Today Pangea’s authority is real but its independent visibility is thin: one blog post, a modest social footprint, and little content for search or AI to find and cite. AI authority content, local and AI-search optimization, a visual content rhythm, and review velocity make Pangea the advisor more of the right travelers discover and trust.</w:t>
      </w:r>
    </w:p>
    <w:p w14:paraId="012FFD50" w14:textId="77777777" w:rsidR="0066302A" w:rsidRDefault="00313EAA">
      <w:pPr>
        <w:spacing w:after="120" w:line="320" w:lineRule="auto"/>
        <w:jc w:val="both"/>
      </w:pPr>
      <w:r>
        <w:rPr>
          <w:b/>
          <w:bCs/>
          <w:color w:val="1A1A2E"/>
        </w:rPr>
        <w:t xml:space="preserve">Front two — serve them in a fraction of the time. </w:t>
      </w:r>
      <w:r>
        <w:t xml:space="preserve">This is where AI returns the most for a two-person firm, because time is the binding constraint. A boutique advisor can personally manage only so many trips at once; the limit is the hours that go into research, itineraries, quotes, and trip documents. AI drafts the itinerary, does the supplier research, assembles </w:t>
      </w:r>
      <w:r>
        <w:lastRenderedPageBreak/>
        <w:t>the quote, and produces the branded trip documents — so Ryan and Katie spend their hours on relationships and selling, not typing. Every itinerary and booking is still confirmed by a human, and cl</w:t>
      </w:r>
      <w:r>
        <w:t>ient data stays in private, governed tools.</w:t>
      </w:r>
    </w:p>
    <w:p w14:paraId="29159FC2" w14:textId="77777777" w:rsidR="0066302A" w:rsidRDefault="00313EAA">
      <w:pPr>
        <w:spacing w:after="120" w:line="320" w:lineRule="auto"/>
        <w:jc w:val="both"/>
      </w:pPr>
      <w:r>
        <w:rPr>
          <w:b/>
          <w:bCs/>
          <w:color w:val="1A1A2E"/>
        </w:rPr>
        <w:t xml:space="preserve">The method is conservative on purpose. </w:t>
      </w:r>
      <w:r>
        <w:t>You will not find an invented revenue figure or a guessed result here. Investment is shown as real, published Technijian service ranges, and the entry program is deliberately small — sized for a growing two-person advisory, not an enterprise. Returns are modeled only after discovery calibrates them against your real trip values and the hours you spend today (Section 14).</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
        <w:gridCol w:w="9280"/>
      </w:tblGrid>
      <w:tr w:rsidR="0066302A" w14:paraId="075A1046" w14:textId="77777777">
        <w:tblPrEx>
          <w:tblCellMar>
            <w:top w:w="0" w:type="dxa"/>
            <w:bottom w:w="0" w:type="dxa"/>
          </w:tblCellMar>
        </w:tblPrEx>
        <w:trPr>
          <w:cantSplit/>
        </w:trPr>
        <w:tc>
          <w:tcPr>
            <w:tcW w:w="80" w:type="dxa"/>
            <w:tcBorders>
              <w:top w:val="none" w:sz="0" w:space="0" w:color="FFFFFF"/>
              <w:left w:val="none" w:sz="0" w:space="0" w:color="FFFFFF"/>
              <w:bottom w:val="none" w:sz="0" w:space="0" w:color="FFFFFF"/>
              <w:right w:val="none" w:sz="0" w:space="0" w:color="FFFFFF"/>
            </w:tcBorders>
            <w:shd w:val="clear" w:color="auto" w:fill="F67D4B"/>
          </w:tcPr>
          <w:p w14:paraId="3D9EAA12" w14:textId="77777777" w:rsidR="0066302A" w:rsidRDefault="0066302A"/>
        </w:tc>
        <w:tc>
          <w:tcPr>
            <w:tcW w:w="9280" w:type="dxa"/>
            <w:tcBorders>
              <w:top w:val="none" w:sz="0" w:space="0" w:color="FFFFFF"/>
              <w:left w:val="none" w:sz="0" w:space="0" w:color="FFFFFF"/>
              <w:bottom w:val="none" w:sz="0" w:space="0" w:color="FFFFFF"/>
              <w:right w:val="none" w:sz="0" w:space="0" w:color="FFFFFF"/>
            </w:tcBorders>
            <w:shd w:val="clear" w:color="auto" w:fill="F8F9FA"/>
            <w:tcMar>
              <w:top w:w="160" w:type="dxa"/>
              <w:left w:w="240" w:type="dxa"/>
              <w:bottom w:w="160" w:type="dxa"/>
              <w:right w:w="200" w:type="dxa"/>
            </w:tcMar>
          </w:tcPr>
          <w:p w14:paraId="0AEF5CA8" w14:textId="77777777" w:rsidR="0066302A" w:rsidRDefault="00313EAA">
            <w:pPr>
              <w:keepNext/>
              <w:keepLines/>
              <w:spacing w:before="80" w:after="80"/>
            </w:pPr>
            <w:r>
              <w:rPr>
                <w:b/>
                <w:bCs/>
                <w:color w:val="F67D4B"/>
              </w:rPr>
              <w:t>The one idea to carry into the conversation</w:t>
            </w:r>
          </w:p>
          <w:p w14:paraId="1BC2483D" w14:textId="77777777" w:rsidR="0066302A" w:rsidRDefault="00313EAA">
            <w:pPr>
              <w:keepLines/>
              <w:spacing w:before="40" w:after="60" w:line="300" w:lineRule="auto"/>
            </w:pPr>
            <w:r>
              <w:rPr>
                <w:sz w:val="20"/>
                <w:szCs w:val="20"/>
              </w:rPr>
              <w:t>Your authority is borrowed from Virtuoso and Cadence — but your visibility and your time are yours to build. AI does two things at once: it makes you the advisor affluent travelers find, and it gives two people the back-office reach of a ten-person agency. That combination lets Pangea grow without burning out and without hiring before you are ready.</w:t>
            </w:r>
          </w:p>
        </w:tc>
      </w:tr>
    </w:tbl>
    <w:p w14:paraId="252F052E" w14:textId="77777777" w:rsidR="0066302A" w:rsidRDefault="00313EAA">
      <w:pPr>
        <w:pStyle w:val="Heading1"/>
        <w:keepNext/>
        <w:pageBreakBefore/>
        <w:spacing w:before="0" w:after="120"/>
      </w:pPr>
      <w:bookmarkStart w:id="1" w:name="_Toc233184613"/>
      <w:r>
        <w:rPr>
          <w:color w:val="FFFFFF"/>
          <w:sz w:val="2"/>
          <w:szCs w:val="2"/>
        </w:rPr>
        <w:lastRenderedPageBreak/>
        <w:t>02  Who You Are &amp; How You Grow</w:t>
      </w:r>
      <w:bookmarkEnd w:id="1"/>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66302A" w14:paraId="24035BB1"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006DB6"/>
          </w:tcPr>
          <w:p w14:paraId="17E66E96" w14:textId="77777777" w:rsidR="0066302A" w:rsidRDefault="0066302A"/>
        </w:tc>
        <w:tc>
          <w:tcPr>
            <w:tcW w:w="9240" w:type="dxa"/>
            <w:tcBorders>
              <w:top w:val="none" w:sz="0" w:space="0" w:color="FFFFFF"/>
              <w:left w:val="none" w:sz="0" w:space="0" w:color="FFFFFF"/>
              <w:bottom w:val="none" w:sz="0" w:space="0" w:color="FFFFFF"/>
              <w:right w:val="none" w:sz="0" w:space="0" w:color="FFFFFF"/>
            </w:tcBorders>
            <w:tcMar>
              <w:top w:w="100" w:type="dxa"/>
              <w:left w:w="200" w:type="dxa"/>
              <w:bottom w:w="100" w:type="dxa"/>
              <w:right w:w="0" w:type="dxa"/>
            </w:tcMar>
            <w:vAlign w:val="center"/>
          </w:tcPr>
          <w:p w14:paraId="7E2D1ECB" w14:textId="77777777" w:rsidR="0066302A" w:rsidRDefault="00313EAA">
            <w:r>
              <w:rPr>
                <w:b/>
                <w:bCs/>
                <w:color w:val="006DB6"/>
                <w:sz w:val="34"/>
                <w:szCs w:val="34"/>
              </w:rPr>
              <w:t>02  Who You Are &amp; How You Grow</w:t>
            </w:r>
          </w:p>
        </w:tc>
      </w:tr>
    </w:tbl>
    <w:p w14:paraId="2FE15837" w14:textId="77777777" w:rsidR="0066302A" w:rsidRDefault="0066302A">
      <w:pPr>
        <w:keepNext/>
        <w:spacing w:before="120"/>
      </w:pPr>
    </w:p>
    <w:p w14:paraId="7301F152" w14:textId="77777777" w:rsidR="0066302A" w:rsidRDefault="00313EAA">
      <w:pPr>
        <w:spacing w:after="130" w:line="320" w:lineRule="auto"/>
        <w:jc w:val="both"/>
      </w:pPr>
      <w:r>
        <w:t>Everything in this section is drawn from your website, your Virtuoso advisor profiles, Cadence Travel’s site, and public listings (see Appendix). It is the factual base the rest of the plan builds on.</w:t>
      </w:r>
    </w:p>
    <w:p w14:paraId="2C93D199" w14:textId="77777777" w:rsidR="0066302A" w:rsidRDefault="00313EAA">
      <w:pPr>
        <w:pStyle w:val="Heading2"/>
        <w:keepNext/>
        <w:keepLines/>
        <w:spacing w:after="130"/>
      </w:pPr>
      <w:r>
        <w:rPr>
          <w:sz w:val="27"/>
          <w:szCs w:val="27"/>
        </w:rPr>
        <w:t>The business, in verified facts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33"/>
        <w:gridCol w:w="6927"/>
      </w:tblGrid>
      <w:tr w:rsidR="0066302A" w14:paraId="5130B9DA" w14:textId="77777777">
        <w:tblPrEx>
          <w:tblCellMar>
            <w:top w:w="0" w:type="dxa"/>
            <w:bottom w:w="0" w:type="dxa"/>
          </w:tblCellMar>
        </w:tblPrEx>
        <w:trPr>
          <w:tblHeader/>
        </w:trPr>
        <w:tc>
          <w:tcPr>
            <w:tcW w:w="2433" w:type="dxa"/>
            <w:tcBorders>
              <w:top w:val="single" w:sz="4" w:space="0" w:color="E9ECEF"/>
              <w:left w:val="single" w:sz="4" w:space="0" w:color="E9ECEF"/>
              <w:bottom w:val="single" w:sz="4" w:space="0" w:color="E9ECEF"/>
              <w:right w:val="single" w:sz="4" w:space="0" w:color="E9ECEF"/>
            </w:tcBorders>
            <w:shd w:val="clear" w:color="auto" w:fill="1A1A2E"/>
            <w:tcMar>
              <w:top w:w="110" w:type="dxa"/>
              <w:left w:w="130" w:type="dxa"/>
              <w:bottom w:w="110" w:type="dxa"/>
              <w:right w:w="130" w:type="dxa"/>
            </w:tcMar>
            <w:vAlign w:val="center"/>
          </w:tcPr>
          <w:p w14:paraId="3DDCA955" w14:textId="77777777" w:rsidR="0066302A" w:rsidRDefault="00313EAA">
            <w:r>
              <w:rPr>
                <w:b/>
                <w:bCs/>
                <w:color w:val="FFFFFF"/>
                <w:sz w:val="19"/>
                <w:szCs w:val="19"/>
              </w:rPr>
              <w:t>Attribute</w:t>
            </w:r>
          </w:p>
        </w:tc>
        <w:tc>
          <w:tcPr>
            <w:tcW w:w="6927" w:type="dxa"/>
            <w:tcBorders>
              <w:top w:val="single" w:sz="4" w:space="0" w:color="E9ECEF"/>
              <w:left w:val="single" w:sz="4" w:space="0" w:color="E9ECEF"/>
              <w:bottom w:val="single" w:sz="4" w:space="0" w:color="E9ECEF"/>
              <w:right w:val="single" w:sz="4" w:space="0" w:color="E9ECEF"/>
            </w:tcBorders>
            <w:shd w:val="clear" w:color="auto" w:fill="1A1A2E"/>
            <w:tcMar>
              <w:top w:w="110" w:type="dxa"/>
              <w:left w:w="130" w:type="dxa"/>
              <w:bottom w:w="110" w:type="dxa"/>
              <w:right w:w="130" w:type="dxa"/>
            </w:tcMar>
            <w:vAlign w:val="center"/>
          </w:tcPr>
          <w:p w14:paraId="5558F80C" w14:textId="77777777" w:rsidR="0066302A" w:rsidRDefault="00313EAA">
            <w:r>
              <w:rPr>
                <w:b/>
                <w:bCs/>
                <w:color w:val="FFFFFF"/>
                <w:sz w:val="19"/>
                <w:szCs w:val="19"/>
              </w:rPr>
              <w:t>Verified fact</w:t>
            </w:r>
          </w:p>
        </w:tc>
      </w:tr>
      <w:tr w:rsidR="0066302A" w14:paraId="69779ED5" w14:textId="77777777">
        <w:tblPrEx>
          <w:tblCellMar>
            <w:top w:w="0" w:type="dxa"/>
            <w:bottom w:w="0" w:type="dxa"/>
          </w:tblCellMar>
        </w:tblPrEx>
        <w:trPr>
          <w:cantSplit/>
        </w:trPr>
        <w:tc>
          <w:tcPr>
            <w:tcW w:w="2433"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5556C3B3" w14:textId="77777777" w:rsidR="0066302A" w:rsidRDefault="00313EAA">
            <w:pPr>
              <w:spacing w:after="30" w:line="276" w:lineRule="auto"/>
            </w:pPr>
            <w:r>
              <w:rPr>
                <w:b/>
                <w:bCs/>
                <w:sz w:val="19"/>
                <w:szCs w:val="19"/>
              </w:rPr>
              <w:t>What it is</w:t>
            </w:r>
          </w:p>
        </w:tc>
        <w:tc>
          <w:tcPr>
            <w:tcW w:w="6927"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7C9E8C41" w14:textId="77777777" w:rsidR="0066302A" w:rsidRDefault="00313EAA">
            <w:pPr>
              <w:spacing w:after="30" w:line="276" w:lineRule="auto"/>
            </w:pPr>
            <w:r>
              <w:rPr>
                <w:sz w:val="19"/>
                <w:szCs w:val="19"/>
              </w:rPr>
              <w:t>A boutique luxury travel advisory — "Luxury Cruise &amp; International Travel Specialists" — run as a husband-and-wife team.</w:t>
            </w:r>
          </w:p>
        </w:tc>
      </w:tr>
      <w:tr w:rsidR="0066302A" w14:paraId="2277560D" w14:textId="77777777">
        <w:tblPrEx>
          <w:tblCellMar>
            <w:top w:w="0" w:type="dxa"/>
            <w:bottom w:w="0" w:type="dxa"/>
          </w:tblCellMar>
        </w:tblPrEx>
        <w:trPr>
          <w:cantSplit/>
        </w:trPr>
        <w:tc>
          <w:tcPr>
            <w:tcW w:w="2433"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2D155016" w14:textId="77777777" w:rsidR="0066302A" w:rsidRDefault="00313EAA">
            <w:pPr>
              <w:spacing w:after="30" w:line="276" w:lineRule="auto"/>
            </w:pPr>
            <w:r>
              <w:rPr>
                <w:b/>
                <w:bCs/>
                <w:sz w:val="19"/>
                <w:szCs w:val="19"/>
              </w:rPr>
              <w:t>Founders</w:t>
            </w:r>
          </w:p>
        </w:tc>
        <w:tc>
          <w:tcPr>
            <w:tcW w:w="6927"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25AE1564" w14:textId="77777777" w:rsidR="0066302A" w:rsidRDefault="00313EAA">
            <w:pPr>
              <w:spacing w:after="30" w:line="276" w:lineRule="auto"/>
            </w:pPr>
            <w:r>
              <w:rPr>
                <w:sz w:val="19"/>
                <w:szCs w:val="19"/>
              </w:rPr>
              <w:t>Ryan &amp; Katie McKibben. Background: ran a quick-serve food franchise for nine years, sold it, then traveled three years across 30+ countries before launching the advisory.</w:t>
            </w:r>
          </w:p>
        </w:tc>
      </w:tr>
      <w:tr w:rsidR="0066302A" w14:paraId="624AADD1" w14:textId="77777777">
        <w:tblPrEx>
          <w:tblCellMar>
            <w:top w:w="0" w:type="dxa"/>
            <w:bottom w:w="0" w:type="dxa"/>
          </w:tblCellMar>
        </w:tblPrEx>
        <w:trPr>
          <w:cantSplit/>
        </w:trPr>
        <w:tc>
          <w:tcPr>
            <w:tcW w:w="2433"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572CF774" w14:textId="77777777" w:rsidR="0066302A" w:rsidRDefault="00313EAA">
            <w:pPr>
              <w:spacing w:after="30" w:line="276" w:lineRule="auto"/>
            </w:pPr>
            <w:r>
              <w:rPr>
                <w:b/>
                <w:bCs/>
                <w:sz w:val="19"/>
                <w:szCs w:val="19"/>
              </w:rPr>
              <w:t>Founded</w:t>
            </w:r>
          </w:p>
        </w:tc>
        <w:tc>
          <w:tcPr>
            <w:tcW w:w="6927"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731E08F6" w14:textId="77777777" w:rsidR="0066302A" w:rsidRDefault="00313EAA">
            <w:pPr>
              <w:spacing w:after="30" w:line="276" w:lineRule="auto"/>
            </w:pPr>
            <w:r>
              <w:rPr>
                <w:sz w:val="19"/>
                <w:szCs w:val="19"/>
              </w:rPr>
              <w:t>2023 (per both Virtuoso advisor profiles). A young firm, building its independent presence.</w:t>
            </w:r>
          </w:p>
        </w:tc>
      </w:tr>
      <w:tr w:rsidR="0066302A" w14:paraId="2260AAF5" w14:textId="77777777">
        <w:tblPrEx>
          <w:tblCellMar>
            <w:top w:w="0" w:type="dxa"/>
            <w:bottom w:w="0" w:type="dxa"/>
          </w:tblCellMar>
        </w:tblPrEx>
        <w:trPr>
          <w:cantSplit/>
        </w:trPr>
        <w:tc>
          <w:tcPr>
            <w:tcW w:w="2433"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65FB0CDB" w14:textId="77777777" w:rsidR="0066302A" w:rsidRDefault="00313EAA">
            <w:pPr>
              <w:spacing w:after="30" w:line="276" w:lineRule="auto"/>
            </w:pPr>
            <w:r>
              <w:rPr>
                <w:b/>
                <w:bCs/>
                <w:sz w:val="19"/>
                <w:szCs w:val="19"/>
              </w:rPr>
              <w:t>Host agency</w:t>
            </w:r>
          </w:p>
        </w:tc>
        <w:tc>
          <w:tcPr>
            <w:tcW w:w="6927"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6B2916E8" w14:textId="77777777" w:rsidR="0066302A" w:rsidRDefault="00313EAA">
            <w:pPr>
              <w:spacing w:after="30" w:line="276" w:lineRule="auto"/>
            </w:pPr>
            <w:r>
              <w:rPr>
                <w:sz w:val="19"/>
                <w:szCs w:val="19"/>
              </w:rPr>
              <w:t>Independent affiliate of Cadence Travel (La Jolla, CA; founded 1995; Virtuoso member). Cadence provides supplier rates, accounting, and back-office support; Pangea owns its brand, clients, and day-to-day planning.</w:t>
            </w:r>
          </w:p>
        </w:tc>
      </w:tr>
      <w:tr w:rsidR="0066302A" w14:paraId="18E1F23F" w14:textId="77777777">
        <w:tblPrEx>
          <w:tblCellMar>
            <w:top w:w="0" w:type="dxa"/>
            <w:bottom w:w="0" w:type="dxa"/>
          </w:tblCellMar>
        </w:tblPrEx>
        <w:trPr>
          <w:cantSplit/>
        </w:trPr>
        <w:tc>
          <w:tcPr>
            <w:tcW w:w="2433"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718B4966" w14:textId="77777777" w:rsidR="0066302A" w:rsidRDefault="00313EAA">
            <w:pPr>
              <w:spacing w:after="30" w:line="276" w:lineRule="auto"/>
            </w:pPr>
            <w:r>
              <w:rPr>
                <w:b/>
                <w:bCs/>
                <w:sz w:val="19"/>
                <w:szCs w:val="19"/>
              </w:rPr>
              <w:t>Services</w:t>
            </w:r>
          </w:p>
        </w:tc>
        <w:tc>
          <w:tcPr>
            <w:tcW w:w="6927"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078BCA70" w14:textId="77777777" w:rsidR="0066302A" w:rsidRDefault="00313EAA">
            <w:pPr>
              <w:spacing w:after="30" w:line="276" w:lineRule="auto"/>
            </w:pPr>
            <w:r>
              <w:rPr>
                <w:sz w:val="19"/>
                <w:szCs w:val="19"/>
              </w:rPr>
              <w:t>Luxury travel, cruises, honeymoons, destination weddings, family travel, and business travel — six lines on the site.</w:t>
            </w:r>
          </w:p>
        </w:tc>
      </w:tr>
      <w:tr w:rsidR="0066302A" w14:paraId="50A958C3" w14:textId="77777777">
        <w:tblPrEx>
          <w:tblCellMar>
            <w:top w:w="0" w:type="dxa"/>
            <w:bottom w:w="0" w:type="dxa"/>
          </w:tblCellMar>
        </w:tblPrEx>
        <w:trPr>
          <w:cantSplit/>
        </w:trPr>
        <w:tc>
          <w:tcPr>
            <w:tcW w:w="2433"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2F172046" w14:textId="77777777" w:rsidR="0066302A" w:rsidRDefault="00313EAA">
            <w:pPr>
              <w:spacing w:after="30" w:line="276" w:lineRule="auto"/>
            </w:pPr>
            <w:r>
              <w:rPr>
                <w:b/>
                <w:bCs/>
                <w:sz w:val="19"/>
                <w:szCs w:val="19"/>
              </w:rPr>
              <w:t>Destination depth</w:t>
            </w:r>
          </w:p>
        </w:tc>
        <w:tc>
          <w:tcPr>
            <w:tcW w:w="6927"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253DD88D" w14:textId="77777777" w:rsidR="0066302A" w:rsidRDefault="00313EAA">
            <w:pPr>
              <w:spacing w:after="30" w:line="276" w:lineRule="auto"/>
            </w:pPr>
            <w:r>
              <w:rPr>
                <w:sz w:val="19"/>
                <w:szCs w:val="19"/>
              </w:rPr>
              <w:t>Italy (Rome, Florence, Venice, Amalfi, Cinque Terre); the Bahamas (Exuma); Thailand (Chiang Mai, Chiang Rai); plus broad Virtuoso reach.</w:t>
            </w:r>
          </w:p>
        </w:tc>
      </w:tr>
      <w:tr w:rsidR="0066302A" w14:paraId="5BEF03BE" w14:textId="77777777">
        <w:tblPrEx>
          <w:tblCellMar>
            <w:top w:w="0" w:type="dxa"/>
            <w:bottom w:w="0" w:type="dxa"/>
          </w:tblCellMar>
        </w:tblPrEx>
        <w:trPr>
          <w:cantSplit/>
        </w:trPr>
        <w:tc>
          <w:tcPr>
            <w:tcW w:w="2433"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0BBF0BE2" w14:textId="77777777" w:rsidR="0066302A" w:rsidRDefault="00313EAA">
            <w:pPr>
              <w:spacing w:after="30" w:line="276" w:lineRule="auto"/>
            </w:pPr>
            <w:r>
              <w:rPr>
                <w:b/>
                <w:bCs/>
                <w:sz w:val="19"/>
                <w:szCs w:val="19"/>
              </w:rPr>
              <w:t>Location</w:t>
            </w:r>
          </w:p>
        </w:tc>
        <w:tc>
          <w:tcPr>
            <w:tcW w:w="6927"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3B3784D0" w14:textId="77777777" w:rsidR="0066302A" w:rsidRDefault="00313EAA">
            <w:pPr>
              <w:spacing w:after="30" w:line="276" w:lineRule="auto"/>
            </w:pPr>
            <w:r>
              <w:rPr>
                <w:sz w:val="19"/>
                <w:szCs w:val="19"/>
              </w:rPr>
              <w:t>South Orange County, CA (Ladera Ranch) — local to Technijian’s Irvine office.</w:t>
            </w:r>
          </w:p>
        </w:tc>
      </w:tr>
      <w:tr w:rsidR="0066302A" w14:paraId="7FB8CEAA" w14:textId="77777777">
        <w:tblPrEx>
          <w:tblCellMar>
            <w:top w:w="0" w:type="dxa"/>
            <w:bottom w:w="0" w:type="dxa"/>
          </w:tblCellMar>
        </w:tblPrEx>
        <w:trPr>
          <w:cantSplit/>
        </w:trPr>
        <w:tc>
          <w:tcPr>
            <w:tcW w:w="2433"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7B6F643D" w14:textId="77777777" w:rsidR="0066302A" w:rsidRDefault="00313EAA">
            <w:pPr>
              <w:spacing w:after="30" w:line="276" w:lineRule="auto"/>
            </w:pPr>
            <w:r>
              <w:rPr>
                <w:b/>
                <w:bCs/>
                <w:color w:val="CC0000"/>
                <w:sz w:val="19"/>
                <w:szCs w:val="19"/>
              </w:rPr>
              <w:t>Revenue / client volume</w:t>
            </w:r>
          </w:p>
        </w:tc>
        <w:tc>
          <w:tcPr>
            <w:tcW w:w="6927"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7B657EA7" w14:textId="77777777" w:rsidR="0066302A" w:rsidRDefault="00313EAA">
            <w:pPr>
              <w:spacing w:after="30" w:line="276" w:lineRule="auto"/>
            </w:pPr>
            <w:r>
              <w:rPr>
                <w:sz w:val="19"/>
                <w:szCs w:val="19"/>
              </w:rPr>
              <w:t>Not public — we cite no figure and treat it as a discovery item.</w:t>
            </w:r>
          </w:p>
        </w:tc>
      </w:tr>
    </w:tbl>
    <w:p w14:paraId="6FDD55A7" w14:textId="77777777" w:rsidR="0066302A" w:rsidRDefault="00313EAA">
      <w:pPr>
        <w:pStyle w:val="Heading2"/>
        <w:keepNext/>
        <w:keepLines/>
        <w:spacing w:after="130"/>
      </w:pPr>
      <w:r>
        <w:rPr>
          <w:sz w:val="27"/>
          <w:szCs w:val="27"/>
        </w:rPr>
        <w:t>How the growth actually happens</w:t>
      </w:r>
    </w:p>
    <w:p w14:paraId="192BD84A" w14:textId="77777777" w:rsidR="0066302A" w:rsidRDefault="00313EAA">
      <w:pPr>
        <w:spacing w:after="120" w:line="320" w:lineRule="auto"/>
        <w:jc w:val="both"/>
      </w:pPr>
      <w:r>
        <w:rPr>
          <w:b/>
          <w:bCs/>
          <w:color w:val="1A1A2E"/>
        </w:rPr>
        <w:t xml:space="preserve">Pangea grows the way boutique luxury advisories grow: referrals and repeat clients first, new-client discovery second. </w:t>
      </w:r>
      <w:r>
        <w:t xml:space="preserve">A delighted honeymoon couple refers their friends; a </w:t>
      </w:r>
      <w:r>
        <w:lastRenderedPageBreak/>
        <w:t>family rebooks every year. That relationship core is the moat, and nothing in this plan replaces it. Around it sits the discovery layer — the affluent traveler who does not yet know you, and who looks on Google, on Instagram, and increasingly through an AI assistant before choosing an advisor. This blueprint protects and compounds the referral core (review velocity, repeat and anniversary triggers) and builds the second channel so you are not dependent on</w:t>
      </w:r>
      <w:r>
        <w:t xml:space="preserve"> word of mouth alone.</w:t>
      </w:r>
    </w:p>
    <w:p w14:paraId="421542A9" w14:textId="77777777" w:rsidR="0066302A" w:rsidRDefault="00313EAA">
      <w:pPr>
        <w:spacing w:after="120" w:line="320" w:lineRule="auto"/>
        <w:jc w:val="both"/>
      </w:pPr>
      <w:r>
        <w:t>This is deliberately not a "shotgun" marketing plan. Luxury travel is a high-trust, relationship-led business; the goal is to be found and chosen by the right travelers, then to serve them so well they come back and refer — not to chase volume for its own sake.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
        <w:gridCol w:w="9280"/>
      </w:tblGrid>
      <w:tr w:rsidR="0066302A" w14:paraId="5565DD48" w14:textId="77777777">
        <w:tblPrEx>
          <w:tblCellMar>
            <w:top w:w="0" w:type="dxa"/>
            <w:bottom w:w="0" w:type="dxa"/>
          </w:tblCellMar>
        </w:tblPrEx>
        <w:trPr>
          <w:cantSplit/>
        </w:trPr>
        <w:tc>
          <w:tcPr>
            <w:tcW w:w="80" w:type="dxa"/>
            <w:tcBorders>
              <w:top w:val="none" w:sz="0" w:space="0" w:color="FFFFFF"/>
              <w:left w:val="none" w:sz="0" w:space="0" w:color="FFFFFF"/>
              <w:bottom w:val="none" w:sz="0" w:space="0" w:color="FFFFFF"/>
              <w:right w:val="none" w:sz="0" w:space="0" w:color="FFFFFF"/>
            </w:tcBorders>
            <w:shd w:val="clear" w:color="auto" w:fill="F67D4B"/>
          </w:tcPr>
          <w:p w14:paraId="44AB1494" w14:textId="77777777" w:rsidR="0066302A" w:rsidRDefault="0066302A"/>
        </w:tc>
        <w:tc>
          <w:tcPr>
            <w:tcW w:w="9280" w:type="dxa"/>
            <w:tcBorders>
              <w:top w:val="none" w:sz="0" w:space="0" w:color="FFFFFF"/>
              <w:left w:val="none" w:sz="0" w:space="0" w:color="FFFFFF"/>
              <w:bottom w:val="none" w:sz="0" w:space="0" w:color="FFFFFF"/>
              <w:right w:val="none" w:sz="0" w:space="0" w:color="FFFFFF"/>
            </w:tcBorders>
            <w:shd w:val="clear" w:color="auto" w:fill="F8F9FA"/>
            <w:tcMar>
              <w:top w:w="160" w:type="dxa"/>
              <w:left w:w="240" w:type="dxa"/>
              <w:bottom w:w="160" w:type="dxa"/>
              <w:right w:w="200" w:type="dxa"/>
            </w:tcMar>
          </w:tcPr>
          <w:p w14:paraId="72413AAB" w14:textId="77777777" w:rsidR="0066302A" w:rsidRDefault="00313EAA">
            <w:pPr>
              <w:keepNext/>
              <w:keepLines/>
              <w:spacing w:before="80" w:after="80"/>
            </w:pPr>
            <w:r>
              <w:rPr>
                <w:b/>
                <w:bCs/>
                <w:color w:val="F67D4B"/>
              </w:rPr>
              <w:t>What we have NOT assumed</w:t>
            </w:r>
          </w:p>
          <w:p w14:paraId="4B74A835" w14:textId="77777777" w:rsidR="0066302A" w:rsidRDefault="00313EAA">
            <w:pPr>
              <w:keepLines/>
              <w:spacing w:before="40" w:after="60" w:line="300" w:lineRule="auto"/>
            </w:pPr>
            <w:r>
              <w:rPr>
                <w:sz w:val="20"/>
                <w:szCs w:val="20"/>
              </w:rPr>
              <w:t>We do not know, and have not guessed: your revenue, your average trip value or commission, how many active trips you handle at once, your Instagram or Facebook follower counts, your Google or Yelp review counts, which Cadence tools you use day to day, or your commission split. These are the questions in Section 14 — the answers turn this research into a costed, calibrated plan.</w:t>
            </w:r>
          </w:p>
        </w:tc>
      </w:tr>
    </w:tbl>
    <w:p w14:paraId="3FE6FFCD" w14:textId="77777777" w:rsidR="0066302A" w:rsidRDefault="00313EAA">
      <w:pPr>
        <w:pStyle w:val="Heading1"/>
        <w:keepNext/>
        <w:pageBreakBefore/>
        <w:spacing w:before="0" w:after="120"/>
      </w:pPr>
      <w:bookmarkStart w:id="2" w:name="_Toc233184614"/>
      <w:r>
        <w:rPr>
          <w:color w:val="FFFFFF"/>
          <w:sz w:val="2"/>
          <w:szCs w:val="2"/>
        </w:rPr>
        <w:lastRenderedPageBreak/>
        <w:t>03  The Market Moment — Why Now</w:t>
      </w:r>
      <w:bookmarkEnd w:id="2"/>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66302A" w14:paraId="04D6B77B"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006DB6"/>
          </w:tcPr>
          <w:p w14:paraId="1BF043DA" w14:textId="77777777" w:rsidR="0066302A" w:rsidRDefault="0066302A"/>
        </w:tc>
        <w:tc>
          <w:tcPr>
            <w:tcW w:w="9240" w:type="dxa"/>
            <w:tcBorders>
              <w:top w:val="none" w:sz="0" w:space="0" w:color="FFFFFF"/>
              <w:left w:val="none" w:sz="0" w:space="0" w:color="FFFFFF"/>
              <w:bottom w:val="none" w:sz="0" w:space="0" w:color="FFFFFF"/>
              <w:right w:val="none" w:sz="0" w:space="0" w:color="FFFFFF"/>
            </w:tcBorders>
            <w:tcMar>
              <w:top w:w="100" w:type="dxa"/>
              <w:left w:w="200" w:type="dxa"/>
              <w:bottom w:w="100" w:type="dxa"/>
              <w:right w:w="0" w:type="dxa"/>
            </w:tcMar>
            <w:vAlign w:val="center"/>
          </w:tcPr>
          <w:p w14:paraId="6B67B6A5" w14:textId="77777777" w:rsidR="0066302A" w:rsidRDefault="00313EAA">
            <w:r>
              <w:rPr>
                <w:b/>
                <w:bCs/>
                <w:color w:val="006DB6"/>
                <w:sz w:val="34"/>
                <w:szCs w:val="34"/>
              </w:rPr>
              <w:t>03  The Market Moment — Why Now</w:t>
            </w:r>
          </w:p>
        </w:tc>
      </w:tr>
    </w:tbl>
    <w:p w14:paraId="3C498D93" w14:textId="77777777" w:rsidR="0066302A" w:rsidRDefault="0066302A">
      <w:pPr>
        <w:keepNext/>
        <w:spacing w:before="120"/>
      </w:pPr>
    </w:p>
    <w:p w14:paraId="6CC91A77" w14:textId="77777777" w:rsidR="0066302A" w:rsidRDefault="00313EAA">
      <w:pPr>
        <w:spacing w:after="130" w:line="320" w:lineRule="auto"/>
        <w:jc w:val="both"/>
      </w:pPr>
      <w:r>
        <w:t>The figures below are facts about the market, not claims about Pangea, and each one favors a boutique advisor who pairs human expertise with AI. Sources are in the Appendix.</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66302A" w14:paraId="02C6C775" w14:textId="77777777">
        <w:tblPrEx>
          <w:tblCellMar>
            <w:top w:w="0" w:type="dxa"/>
            <w:bottom w:w="0" w:type="dxa"/>
          </w:tblCellMar>
        </w:tblPrEx>
        <w:tc>
          <w:tcPr>
            <w:tcW w:w="2340" w:type="dxa"/>
            <w:tcBorders>
              <w:top w:val="none" w:sz="0" w:space="0" w:color="FFFFFF"/>
              <w:left w:val="none" w:sz="0" w:space="0" w:color="FFFFFF"/>
              <w:bottom w:val="none" w:sz="0" w:space="0" w:color="FFFFFF"/>
              <w:right w:val="none" w:sz="0" w:space="0" w:color="FFFFFF"/>
            </w:tcBorders>
            <w:shd w:val="clear" w:color="auto" w:fill="F8F9FA"/>
            <w:tcMar>
              <w:top w:w="200" w:type="dxa"/>
              <w:left w:w="100" w:type="dxa"/>
              <w:bottom w:w="200" w:type="dxa"/>
              <w:right w:w="100" w:type="dxa"/>
            </w:tcMar>
            <w:vAlign w:val="center"/>
          </w:tcPr>
          <w:p w14:paraId="7A092DCE" w14:textId="77777777" w:rsidR="0066302A" w:rsidRDefault="00313EAA">
            <w:pPr>
              <w:spacing w:after="40"/>
              <w:jc w:val="center"/>
            </w:pPr>
            <w:r>
              <w:rPr>
                <w:b/>
                <w:bCs/>
                <w:color w:val="006DB6"/>
                <w:sz w:val="44"/>
                <w:szCs w:val="44"/>
              </w:rPr>
              <w:t>50%</w:t>
            </w:r>
          </w:p>
          <w:p w14:paraId="4D2F2B4D" w14:textId="77777777" w:rsidR="0066302A" w:rsidRDefault="00313EAA">
            <w:pPr>
              <w:jc w:val="center"/>
            </w:pPr>
            <w:r>
              <w:rPr>
                <w:sz w:val="16"/>
                <w:szCs w:val="16"/>
              </w:rPr>
              <w:t>More likely to use an advisor now vs. before (ASTA)</w:t>
            </w:r>
          </w:p>
        </w:tc>
        <w:tc>
          <w:tcPr>
            <w:tcW w:w="2340" w:type="dxa"/>
            <w:tcBorders>
              <w:top w:val="none" w:sz="0" w:space="0" w:color="FFFFFF"/>
              <w:left w:val="none" w:sz="0" w:space="0" w:color="FFFFFF"/>
              <w:bottom w:val="none" w:sz="0" w:space="0" w:color="FFFFFF"/>
              <w:right w:val="none" w:sz="0" w:space="0" w:color="FFFFFF"/>
            </w:tcBorders>
            <w:shd w:val="clear" w:color="auto" w:fill="F8F9FA"/>
            <w:tcMar>
              <w:top w:w="200" w:type="dxa"/>
              <w:left w:w="100" w:type="dxa"/>
              <w:bottom w:w="200" w:type="dxa"/>
              <w:right w:w="100" w:type="dxa"/>
            </w:tcMar>
            <w:vAlign w:val="center"/>
          </w:tcPr>
          <w:p w14:paraId="259CFF5E" w14:textId="77777777" w:rsidR="0066302A" w:rsidRDefault="00313EAA">
            <w:pPr>
              <w:spacing w:after="40"/>
              <w:jc w:val="center"/>
            </w:pPr>
            <w:r>
              <w:rPr>
                <w:b/>
                <w:bCs/>
                <w:color w:val="F67D4B"/>
                <w:sz w:val="44"/>
                <w:szCs w:val="44"/>
              </w:rPr>
              <w:t>65%</w:t>
            </w:r>
          </w:p>
          <w:p w14:paraId="12FD7D30" w14:textId="77777777" w:rsidR="0066302A" w:rsidRDefault="00313EAA">
            <w:pPr>
              <w:jc w:val="center"/>
            </w:pPr>
            <w:r>
              <w:rPr>
                <w:sz w:val="16"/>
                <w:szCs w:val="16"/>
              </w:rPr>
              <w:t>Of affluent clients use an advisor for the human layer</w:t>
            </w:r>
          </w:p>
        </w:tc>
        <w:tc>
          <w:tcPr>
            <w:tcW w:w="2340" w:type="dxa"/>
            <w:tcBorders>
              <w:top w:val="none" w:sz="0" w:space="0" w:color="FFFFFF"/>
              <w:left w:val="none" w:sz="0" w:space="0" w:color="FFFFFF"/>
              <w:bottom w:val="none" w:sz="0" w:space="0" w:color="FFFFFF"/>
              <w:right w:val="none" w:sz="0" w:space="0" w:color="FFFFFF"/>
            </w:tcBorders>
            <w:shd w:val="clear" w:color="auto" w:fill="F8F9FA"/>
            <w:tcMar>
              <w:top w:w="200" w:type="dxa"/>
              <w:left w:w="100" w:type="dxa"/>
              <w:bottom w:w="200" w:type="dxa"/>
              <w:right w:w="100" w:type="dxa"/>
            </w:tcMar>
            <w:vAlign w:val="center"/>
          </w:tcPr>
          <w:p w14:paraId="21B84B38" w14:textId="77777777" w:rsidR="0066302A" w:rsidRDefault="00313EAA">
            <w:pPr>
              <w:spacing w:after="40"/>
              <w:jc w:val="center"/>
            </w:pPr>
            <w:r>
              <w:rPr>
                <w:b/>
                <w:bCs/>
                <w:color w:val="1EAAC8"/>
                <w:sz w:val="44"/>
                <w:szCs w:val="44"/>
              </w:rPr>
              <w:t>&gt;50%</w:t>
            </w:r>
          </w:p>
          <w:p w14:paraId="362A6056" w14:textId="77777777" w:rsidR="0066302A" w:rsidRDefault="00313EAA">
            <w:pPr>
              <w:jc w:val="center"/>
            </w:pPr>
            <w:r>
              <w:rPr>
                <w:sz w:val="16"/>
                <w:szCs w:val="16"/>
              </w:rPr>
              <w:t>Of travelers now plan with AI assistants</w:t>
            </w:r>
          </w:p>
        </w:tc>
        <w:tc>
          <w:tcPr>
            <w:tcW w:w="2340" w:type="dxa"/>
            <w:tcBorders>
              <w:top w:val="none" w:sz="0" w:space="0" w:color="FFFFFF"/>
              <w:left w:val="none" w:sz="0" w:space="0" w:color="FFFFFF"/>
              <w:bottom w:val="none" w:sz="0" w:space="0" w:color="FFFFFF"/>
              <w:right w:val="none" w:sz="0" w:space="0" w:color="FFFFFF"/>
            </w:tcBorders>
            <w:shd w:val="clear" w:color="auto" w:fill="F8F9FA"/>
            <w:tcMar>
              <w:top w:w="200" w:type="dxa"/>
              <w:left w:w="100" w:type="dxa"/>
              <w:bottom w:w="200" w:type="dxa"/>
              <w:right w:w="100" w:type="dxa"/>
            </w:tcMar>
            <w:vAlign w:val="center"/>
          </w:tcPr>
          <w:p w14:paraId="12BE978A" w14:textId="77777777" w:rsidR="0066302A" w:rsidRDefault="00313EAA">
            <w:pPr>
              <w:spacing w:after="40"/>
              <w:jc w:val="center"/>
            </w:pPr>
            <w:r>
              <w:rPr>
                <w:b/>
                <w:bCs/>
                <w:color w:val="1A1A2E"/>
                <w:sz w:val="44"/>
                <w:szCs w:val="44"/>
              </w:rPr>
              <w:t>+43%</w:t>
            </w:r>
          </w:p>
          <w:p w14:paraId="34C849DF" w14:textId="77777777" w:rsidR="0066302A" w:rsidRDefault="00313EAA">
            <w:pPr>
              <w:jc w:val="center"/>
            </w:pPr>
            <w:r>
              <w:rPr>
                <w:sz w:val="16"/>
                <w:szCs w:val="16"/>
              </w:rPr>
              <w:t>Ultra-luxury cruise bookings, 2025 (Virtuoso)</w:t>
            </w:r>
          </w:p>
        </w:tc>
      </w:tr>
    </w:tbl>
    <w:p w14:paraId="1EDE8602" w14:textId="77777777" w:rsidR="0066302A" w:rsidRDefault="0066302A">
      <w:pPr>
        <w:keepNext/>
        <w:spacing w:before="150"/>
      </w:pPr>
    </w:p>
    <w:p w14:paraId="59C7BE8A" w14:textId="77777777" w:rsidR="0066302A" w:rsidRDefault="00313EAA">
      <w:pPr>
        <w:pStyle w:val="Heading3"/>
        <w:keepNext/>
        <w:spacing w:before="220" w:after="90"/>
      </w:pPr>
      <w:r>
        <w:t>The travel advisor is back — especially at the top of the market</w:t>
      </w:r>
    </w:p>
    <w:p w14:paraId="5EE58D5F" w14:textId="77777777" w:rsidR="0066302A" w:rsidRDefault="00313EAA">
      <w:pPr>
        <w:spacing w:after="120" w:line="320" w:lineRule="auto"/>
        <w:jc w:val="both"/>
      </w:pPr>
      <w:r>
        <w:t>After years of "the internet will replace travel agents," the opposite happened. ASTA research finds half of travelers are now more likely to use an advisor than in the past — up about 14% year over year — and roughly two-thirds say planning a trip has become more complex, not less. At the luxury end the momentum is sharper: Virtuoso reported overall 2025 sales up double digits, hotel bookings up about a quarter, and ultra-luxury cruise sales up more than 40%, alongside a large rise in consumers actively se</w:t>
      </w:r>
      <w:r>
        <w:t>eking an advisor. Affluent travelers are not choosing an advisor to save money; they choose one for expertise, access, and an added layer of protection when a trip is expensive and the stakes are personal.</w:t>
      </w:r>
    </w:p>
    <w:p w14:paraId="276D5C2A" w14:textId="77777777" w:rsidR="0066302A" w:rsidRDefault="00313EAA">
      <w:pPr>
        <w:pStyle w:val="Heading3"/>
        <w:keepNext/>
        <w:spacing w:before="220" w:after="90"/>
      </w:pPr>
      <w:r>
        <w:t>AI is becoming the new front door — and that cuts both ways</w:t>
      </w:r>
    </w:p>
    <w:p w14:paraId="29758B41" w14:textId="77777777" w:rsidR="0066302A" w:rsidRDefault="00313EAA">
      <w:pPr>
        <w:spacing w:after="120" w:line="320" w:lineRule="auto"/>
        <w:jc w:val="both"/>
      </w:pPr>
      <w:r>
        <w:t>At the same time, more than half of travelers now use AI assistants to help plan trips, and that share is far higher among younger affluent travelers. Search is slowly giving ground to AI answers as the place a trip begins. For a boutique advisory this is both the threat and the opportunity: the threat is that AI further commoditizes simple trip planning; the opportunity is that the same technology, in expert hands, lets two people produce in minutes what used to take hours — and be the advisor an AI assist</w:t>
      </w:r>
      <w:r>
        <w:t>ant names when someone asks who to trust with a once-in-a-lifetime trip.</w:t>
      </w:r>
    </w:p>
    <w:p w14:paraId="1D6C07D8" w14:textId="77777777" w:rsidR="0066302A" w:rsidRDefault="00313EAA">
      <w:pPr>
        <w:pStyle w:val="Heading3"/>
        <w:keepNext/>
        <w:spacing w:before="220" w:after="90"/>
      </w:pPr>
      <w:r>
        <w:lastRenderedPageBreak/>
        <w:t>The tension is the whole opportunity</w:t>
      </w:r>
    </w:p>
    <w:p w14:paraId="5475AB08" w14:textId="77777777" w:rsidR="0066302A" w:rsidRDefault="00313EAA">
      <w:pPr>
        <w:spacing w:after="120" w:line="320" w:lineRule="auto"/>
        <w:jc w:val="both"/>
      </w:pPr>
      <w:r>
        <w:t>Here is the pattern that matters. Affluent travelers want a human advisor more than ever — yet advisors are drowning in manual back-office work, which is exactly why a boutique advisor can only carry a limited number of active trips at once. AI does not resolve that tension by replacing the human; it resolves it by removing the grind. The research, the first-draft itinerary, the quote, the trip documents — the work that eats evenings — is the work AI does well. The relationship, the judgment, the reassuranc</w:t>
      </w:r>
      <w:r>
        <w:t>e at 9 p.m. before a big departure — the work that earns referrals — stays human. A firm that uses AI for the first and protects the second is the firm that grows.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
        <w:gridCol w:w="9280"/>
      </w:tblGrid>
      <w:tr w:rsidR="0066302A" w14:paraId="0BDCF7A5" w14:textId="77777777">
        <w:tblPrEx>
          <w:tblCellMar>
            <w:top w:w="0" w:type="dxa"/>
            <w:bottom w:w="0" w:type="dxa"/>
          </w:tblCellMar>
        </w:tblPrEx>
        <w:trPr>
          <w:cantSplit/>
        </w:trPr>
        <w:tc>
          <w:tcPr>
            <w:tcW w:w="80" w:type="dxa"/>
            <w:tcBorders>
              <w:top w:val="none" w:sz="0" w:space="0" w:color="FFFFFF"/>
              <w:left w:val="none" w:sz="0" w:space="0" w:color="FFFFFF"/>
              <w:bottom w:val="none" w:sz="0" w:space="0" w:color="FFFFFF"/>
              <w:right w:val="none" w:sz="0" w:space="0" w:color="FFFFFF"/>
            </w:tcBorders>
            <w:shd w:val="clear" w:color="auto" w:fill="1EAAC8"/>
          </w:tcPr>
          <w:p w14:paraId="412F2946" w14:textId="77777777" w:rsidR="0066302A" w:rsidRDefault="0066302A"/>
        </w:tc>
        <w:tc>
          <w:tcPr>
            <w:tcW w:w="9280" w:type="dxa"/>
            <w:tcBorders>
              <w:top w:val="none" w:sz="0" w:space="0" w:color="FFFFFF"/>
              <w:left w:val="none" w:sz="0" w:space="0" w:color="FFFFFF"/>
              <w:bottom w:val="none" w:sz="0" w:space="0" w:color="FFFFFF"/>
              <w:right w:val="none" w:sz="0" w:space="0" w:color="FFFFFF"/>
            </w:tcBorders>
            <w:shd w:val="clear" w:color="auto" w:fill="F8F9FA"/>
            <w:tcMar>
              <w:top w:w="160" w:type="dxa"/>
              <w:left w:w="240" w:type="dxa"/>
              <w:bottom w:w="160" w:type="dxa"/>
              <w:right w:w="200" w:type="dxa"/>
            </w:tcMar>
          </w:tcPr>
          <w:p w14:paraId="494F3453" w14:textId="77777777" w:rsidR="0066302A" w:rsidRDefault="00313EAA">
            <w:pPr>
              <w:keepNext/>
              <w:keepLines/>
              <w:spacing w:before="80" w:after="80"/>
            </w:pPr>
            <w:r>
              <w:rPr>
                <w:b/>
                <w:bCs/>
                <w:color w:val="1EAAC8"/>
              </w:rPr>
              <w:t>Why this matters for Pangea</w:t>
            </w:r>
          </w:p>
          <w:p w14:paraId="7E974271" w14:textId="77777777" w:rsidR="0066302A" w:rsidRDefault="00313EAA">
            <w:pPr>
              <w:keepLines/>
              <w:spacing w:before="40" w:after="60" w:line="300" w:lineRule="auto"/>
            </w:pPr>
            <w:r>
              <w:rPr>
                <w:sz w:val="20"/>
                <w:szCs w:val="20"/>
              </w:rPr>
              <w:t>Every force points the same way: travelers want a trusted human, they start more trips through search and AI, and the advisors who win are the ones who are both visible online and fast behind the scenes. Pangea already has the trusted-human half and the luxury credibility. The plan is to add the visibility and the speed — the two things AI is best at — without changing what makes the service special.</w:t>
            </w:r>
          </w:p>
        </w:tc>
      </w:tr>
    </w:tbl>
    <w:p w14:paraId="37151B88" w14:textId="77777777" w:rsidR="0066302A" w:rsidRDefault="00313EAA">
      <w:pPr>
        <w:pStyle w:val="Heading1"/>
        <w:keepNext/>
        <w:pageBreakBefore/>
        <w:spacing w:before="0" w:after="120"/>
      </w:pPr>
      <w:bookmarkStart w:id="3" w:name="_Toc233184615"/>
      <w:r>
        <w:rPr>
          <w:color w:val="FFFFFF"/>
          <w:sz w:val="2"/>
          <w:szCs w:val="2"/>
        </w:rPr>
        <w:lastRenderedPageBreak/>
        <w:t>04  The Five Traveler Personas</w:t>
      </w:r>
      <w:bookmarkEnd w:id="3"/>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66302A" w14:paraId="0E15BAD1"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006DB6"/>
          </w:tcPr>
          <w:p w14:paraId="3FCDF8CA" w14:textId="77777777" w:rsidR="0066302A" w:rsidRDefault="0066302A"/>
        </w:tc>
        <w:tc>
          <w:tcPr>
            <w:tcW w:w="9240" w:type="dxa"/>
            <w:tcBorders>
              <w:top w:val="none" w:sz="0" w:space="0" w:color="FFFFFF"/>
              <w:left w:val="none" w:sz="0" w:space="0" w:color="FFFFFF"/>
              <w:bottom w:val="none" w:sz="0" w:space="0" w:color="FFFFFF"/>
              <w:right w:val="none" w:sz="0" w:space="0" w:color="FFFFFF"/>
            </w:tcBorders>
            <w:tcMar>
              <w:top w:w="100" w:type="dxa"/>
              <w:left w:w="200" w:type="dxa"/>
              <w:bottom w:w="100" w:type="dxa"/>
              <w:right w:w="0" w:type="dxa"/>
            </w:tcMar>
            <w:vAlign w:val="center"/>
          </w:tcPr>
          <w:p w14:paraId="5BCE22B1" w14:textId="77777777" w:rsidR="0066302A" w:rsidRDefault="00313EAA">
            <w:r>
              <w:rPr>
                <w:b/>
                <w:bCs/>
                <w:color w:val="006DB6"/>
                <w:sz w:val="34"/>
                <w:szCs w:val="34"/>
              </w:rPr>
              <w:t>04  The Five Traveler Personas</w:t>
            </w:r>
          </w:p>
        </w:tc>
      </w:tr>
    </w:tbl>
    <w:p w14:paraId="72ACA795" w14:textId="77777777" w:rsidR="0066302A" w:rsidRDefault="0066302A">
      <w:pPr>
        <w:keepNext/>
        <w:spacing w:before="120"/>
      </w:pPr>
    </w:p>
    <w:p w14:paraId="64A60027" w14:textId="77777777" w:rsidR="0066302A" w:rsidRDefault="00313EAA">
      <w:pPr>
        <w:spacing w:after="120" w:line="320" w:lineRule="auto"/>
        <w:jc w:val="both"/>
      </w:pPr>
      <w:r>
        <w:t>A luxury advisory does not serve "travelers" in general — it serves a handful of distinct people, each booking for a different reason, with different anxieties and a different rhythm of return. Five archetypes emerge from how boutique luxury advisories actually win and keep clients, mapped to the services Pangea already offers. The map below places them by trip frequency and spend; the detailed profiles that follow are where the marketing and the service model get tailored. These are research-based archetyp</w:t>
      </w:r>
      <w:r>
        <w:t>es to calibrate against your real book at discovery — not assumptions about your clients.</w:t>
      </w:r>
    </w:p>
    <w:p w14:paraId="4F60D047" w14:textId="77777777" w:rsidR="0066302A" w:rsidRDefault="00313EAA">
      <w:pPr>
        <w:keepNext/>
        <w:spacing w:before="120" w:after="60"/>
        <w:jc w:val="center"/>
      </w:pPr>
      <w:r>
        <w:rPr>
          <w:noProof/>
        </w:rPr>
        <w:drawing>
          <wp:inline distT="0" distB="0" distL="0" distR="0" wp14:anchorId="2D94FC8A" wp14:editId="47A90FC7">
            <wp:extent cx="5334000" cy="3581400"/>
            <wp:effectExtent l="0" t="0" r="0" b="0"/>
            <wp:docPr id="1933395625" name="The five traveler personas — frequency x spend" descr="The five traveler personas — frequency x spend" title="The five traveler personas — frequency x spe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3581400"/>
                    </a:xfrm>
                    <a:prstGeom prst="rect">
                      <a:avLst/>
                    </a:prstGeom>
                  </pic:spPr>
                </pic:pic>
              </a:graphicData>
            </a:graphic>
          </wp:inline>
        </w:drawing>
      </w:r>
    </w:p>
    <w:p w14:paraId="50231426" w14:textId="77777777" w:rsidR="0066302A" w:rsidRDefault="00313EAA">
      <w:pPr>
        <w:spacing w:after="220"/>
        <w:jc w:val="center"/>
      </w:pPr>
      <w:r>
        <w:rPr>
          <w:i/>
          <w:iCs/>
          <w:sz w:val="18"/>
          <w:szCs w:val="18"/>
        </w:rPr>
        <w:t>Figure 04.0 — The five personas by trip frequency and spend per trip. Bubble size approximates lifetime value; the dotted ring marks the Repeat &amp; Referral VIP, the engine of a boutique advisory.</w:t>
      </w:r>
    </w:p>
    <w:p w14:paraId="6CC8E645" w14:textId="77777777" w:rsidR="0066302A" w:rsidRDefault="0066302A">
      <w:pPr>
        <w:keepNext/>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46"/>
        <w:gridCol w:w="7114"/>
      </w:tblGrid>
      <w:tr w:rsidR="0066302A" w14:paraId="1D57CF23" w14:textId="77777777">
        <w:tblPrEx>
          <w:tblCellMar>
            <w:top w:w="0" w:type="dxa"/>
            <w:bottom w:w="0" w:type="dxa"/>
          </w:tblCellMar>
        </w:tblPrEx>
        <w:trPr>
          <w:cantSplit/>
        </w:trPr>
        <w:tc>
          <w:tcPr>
            <w:tcW w:w="9360" w:type="dxa"/>
            <w:gridSpan w:val="2"/>
            <w:tcBorders>
              <w:top w:val="single" w:sz="4" w:space="0" w:color="E9ECEF"/>
              <w:left w:val="single" w:sz="4" w:space="0" w:color="E9ECEF"/>
              <w:bottom w:val="single" w:sz="4" w:space="0" w:color="E9ECEF"/>
              <w:right w:val="single" w:sz="4" w:space="0" w:color="E9ECEF"/>
            </w:tcBorders>
            <w:shd w:val="clear" w:color="auto" w:fill="F67D4B"/>
            <w:tcMar>
              <w:top w:w="150" w:type="dxa"/>
              <w:left w:w="200" w:type="dxa"/>
              <w:bottom w:w="150" w:type="dxa"/>
              <w:right w:w="200" w:type="dxa"/>
            </w:tcMar>
          </w:tcPr>
          <w:p w14:paraId="7236D78E" w14:textId="77777777" w:rsidR="0066302A" w:rsidRDefault="00313EAA">
            <w:r>
              <w:rPr>
                <w:b/>
                <w:bCs/>
                <w:color w:val="FFFFFF"/>
                <w:sz w:val="27"/>
                <w:szCs w:val="27"/>
              </w:rPr>
              <w:t>Persona 1 — The Honeymoon &amp; Destination-Wedding Couple</w:t>
            </w:r>
          </w:p>
          <w:p w14:paraId="3CF85168" w14:textId="77777777" w:rsidR="0066302A" w:rsidRDefault="00313EAA">
            <w:pPr>
              <w:spacing w:before="40"/>
            </w:pPr>
            <w:r>
              <w:rPr>
                <w:i/>
                <w:iCs/>
                <w:color w:val="FFFFFF"/>
                <w:sz w:val="18"/>
                <w:szCs w:val="18"/>
              </w:rPr>
              <w:t>Once-in-a-lifetime romance travel</w:t>
            </w:r>
          </w:p>
        </w:tc>
      </w:tr>
      <w:tr w:rsidR="0066302A" w14:paraId="06A55E36" w14:textId="77777777">
        <w:tblPrEx>
          <w:tblCellMar>
            <w:top w:w="0" w:type="dxa"/>
            <w:bottom w:w="0" w:type="dxa"/>
          </w:tblCellMar>
        </w:tblPrEx>
        <w:trPr>
          <w:cantSplit/>
        </w:trPr>
        <w:tc>
          <w:tcPr>
            <w:tcW w:w="2246"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tcPr>
          <w:p w14:paraId="4CB228B6" w14:textId="77777777" w:rsidR="0066302A" w:rsidRDefault="00313EAA">
            <w:r>
              <w:rPr>
                <w:b/>
                <w:bCs/>
                <w:color w:val="1A1A2E"/>
                <w:sz w:val="18"/>
                <w:szCs w:val="18"/>
              </w:rPr>
              <w:lastRenderedPageBreak/>
              <w:t>Who they are</w:t>
            </w:r>
          </w:p>
        </w:tc>
        <w:tc>
          <w:tcPr>
            <w:tcW w:w="7114"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tcPr>
          <w:p w14:paraId="69D0B464" w14:textId="77777777" w:rsidR="0066302A" w:rsidRDefault="00313EAA">
            <w:pPr>
              <w:spacing w:line="288" w:lineRule="auto"/>
            </w:pPr>
            <w:r>
              <w:rPr>
                <w:sz w:val="20"/>
                <w:szCs w:val="20"/>
              </w:rPr>
              <w:t>Engaged or newlywed couples, typically late 20s to early 40s, often dual-income professionals who will spend well above their normal travel budget for this one occasion — because it is the most important trip of their lives so far.</w:t>
            </w:r>
          </w:p>
        </w:tc>
      </w:tr>
      <w:tr w:rsidR="0066302A" w14:paraId="34ACA7F9" w14:textId="77777777">
        <w:tblPrEx>
          <w:tblCellMar>
            <w:top w:w="0" w:type="dxa"/>
            <w:bottom w:w="0" w:type="dxa"/>
          </w:tblCellMar>
        </w:tblPrEx>
        <w:trPr>
          <w:cantSplit/>
        </w:trPr>
        <w:tc>
          <w:tcPr>
            <w:tcW w:w="2246"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tcPr>
          <w:p w14:paraId="111BF717" w14:textId="77777777" w:rsidR="0066302A" w:rsidRDefault="00313EAA">
            <w:r>
              <w:rPr>
                <w:b/>
                <w:bCs/>
                <w:color w:val="1A1A2E"/>
                <w:sz w:val="18"/>
                <w:szCs w:val="18"/>
              </w:rPr>
              <w:t>What they book</w:t>
            </w:r>
          </w:p>
        </w:tc>
        <w:tc>
          <w:tcPr>
            <w:tcW w:w="7114"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tcPr>
          <w:p w14:paraId="78E2ED0B" w14:textId="77777777" w:rsidR="0066302A" w:rsidRDefault="00313EAA">
            <w:pPr>
              <w:spacing w:line="288" w:lineRule="auto"/>
            </w:pPr>
            <w:r>
              <w:rPr>
                <w:sz w:val="20"/>
                <w:szCs w:val="20"/>
              </w:rPr>
              <w:t>Honeymoons and destination weddings — the Amalfi Coast, Santorini, Bora Bora, the Maldives, Tuscany — plus pre- and post-wedding stays and room blocks for a destination ceremony.</w:t>
            </w:r>
          </w:p>
        </w:tc>
      </w:tr>
      <w:tr w:rsidR="0066302A" w14:paraId="3DD31AA1" w14:textId="77777777">
        <w:tblPrEx>
          <w:tblCellMar>
            <w:top w:w="0" w:type="dxa"/>
            <w:bottom w:w="0" w:type="dxa"/>
          </w:tblCellMar>
        </w:tblPrEx>
        <w:trPr>
          <w:cantSplit/>
        </w:trPr>
        <w:tc>
          <w:tcPr>
            <w:tcW w:w="2246"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tcPr>
          <w:p w14:paraId="5EB4C15D" w14:textId="77777777" w:rsidR="0066302A" w:rsidRDefault="00313EAA">
            <w:r>
              <w:rPr>
                <w:b/>
                <w:bCs/>
                <w:color w:val="1A1A2E"/>
                <w:sz w:val="18"/>
                <w:szCs w:val="18"/>
              </w:rPr>
              <w:t>What they value</w:t>
            </w:r>
          </w:p>
        </w:tc>
        <w:tc>
          <w:tcPr>
            <w:tcW w:w="7114"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tcPr>
          <w:p w14:paraId="576AF8AE" w14:textId="77777777" w:rsidR="0066302A" w:rsidRDefault="00313EAA">
            <w:pPr>
              <w:spacing w:line="288" w:lineRule="auto"/>
            </w:pPr>
            <w:r>
              <w:rPr>
                <w:sz w:val="20"/>
                <w:szCs w:val="20"/>
              </w:rPr>
              <w:t>A flawless, romantic, photograph-worthy experience with none of the logistics on their shoulders, guided by one trusted person who has "been there" and handles every detail.</w:t>
            </w:r>
          </w:p>
        </w:tc>
      </w:tr>
      <w:tr w:rsidR="0066302A" w14:paraId="62CFB740" w14:textId="77777777">
        <w:tblPrEx>
          <w:tblCellMar>
            <w:top w:w="0" w:type="dxa"/>
            <w:bottom w:w="0" w:type="dxa"/>
          </w:tblCellMar>
        </w:tblPrEx>
        <w:trPr>
          <w:cantSplit/>
        </w:trPr>
        <w:tc>
          <w:tcPr>
            <w:tcW w:w="2246"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tcPr>
          <w:p w14:paraId="66B17026" w14:textId="77777777" w:rsidR="0066302A" w:rsidRDefault="00313EAA">
            <w:r>
              <w:rPr>
                <w:b/>
                <w:bCs/>
                <w:color w:val="1A1A2E"/>
                <w:sz w:val="18"/>
                <w:szCs w:val="18"/>
              </w:rPr>
              <w:t>Pain points</w:t>
            </w:r>
          </w:p>
        </w:tc>
        <w:tc>
          <w:tcPr>
            <w:tcW w:w="7114"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tcPr>
          <w:p w14:paraId="40283D98" w14:textId="77777777" w:rsidR="0066302A" w:rsidRDefault="00313EAA">
            <w:pPr>
              <w:spacing w:line="288" w:lineRule="auto"/>
            </w:pPr>
            <w:r>
              <w:rPr>
                <w:sz w:val="20"/>
                <w:szCs w:val="20"/>
              </w:rPr>
              <w:t>Decision overwhelm — endless options and no way to judge real quality; fear of getting a once-in-a-lifetime trip wrong; coordinating a wedding's worth of guests and suppliers from afar; the anxiety of the week before departure.</w:t>
            </w:r>
          </w:p>
        </w:tc>
      </w:tr>
      <w:tr w:rsidR="0066302A" w14:paraId="1CA24300" w14:textId="77777777">
        <w:tblPrEx>
          <w:tblCellMar>
            <w:top w:w="0" w:type="dxa"/>
            <w:bottom w:w="0" w:type="dxa"/>
          </w:tblCellMar>
        </w:tblPrEx>
        <w:trPr>
          <w:cantSplit/>
        </w:trPr>
        <w:tc>
          <w:tcPr>
            <w:tcW w:w="2246"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tcPr>
          <w:p w14:paraId="55B5F395" w14:textId="77777777" w:rsidR="0066302A" w:rsidRDefault="00313EAA">
            <w:r>
              <w:rPr>
                <w:b/>
                <w:bCs/>
                <w:color w:val="1A1A2E"/>
                <w:sz w:val="18"/>
                <w:szCs w:val="18"/>
              </w:rPr>
              <w:t>Decision driver</w:t>
            </w:r>
          </w:p>
        </w:tc>
        <w:tc>
          <w:tcPr>
            <w:tcW w:w="7114"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tcPr>
          <w:p w14:paraId="404E7318" w14:textId="77777777" w:rsidR="0066302A" w:rsidRDefault="00313EAA">
            <w:pPr>
              <w:spacing w:line="288" w:lineRule="auto"/>
            </w:pPr>
            <w:r>
              <w:rPr>
                <w:sz w:val="20"/>
                <w:szCs w:val="20"/>
              </w:rPr>
              <w:t>Trust and reassurance over price. They choose the advisor who feels most personally invested and most expert in their specific destination — and who answers fast when they have a question.</w:t>
            </w:r>
          </w:p>
        </w:tc>
      </w:tr>
      <w:tr w:rsidR="0066302A" w14:paraId="66BC8CF1" w14:textId="77777777">
        <w:tblPrEx>
          <w:tblCellMar>
            <w:top w:w="0" w:type="dxa"/>
            <w:bottom w:w="0" w:type="dxa"/>
          </w:tblCellMar>
        </w:tblPrEx>
        <w:trPr>
          <w:cantSplit/>
        </w:trPr>
        <w:tc>
          <w:tcPr>
            <w:tcW w:w="2246"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tcPr>
          <w:p w14:paraId="17F12454" w14:textId="77777777" w:rsidR="0066302A" w:rsidRDefault="00313EAA">
            <w:r>
              <w:rPr>
                <w:b/>
                <w:bCs/>
                <w:color w:val="1A1A2E"/>
                <w:sz w:val="18"/>
                <w:szCs w:val="18"/>
              </w:rPr>
              <w:t>How AI helps you serve them</w:t>
            </w:r>
          </w:p>
        </w:tc>
        <w:tc>
          <w:tcPr>
            <w:tcW w:w="7114"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tcPr>
          <w:p w14:paraId="190B6F61" w14:textId="77777777" w:rsidR="0066302A" w:rsidRDefault="00313EAA">
            <w:pPr>
              <w:spacing w:line="288" w:lineRule="auto"/>
            </w:pPr>
            <w:r>
              <w:rPr>
                <w:sz w:val="20"/>
                <w:szCs w:val="20"/>
              </w:rPr>
              <w:t>AI drafts a beautiful first-pass itinerary in minutes so you respond while they are still excited; it generates the pre-trip guide and day-by-day that makes them feel cared for; and an always-on enquiry experience answers the late-night question without costing you the evening.</w:t>
            </w:r>
          </w:p>
        </w:tc>
      </w:tr>
      <w:tr w:rsidR="0066302A" w14:paraId="35F06AAC" w14:textId="77777777">
        <w:tblPrEx>
          <w:tblCellMar>
            <w:top w:w="0" w:type="dxa"/>
            <w:bottom w:w="0" w:type="dxa"/>
          </w:tblCellMar>
        </w:tblPrEx>
        <w:trPr>
          <w:cantSplit/>
        </w:trPr>
        <w:tc>
          <w:tcPr>
            <w:tcW w:w="2246"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tcPr>
          <w:p w14:paraId="6A77D5EF" w14:textId="77777777" w:rsidR="0066302A" w:rsidRDefault="00313EAA">
            <w:r>
              <w:rPr>
                <w:b/>
                <w:bCs/>
                <w:color w:val="1A1A2E"/>
                <w:sz w:val="18"/>
                <w:szCs w:val="18"/>
              </w:rPr>
              <w:t>Where you reach them</w:t>
            </w:r>
          </w:p>
        </w:tc>
        <w:tc>
          <w:tcPr>
            <w:tcW w:w="7114"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tcPr>
          <w:p w14:paraId="1257309B" w14:textId="77777777" w:rsidR="0066302A" w:rsidRDefault="00313EAA">
            <w:pPr>
              <w:spacing w:line="288" w:lineRule="auto"/>
            </w:pPr>
            <w:r>
              <w:rPr>
                <w:sz w:val="20"/>
                <w:szCs w:val="20"/>
              </w:rPr>
              <w:t>Instagram and Pinterest (the visual romance sell), high-intent search ("best Amalfi honeymoon advisor"), and — above all — referrals from friends whose wedding or honeymoon you made perfect.</w:t>
            </w:r>
          </w:p>
        </w:tc>
      </w:tr>
    </w:tbl>
    <w:p w14:paraId="63392372" w14:textId="77777777" w:rsidR="0066302A" w:rsidRDefault="0066302A">
      <w:pPr>
        <w:keepNext/>
        <w:spacing w:before="2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46"/>
        <w:gridCol w:w="7114"/>
      </w:tblGrid>
      <w:tr w:rsidR="0066302A" w14:paraId="48FD7243" w14:textId="77777777">
        <w:tblPrEx>
          <w:tblCellMar>
            <w:top w:w="0" w:type="dxa"/>
            <w:bottom w:w="0" w:type="dxa"/>
          </w:tblCellMar>
        </w:tblPrEx>
        <w:trPr>
          <w:cantSplit/>
        </w:trPr>
        <w:tc>
          <w:tcPr>
            <w:tcW w:w="9360" w:type="dxa"/>
            <w:gridSpan w:val="2"/>
            <w:tcBorders>
              <w:top w:val="single" w:sz="4" w:space="0" w:color="E9ECEF"/>
              <w:left w:val="single" w:sz="4" w:space="0" w:color="E9ECEF"/>
              <w:bottom w:val="single" w:sz="4" w:space="0" w:color="E9ECEF"/>
              <w:right w:val="single" w:sz="4" w:space="0" w:color="E9ECEF"/>
            </w:tcBorders>
            <w:shd w:val="clear" w:color="auto" w:fill="C9922A"/>
            <w:tcMar>
              <w:top w:w="150" w:type="dxa"/>
              <w:left w:w="200" w:type="dxa"/>
              <w:bottom w:w="150" w:type="dxa"/>
              <w:right w:w="200" w:type="dxa"/>
            </w:tcMar>
          </w:tcPr>
          <w:p w14:paraId="2211B9E3" w14:textId="77777777" w:rsidR="0066302A" w:rsidRDefault="00313EAA">
            <w:r>
              <w:rPr>
                <w:b/>
                <w:bCs/>
                <w:color w:val="FFFFFF"/>
                <w:sz w:val="27"/>
                <w:szCs w:val="27"/>
              </w:rPr>
              <w:t>Persona 2 — The Milestone Celebration Couple</w:t>
            </w:r>
          </w:p>
          <w:p w14:paraId="1D14FB67" w14:textId="77777777" w:rsidR="0066302A" w:rsidRDefault="00313EAA">
            <w:pPr>
              <w:spacing w:before="40"/>
            </w:pPr>
            <w:r>
              <w:rPr>
                <w:i/>
                <w:iCs/>
                <w:color w:val="FFFFFF"/>
                <w:sz w:val="18"/>
                <w:szCs w:val="18"/>
              </w:rPr>
              <w:t>Anniversaries, big birthdays, retirements</w:t>
            </w:r>
          </w:p>
        </w:tc>
      </w:tr>
      <w:tr w:rsidR="0066302A" w14:paraId="77A114AA" w14:textId="77777777">
        <w:tblPrEx>
          <w:tblCellMar>
            <w:top w:w="0" w:type="dxa"/>
            <w:bottom w:w="0" w:type="dxa"/>
          </w:tblCellMar>
        </w:tblPrEx>
        <w:trPr>
          <w:cantSplit/>
        </w:trPr>
        <w:tc>
          <w:tcPr>
            <w:tcW w:w="2246"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tcPr>
          <w:p w14:paraId="3E1557FF" w14:textId="77777777" w:rsidR="0066302A" w:rsidRDefault="00313EAA">
            <w:r>
              <w:rPr>
                <w:b/>
                <w:bCs/>
                <w:color w:val="1A1A2E"/>
                <w:sz w:val="18"/>
                <w:szCs w:val="18"/>
              </w:rPr>
              <w:t>Who they are</w:t>
            </w:r>
          </w:p>
        </w:tc>
        <w:tc>
          <w:tcPr>
            <w:tcW w:w="7114"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tcPr>
          <w:p w14:paraId="53DD9B71" w14:textId="77777777" w:rsidR="0066302A" w:rsidRDefault="00313EAA">
            <w:pPr>
              <w:spacing w:line="288" w:lineRule="auto"/>
            </w:pPr>
            <w:r>
              <w:rPr>
                <w:sz w:val="20"/>
                <w:szCs w:val="20"/>
              </w:rPr>
              <w:t>Established couples, often 45 to 65, marking a significant anniversary, a milestone birthday, a retirement, or a "finally, just us" empty-nest trip — financially comfortable and willing to spend for meaning.</w:t>
            </w:r>
          </w:p>
        </w:tc>
      </w:tr>
      <w:tr w:rsidR="0066302A" w14:paraId="5A1A3A47" w14:textId="77777777">
        <w:tblPrEx>
          <w:tblCellMar>
            <w:top w:w="0" w:type="dxa"/>
            <w:bottom w:w="0" w:type="dxa"/>
          </w:tblCellMar>
        </w:tblPrEx>
        <w:trPr>
          <w:cantSplit/>
        </w:trPr>
        <w:tc>
          <w:tcPr>
            <w:tcW w:w="2246"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tcPr>
          <w:p w14:paraId="79A2BD0F" w14:textId="77777777" w:rsidR="0066302A" w:rsidRDefault="00313EAA">
            <w:r>
              <w:rPr>
                <w:b/>
                <w:bCs/>
                <w:color w:val="1A1A2E"/>
                <w:sz w:val="18"/>
                <w:szCs w:val="18"/>
              </w:rPr>
              <w:lastRenderedPageBreak/>
              <w:t>What they book</w:t>
            </w:r>
          </w:p>
        </w:tc>
        <w:tc>
          <w:tcPr>
            <w:tcW w:w="7114"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tcPr>
          <w:p w14:paraId="733BD9AA" w14:textId="77777777" w:rsidR="0066302A" w:rsidRDefault="00313EAA">
            <w:pPr>
              <w:spacing w:line="288" w:lineRule="auto"/>
            </w:pPr>
            <w:r>
              <w:rPr>
                <w:sz w:val="20"/>
                <w:szCs w:val="20"/>
              </w:rPr>
              <w:t>A signature European journey (Italy and the Amalfi Coast are central to your brand), a bucket-list cruise, or a special-occasion stay at an iconic property — with the touches (a private tour, a chef's-table dinner) that mark the moment.</w:t>
            </w:r>
          </w:p>
        </w:tc>
      </w:tr>
      <w:tr w:rsidR="0066302A" w14:paraId="2322E856" w14:textId="77777777">
        <w:tblPrEx>
          <w:tblCellMar>
            <w:top w:w="0" w:type="dxa"/>
            <w:bottom w:w="0" w:type="dxa"/>
          </w:tblCellMar>
        </w:tblPrEx>
        <w:trPr>
          <w:cantSplit/>
        </w:trPr>
        <w:tc>
          <w:tcPr>
            <w:tcW w:w="2246"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tcPr>
          <w:p w14:paraId="3B3AA8CF" w14:textId="77777777" w:rsidR="0066302A" w:rsidRDefault="00313EAA">
            <w:r>
              <w:rPr>
                <w:b/>
                <w:bCs/>
                <w:color w:val="1A1A2E"/>
                <w:sz w:val="18"/>
                <w:szCs w:val="18"/>
              </w:rPr>
              <w:t>What they value</w:t>
            </w:r>
          </w:p>
        </w:tc>
        <w:tc>
          <w:tcPr>
            <w:tcW w:w="7114"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tcPr>
          <w:p w14:paraId="546AE012" w14:textId="77777777" w:rsidR="0066302A" w:rsidRDefault="00313EAA">
            <w:pPr>
              <w:spacing w:line="288" w:lineRule="auto"/>
            </w:pPr>
            <w:r>
              <w:rPr>
                <w:sz w:val="20"/>
                <w:szCs w:val="20"/>
              </w:rPr>
              <w:t>A trip that feels personal and meaningful rather than packaged, built by an advisor who listens to the occasion — and the confidence that the details, from the anniversary surprise to the right room, are handled.</w:t>
            </w:r>
          </w:p>
        </w:tc>
      </w:tr>
      <w:tr w:rsidR="0066302A" w14:paraId="7C61B68B" w14:textId="77777777">
        <w:tblPrEx>
          <w:tblCellMar>
            <w:top w:w="0" w:type="dxa"/>
            <w:bottom w:w="0" w:type="dxa"/>
          </w:tblCellMar>
        </w:tblPrEx>
        <w:trPr>
          <w:cantSplit/>
        </w:trPr>
        <w:tc>
          <w:tcPr>
            <w:tcW w:w="2246"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tcPr>
          <w:p w14:paraId="0D37DDE6" w14:textId="77777777" w:rsidR="0066302A" w:rsidRDefault="00313EAA">
            <w:r>
              <w:rPr>
                <w:b/>
                <w:bCs/>
                <w:color w:val="1A1A2E"/>
                <w:sz w:val="18"/>
                <w:szCs w:val="18"/>
              </w:rPr>
              <w:t>Pain points</w:t>
            </w:r>
          </w:p>
        </w:tc>
        <w:tc>
          <w:tcPr>
            <w:tcW w:w="7114"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tcPr>
          <w:p w14:paraId="33486BF0" w14:textId="77777777" w:rsidR="0066302A" w:rsidRDefault="00313EAA">
            <w:pPr>
              <w:spacing w:line="288" w:lineRule="auto"/>
            </w:pPr>
            <w:r>
              <w:rPr>
                <w:sz w:val="20"/>
                <w:szCs w:val="20"/>
              </w:rPr>
              <w:t>They know what "special" feels like and fear a generic itinerary; they have limited vacation time they cannot afford to waste; and many have been burned by an impersonal online booking before.</w:t>
            </w:r>
          </w:p>
        </w:tc>
      </w:tr>
      <w:tr w:rsidR="0066302A" w14:paraId="1E524540" w14:textId="77777777">
        <w:tblPrEx>
          <w:tblCellMar>
            <w:top w:w="0" w:type="dxa"/>
            <w:bottom w:w="0" w:type="dxa"/>
          </w:tblCellMar>
        </w:tblPrEx>
        <w:trPr>
          <w:cantSplit/>
        </w:trPr>
        <w:tc>
          <w:tcPr>
            <w:tcW w:w="2246"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tcPr>
          <w:p w14:paraId="4BA4E2F7" w14:textId="77777777" w:rsidR="0066302A" w:rsidRDefault="00313EAA">
            <w:r>
              <w:rPr>
                <w:b/>
                <w:bCs/>
                <w:color w:val="1A1A2E"/>
                <w:sz w:val="18"/>
                <w:szCs w:val="18"/>
              </w:rPr>
              <w:t>Decision driver</w:t>
            </w:r>
          </w:p>
        </w:tc>
        <w:tc>
          <w:tcPr>
            <w:tcW w:w="7114"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tcPr>
          <w:p w14:paraId="0FA3E9F0" w14:textId="77777777" w:rsidR="0066302A" w:rsidRDefault="00313EAA">
            <w:pPr>
              <w:spacing w:line="288" w:lineRule="auto"/>
            </w:pPr>
            <w:r>
              <w:rPr>
                <w:sz w:val="20"/>
                <w:szCs w:val="20"/>
              </w:rPr>
              <w:t>Demonstrated understanding of both the destination and the occasion. They choose the advisor who shows real Italy or cruise expertise and treats the celebration itself as the point.</w:t>
            </w:r>
          </w:p>
        </w:tc>
      </w:tr>
      <w:tr w:rsidR="0066302A" w14:paraId="12B40DBD" w14:textId="77777777">
        <w:tblPrEx>
          <w:tblCellMar>
            <w:top w:w="0" w:type="dxa"/>
            <w:bottom w:w="0" w:type="dxa"/>
          </w:tblCellMar>
        </w:tblPrEx>
        <w:trPr>
          <w:cantSplit/>
        </w:trPr>
        <w:tc>
          <w:tcPr>
            <w:tcW w:w="2246"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tcPr>
          <w:p w14:paraId="55377068" w14:textId="77777777" w:rsidR="0066302A" w:rsidRDefault="00313EAA">
            <w:r>
              <w:rPr>
                <w:b/>
                <w:bCs/>
                <w:color w:val="1A1A2E"/>
                <w:sz w:val="18"/>
                <w:szCs w:val="18"/>
              </w:rPr>
              <w:t>How AI helps you serve them</w:t>
            </w:r>
          </w:p>
        </w:tc>
        <w:tc>
          <w:tcPr>
            <w:tcW w:w="7114"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tcPr>
          <w:p w14:paraId="4AE01C8C" w14:textId="77777777" w:rsidR="0066302A" w:rsidRDefault="00313EAA">
            <w:pPr>
              <w:spacing w:line="288" w:lineRule="auto"/>
            </w:pPr>
            <w:r>
              <w:rPr>
                <w:sz w:val="20"/>
                <w:szCs w:val="20"/>
              </w:rPr>
              <w:t>A searchable destination knowledge base surfaces your hard-won Italy and Amalfi insider detail on demand; AI assembles tailored options quickly; and anniversary triggers prompt the next milestone trip before they think to ask.</w:t>
            </w:r>
          </w:p>
        </w:tc>
      </w:tr>
      <w:tr w:rsidR="0066302A" w14:paraId="09A49A62" w14:textId="77777777">
        <w:tblPrEx>
          <w:tblCellMar>
            <w:top w:w="0" w:type="dxa"/>
            <w:bottom w:w="0" w:type="dxa"/>
          </w:tblCellMar>
        </w:tblPrEx>
        <w:trPr>
          <w:cantSplit/>
        </w:trPr>
        <w:tc>
          <w:tcPr>
            <w:tcW w:w="2246"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tcPr>
          <w:p w14:paraId="207FCE33" w14:textId="77777777" w:rsidR="0066302A" w:rsidRDefault="00313EAA">
            <w:r>
              <w:rPr>
                <w:b/>
                <w:bCs/>
                <w:color w:val="1A1A2E"/>
                <w:sz w:val="18"/>
                <w:szCs w:val="18"/>
              </w:rPr>
              <w:t>Where you reach them</w:t>
            </w:r>
          </w:p>
        </w:tc>
        <w:tc>
          <w:tcPr>
            <w:tcW w:w="7114"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tcPr>
          <w:p w14:paraId="62163964" w14:textId="77777777" w:rsidR="0066302A" w:rsidRDefault="00313EAA">
            <w:pPr>
              <w:spacing w:line="288" w:lineRule="auto"/>
            </w:pPr>
            <w:r>
              <w:rPr>
                <w:sz w:val="20"/>
                <w:szCs w:val="20"/>
              </w:rPr>
              <w:t>Authority content and destination guides they find in search and AI assistants, reviews that prove the personal touch, and repeat or referral business from a milestone trip you already delivered.</w:t>
            </w:r>
          </w:p>
        </w:tc>
      </w:tr>
    </w:tbl>
    <w:p w14:paraId="0AC3480B" w14:textId="77777777" w:rsidR="0066302A" w:rsidRDefault="0066302A">
      <w:pPr>
        <w:keepNext/>
        <w:spacing w:before="2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46"/>
        <w:gridCol w:w="7114"/>
      </w:tblGrid>
      <w:tr w:rsidR="0066302A" w14:paraId="781301B5" w14:textId="77777777">
        <w:tblPrEx>
          <w:tblCellMar>
            <w:top w:w="0" w:type="dxa"/>
            <w:bottom w:w="0" w:type="dxa"/>
          </w:tblCellMar>
        </w:tblPrEx>
        <w:trPr>
          <w:cantSplit/>
        </w:trPr>
        <w:tc>
          <w:tcPr>
            <w:tcW w:w="9360" w:type="dxa"/>
            <w:gridSpan w:val="2"/>
            <w:tcBorders>
              <w:top w:val="single" w:sz="4" w:space="0" w:color="E9ECEF"/>
              <w:left w:val="single" w:sz="4" w:space="0" w:color="E9ECEF"/>
              <w:bottom w:val="single" w:sz="4" w:space="0" w:color="E9ECEF"/>
              <w:right w:val="single" w:sz="4" w:space="0" w:color="E9ECEF"/>
            </w:tcBorders>
            <w:shd w:val="clear" w:color="auto" w:fill="7B2D8B"/>
            <w:tcMar>
              <w:top w:w="150" w:type="dxa"/>
              <w:left w:w="200" w:type="dxa"/>
              <w:bottom w:w="150" w:type="dxa"/>
              <w:right w:w="200" w:type="dxa"/>
            </w:tcMar>
          </w:tcPr>
          <w:p w14:paraId="00AF8872" w14:textId="77777777" w:rsidR="0066302A" w:rsidRDefault="00313EAA">
            <w:r>
              <w:rPr>
                <w:b/>
                <w:bCs/>
                <w:color w:val="FFFFFF"/>
                <w:sz w:val="27"/>
                <w:szCs w:val="27"/>
              </w:rPr>
              <w:t>Persona 3 — The Multigenerational Luxury Family</w:t>
            </w:r>
          </w:p>
          <w:p w14:paraId="69122499" w14:textId="77777777" w:rsidR="0066302A" w:rsidRDefault="00313EAA">
            <w:pPr>
              <w:spacing w:before="40"/>
            </w:pPr>
            <w:r>
              <w:rPr>
                <w:i/>
                <w:iCs/>
                <w:color w:val="FFFFFF"/>
                <w:sz w:val="18"/>
                <w:szCs w:val="18"/>
              </w:rPr>
              <w:t>High-complexity, high-value group travel</w:t>
            </w:r>
          </w:p>
        </w:tc>
      </w:tr>
      <w:tr w:rsidR="0066302A" w14:paraId="516B0556" w14:textId="77777777">
        <w:tblPrEx>
          <w:tblCellMar>
            <w:top w:w="0" w:type="dxa"/>
            <w:bottom w:w="0" w:type="dxa"/>
          </w:tblCellMar>
        </w:tblPrEx>
        <w:trPr>
          <w:cantSplit/>
        </w:trPr>
        <w:tc>
          <w:tcPr>
            <w:tcW w:w="2246"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tcPr>
          <w:p w14:paraId="0C35794A" w14:textId="77777777" w:rsidR="0066302A" w:rsidRDefault="00313EAA">
            <w:r>
              <w:rPr>
                <w:b/>
                <w:bCs/>
                <w:color w:val="1A1A2E"/>
                <w:sz w:val="18"/>
                <w:szCs w:val="18"/>
              </w:rPr>
              <w:t>Who they are</w:t>
            </w:r>
          </w:p>
        </w:tc>
        <w:tc>
          <w:tcPr>
            <w:tcW w:w="7114"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tcPr>
          <w:p w14:paraId="7A7ABB29" w14:textId="77777777" w:rsidR="0066302A" w:rsidRDefault="00313EAA">
            <w:pPr>
              <w:spacing w:line="288" w:lineRule="auto"/>
            </w:pPr>
            <w:r>
              <w:rPr>
                <w:sz w:val="20"/>
                <w:szCs w:val="20"/>
              </w:rPr>
              <w:t>An affluent family principal — often a grandparent or a high-earning parent, 40 to 65 — organizing a trip for several households and ages at once. This is the most logistically complex and one of the highest-value bookings a boutique advisor handles.</w:t>
            </w:r>
          </w:p>
        </w:tc>
      </w:tr>
      <w:tr w:rsidR="0066302A" w14:paraId="246643ED" w14:textId="77777777">
        <w:tblPrEx>
          <w:tblCellMar>
            <w:top w:w="0" w:type="dxa"/>
            <w:bottom w:w="0" w:type="dxa"/>
          </w:tblCellMar>
        </w:tblPrEx>
        <w:trPr>
          <w:cantSplit/>
        </w:trPr>
        <w:tc>
          <w:tcPr>
            <w:tcW w:w="2246"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tcPr>
          <w:p w14:paraId="11B88E62" w14:textId="77777777" w:rsidR="0066302A" w:rsidRDefault="00313EAA">
            <w:r>
              <w:rPr>
                <w:b/>
                <w:bCs/>
                <w:color w:val="1A1A2E"/>
                <w:sz w:val="18"/>
                <w:szCs w:val="18"/>
              </w:rPr>
              <w:t>What they book</w:t>
            </w:r>
          </w:p>
        </w:tc>
        <w:tc>
          <w:tcPr>
            <w:tcW w:w="7114"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tcPr>
          <w:p w14:paraId="703B0CC8" w14:textId="77777777" w:rsidR="0066302A" w:rsidRDefault="00313EAA">
            <w:pPr>
              <w:spacing w:line="288" w:lineRule="auto"/>
            </w:pPr>
            <w:r>
              <w:rPr>
                <w:sz w:val="20"/>
                <w:szCs w:val="20"/>
              </w:rPr>
              <w:t>Large, multi-room, multi-generation trips: a villa in Tuscany, a luxury cruise, or an all-ages resort in the Caribbean or Thailand — with activities that work for toddlers, teens, and grandparents at the same time.</w:t>
            </w:r>
          </w:p>
        </w:tc>
      </w:tr>
      <w:tr w:rsidR="0066302A" w14:paraId="44B45FF7" w14:textId="77777777">
        <w:tblPrEx>
          <w:tblCellMar>
            <w:top w:w="0" w:type="dxa"/>
            <w:bottom w:w="0" w:type="dxa"/>
          </w:tblCellMar>
        </w:tblPrEx>
        <w:trPr>
          <w:cantSplit/>
        </w:trPr>
        <w:tc>
          <w:tcPr>
            <w:tcW w:w="2246"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tcPr>
          <w:p w14:paraId="0248AAE6" w14:textId="77777777" w:rsidR="0066302A" w:rsidRDefault="00313EAA">
            <w:r>
              <w:rPr>
                <w:b/>
                <w:bCs/>
                <w:color w:val="1A1A2E"/>
                <w:sz w:val="18"/>
                <w:szCs w:val="18"/>
              </w:rPr>
              <w:lastRenderedPageBreak/>
              <w:t>What they value</w:t>
            </w:r>
          </w:p>
        </w:tc>
        <w:tc>
          <w:tcPr>
            <w:tcW w:w="7114"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tcPr>
          <w:p w14:paraId="38D0FE31" w14:textId="77777777" w:rsidR="0066302A" w:rsidRDefault="00313EAA">
            <w:pPr>
              <w:spacing w:line="288" w:lineRule="auto"/>
            </w:pPr>
            <w:r>
              <w:rPr>
                <w:sz w:val="20"/>
                <w:szCs w:val="20"/>
              </w:rPr>
              <w:t>One trusted person who absorbs the complexity so the family principal can actually enjoy the trip too; genuinely age-appropriate planning; and the reassurance that if something goes wrong, someone has their back.</w:t>
            </w:r>
          </w:p>
        </w:tc>
      </w:tr>
      <w:tr w:rsidR="0066302A" w14:paraId="2395AE2A" w14:textId="77777777">
        <w:tblPrEx>
          <w:tblCellMar>
            <w:top w:w="0" w:type="dxa"/>
            <w:bottom w:w="0" w:type="dxa"/>
          </w:tblCellMar>
        </w:tblPrEx>
        <w:trPr>
          <w:cantSplit/>
        </w:trPr>
        <w:tc>
          <w:tcPr>
            <w:tcW w:w="2246"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tcPr>
          <w:p w14:paraId="56D2601E" w14:textId="77777777" w:rsidR="0066302A" w:rsidRDefault="00313EAA">
            <w:r>
              <w:rPr>
                <w:b/>
                <w:bCs/>
                <w:color w:val="1A1A2E"/>
                <w:sz w:val="18"/>
                <w:szCs w:val="18"/>
              </w:rPr>
              <w:t>Pain points</w:t>
            </w:r>
          </w:p>
        </w:tc>
        <w:tc>
          <w:tcPr>
            <w:tcW w:w="7114"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tcPr>
          <w:p w14:paraId="5FBE537C" w14:textId="77777777" w:rsidR="0066302A" w:rsidRDefault="00313EAA">
            <w:pPr>
              <w:spacing w:line="288" w:lineRule="auto"/>
            </w:pPr>
            <w:r>
              <w:rPr>
                <w:sz w:val="20"/>
                <w:szCs w:val="20"/>
              </w:rPr>
              <w:t>Coordinating many travelers, budgets, and preferences; the sheer hours of research and back-and-forth; and the risk that a single wrong call — a too-long flight, a wrong-for-kids hotel — sours an expensive trip for everyone.</w:t>
            </w:r>
          </w:p>
        </w:tc>
      </w:tr>
      <w:tr w:rsidR="0066302A" w14:paraId="3FE102BB" w14:textId="77777777">
        <w:tblPrEx>
          <w:tblCellMar>
            <w:top w:w="0" w:type="dxa"/>
            <w:bottom w:w="0" w:type="dxa"/>
          </w:tblCellMar>
        </w:tblPrEx>
        <w:trPr>
          <w:cantSplit/>
        </w:trPr>
        <w:tc>
          <w:tcPr>
            <w:tcW w:w="2246"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tcPr>
          <w:p w14:paraId="40474D3C" w14:textId="77777777" w:rsidR="0066302A" w:rsidRDefault="00313EAA">
            <w:r>
              <w:rPr>
                <w:b/>
                <w:bCs/>
                <w:color w:val="1A1A2E"/>
                <w:sz w:val="18"/>
                <w:szCs w:val="18"/>
              </w:rPr>
              <w:t>Decision driver</w:t>
            </w:r>
          </w:p>
        </w:tc>
        <w:tc>
          <w:tcPr>
            <w:tcW w:w="7114"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tcPr>
          <w:p w14:paraId="0A6AD7AF" w14:textId="77777777" w:rsidR="0066302A" w:rsidRDefault="00313EAA">
            <w:pPr>
              <w:spacing w:line="288" w:lineRule="auto"/>
            </w:pPr>
            <w:r>
              <w:rPr>
                <w:sz w:val="20"/>
                <w:szCs w:val="20"/>
              </w:rPr>
              <w:t>Confidence the advisor can manage the complexity flawlessly. This is the persona most likely to value an advisor precisely because the trip is too hard to self-serve.</w:t>
            </w:r>
          </w:p>
        </w:tc>
      </w:tr>
      <w:tr w:rsidR="0066302A" w14:paraId="38694D75" w14:textId="77777777">
        <w:tblPrEx>
          <w:tblCellMar>
            <w:top w:w="0" w:type="dxa"/>
            <w:bottom w:w="0" w:type="dxa"/>
          </w:tblCellMar>
        </w:tblPrEx>
        <w:trPr>
          <w:cantSplit/>
        </w:trPr>
        <w:tc>
          <w:tcPr>
            <w:tcW w:w="2246"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tcPr>
          <w:p w14:paraId="36329594" w14:textId="77777777" w:rsidR="0066302A" w:rsidRDefault="00313EAA">
            <w:r>
              <w:rPr>
                <w:b/>
                <w:bCs/>
                <w:color w:val="1A1A2E"/>
                <w:sz w:val="18"/>
                <w:szCs w:val="18"/>
              </w:rPr>
              <w:t>How AI helps you serve them</w:t>
            </w:r>
          </w:p>
        </w:tc>
        <w:tc>
          <w:tcPr>
            <w:tcW w:w="7114"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tcPr>
          <w:p w14:paraId="4DA119D8" w14:textId="77777777" w:rsidR="0066302A" w:rsidRDefault="00313EAA">
            <w:pPr>
              <w:spacing w:line="288" w:lineRule="auto"/>
            </w:pPr>
            <w:r>
              <w:rPr>
                <w:sz w:val="20"/>
                <w:szCs w:val="20"/>
              </w:rPr>
              <w:t>AI does the heavy assembly — options, availability, and documents across many moving parts — so you can take on the complex family trip without it consuming a week, and branded trip documents keep every household on the same page.</w:t>
            </w:r>
          </w:p>
        </w:tc>
      </w:tr>
      <w:tr w:rsidR="0066302A" w14:paraId="2757168D" w14:textId="77777777">
        <w:tblPrEx>
          <w:tblCellMar>
            <w:top w:w="0" w:type="dxa"/>
            <w:bottom w:w="0" w:type="dxa"/>
          </w:tblCellMar>
        </w:tblPrEx>
        <w:trPr>
          <w:cantSplit/>
        </w:trPr>
        <w:tc>
          <w:tcPr>
            <w:tcW w:w="2246"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tcPr>
          <w:p w14:paraId="3ACD611D" w14:textId="77777777" w:rsidR="0066302A" w:rsidRDefault="00313EAA">
            <w:r>
              <w:rPr>
                <w:b/>
                <w:bCs/>
                <w:color w:val="1A1A2E"/>
                <w:sz w:val="18"/>
                <w:szCs w:val="18"/>
              </w:rPr>
              <w:t>Where you reach them</w:t>
            </w:r>
          </w:p>
        </w:tc>
        <w:tc>
          <w:tcPr>
            <w:tcW w:w="7114"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tcPr>
          <w:p w14:paraId="741366AE" w14:textId="77777777" w:rsidR="0066302A" w:rsidRDefault="00313EAA">
            <w:pPr>
              <w:spacing w:line="288" w:lineRule="auto"/>
            </w:pPr>
            <w:r>
              <w:rPr>
                <w:sz w:val="20"/>
                <w:szCs w:val="20"/>
              </w:rPr>
              <w:t>Referrals (delighted families refer other families), reviews that praise "she handled everything," and content signaling that you specialize in complex, multi-generation luxury travel.</w:t>
            </w:r>
          </w:p>
        </w:tc>
      </w:tr>
    </w:tbl>
    <w:p w14:paraId="5308E415" w14:textId="77777777" w:rsidR="0066302A" w:rsidRDefault="0066302A">
      <w:pPr>
        <w:keepNext/>
        <w:spacing w:before="2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46"/>
        <w:gridCol w:w="7114"/>
      </w:tblGrid>
      <w:tr w:rsidR="0066302A" w14:paraId="64A6E023" w14:textId="77777777">
        <w:tblPrEx>
          <w:tblCellMar>
            <w:top w:w="0" w:type="dxa"/>
            <w:bottom w:w="0" w:type="dxa"/>
          </w:tblCellMar>
        </w:tblPrEx>
        <w:trPr>
          <w:cantSplit/>
        </w:trPr>
        <w:tc>
          <w:tcPr>
            <w:tcW w:w="9360" w:type="dxa"/>
            <w:gridSpan w:val="2"/>
            <w:tcBorders>
              <w:top w:val="single" w:sz="4" w:space="0" w:color="E9ECEF"/>
              <w:left w:val="single" w:sz="4" w:space="0" w:color="E9ECEF"/>
              <w:bottom w:val="single" w:sz="4" w:space="0" w:color="E9ECEF"/>
              <w:right w:val="single" w:sz="4" w:space="0" w:color="E9ECEF"/>
            </w:tcBorders>
            <w:shd w:val="clear" w:color="auto" w:fill="1EAAC8"/>
            <w:tcMar>
              <w:top w:w="150" w:type="dxa"/>
              <w:left w:w="200" w:type="dxa"/>
              <w:bottom w:w="150" w:type="dxa"/>
              <w:right w:w="200" w:type="dxa"/>
            </w:tcMar>
          </w:tcPr>
          <w:p w14:paraId="1722D0B3" w14:textId="77777777" w:rsidR="0066302A" w:rsidRDefault="00313EAA">
            <w:r>
              <w:rPr>
                <w:b/>
                <w:bCs/>
                <w:color w:val="FFFFFF"/>
                <w:sz w:val="27"/>
                <w:szCs w:val="27"/>
              </w:rPr>
              <w:t>Persona 4 — The Luxury Cruise Enthusiast</w:t>
            </w:r>
          </w:p>
          <w:p w14:paraId="2DAD190D" w14:textId="77777777" w:rsidR="0066302A" w:rsidRDefault="00313EAA">
            <w:pPr>
              <w:spacing w:before="40"/>
            </w:pPr>
            <w:r>
              <w:rPr>
                <w:i/>
                <w:iCs/>
                <w:color w:val="FFFFFF"/>
                <w:sz w:val="18"/>
                <w:szCs w:val="18"/>
              </w:rPr>
              <w:t>Repeat premium and expedition cruisers</w:t>
            </w:r>
          </w:p>
        </w:tc>
      </w:tr>
      <w:tr w:rsidR="0066302A" w14:paraId="18AE2FB6" w14:textId="77777777">
        <w:tblPrEx>
          <w:tblCellMar>
            <w:top w:w="0" w:type="dxa"/>
            <w:bottom w:w="0" w:type="dxa"/>
          </w:tblCellMar>
        </w:tblPrEx>
        <w:trPr>
          <w:cantSplit/>
        </w:trPr>
        <w:tc>
          <w:tcPr>
            <w:tcW w:w="2246"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tcPr>
          <w:p w14:paraId="70F18570" w14:textId="77777777" w:rsidR="0066302A" w:rsidRDefault="00313EAA">
            <w:r>
              <w:rPr>
                <w:b/>
                <w:bCs/>
                <w:color w:val="1A1A2E"/>
                <w:sz w:val="18"/>
                <w:szCs w:val="18"/>
              </w:rPr>
              <w:t>Who they are</w:t>
            </w:r>
          </w:p>
        </w:tc>
        <w:tc>
          <w:tcPr>
            <w:tcW w:w="7114"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tcPr>
          <w:p w14:paraId="7C991B03" w14:textId="77777777" w:rsidR="0066302A" w:rsidRDefault="00313EAA">
            <w:pPr>
              <w:spacing w:line="288" w:lineRule="auto"/>
            </w:pPr>
            <w:r>
              <w:rPr>
                <w:sz w:val="20"/>
                <w:szCs w:val="20"/>
              </w:rPr>
              <w:t>Repeat luxury and expedition cruisers, frequently 50 and older, who travel often and know what they like — a core segment for a self-described luxury cruise specialist, and a more frequent booker than most other personas.</w:t>
            </w:r>
          </w:p>
        </w:tc>
      </w:tr>
      <w:tr w:rsidR="0066302A" w14:paraId="5988D6D1" w14:textId="77777777">
        <w:tblPrEx>
          <w:tblCellMar>
            <w:top w:w="0" w:type="dxa"/>
            <w:bottom w:w="0" w:type="dxa"/>
          </w:tblCellMar>
        </w:tblPrEx>
        <w:trPr>
          <w:cantSplit/>
        </w:trPr>
        <w:tc>
          <w:tcPr>
            <w:tcW w:w="2246"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tcPr>
          <w:p w14:paraId="6D692910" w14:textId="77777777" w:rsidR="0066302A" w:rsidRDefault="00313EAA">
            <w:r>
              <w:rPr>
                <w:b/>
                <w:bCs/>
                <w:color w:val="1A1A2E"/>
                <w:sz w:val="18"/>
                <w:szCs w:val="18"/>
              </w:rPr>
              <w:t>What they book</w:t>
            </w:r>
          </w:p>
        </w:tc>
        <w:tc>
          <w:tcPr>
            <w:tcW w:w="7114"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tcPr>
          <w:p w14:paraId="765943BE" w14:textId="77777777" w:rsidR="0066302A" w:rsidRDefault="00313EAA">
            <w:pPr>
              <w:spacing w:line="288" w:lineRule="auto"/>
            </w:pPr>
            <w:r>
              <w:rPr>
                <w:sz w:val="20"/>
                <w:szCs w:val="20"/>
              </w:rPr>
              <w:t>Premium and ultra-luxury sailings (the category Virtuoso reports growing fastest), expedition voyages, and the pre- and post-cruise land stays that round out the trip.</w:t>
            </w:r>
          </w:p>
        </w:tc>
      </w:tr>
      <w:tr w:rsidR="0066302A" w14:paraId="60D6989E" w14:textId="77777777">
        <w:tblPrEx>
          <w:tblCellMar>
            <w:top w:w="0" w:type="dxa"/>
            <w:bottom w:w="0" w:type="dxa"/>
          </w:tblCellMar>
        </w:tblPrEx>
        <w:trPr>
          <w:cantSplit/>
        </w:trPr>
        <w:tc>
          <w:tcPr>
            <w:tcW w:w="2246"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tcPr>
          <w:p w14:paraId="71A6076F" w14:textId="77777777" w:rsidR="0066302A" w:rsidRDefault="00313EAA">
            <w:r>
              <w:rPr>
                <w:b/>
                <w:bCs/>
                <w:color w:val="1A1A2E"/>
                <w:sz w:val="18"/>
                <w:szCs w:val="18"/>
              </w:rPr>
              <w:t>What they value</w:t>
            </w:r>
          </w:p>
        </w:tc>
        <w:tc>
          <w:tcPr>
            <w:tcW w:w="7114"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tcPr>
          <w:p w14:paraId="097822AA" w14:textId="77777777" w:rsidR="0066302A" w:rsidRDefault="00313EAA">
            <w:pPr>
              <w:spacing w:line="288" w:lineRule="auto"/>
            </w:pPr>
            <w:r>
              <w:rPr>
                <w:sz w:val="20"/>
                <w:szCs w:val="20"/>
              </w:rPr>
              <w:t>Genuine cruise expertise — the right line, ship, cabin category, and dining — access to exclusive perks and amenities, and an advisor who remembers their preferences from one voyage to the next.</w:t>
            </w:r>
          </w:p>
        </w:tc>
      </w:tr>
      <w:tr w:rsidR="0066302A" w14:paraId="17A16ED1" w14:textId="77777777">
        <w:tblPrEx>
          <w:tblCellMar>
            <w:top w:w="0" w:type="dxa"/>
            <w:bottom w:w="0" w:type="dxa"/>
          </w:tblCellMar>
        </w:tblPrEx>
        <w:trPr>
          <w:cantSplit/>
        </w:trPr>
        <w:tc>
          <w:tcPr>
            <w:tcW w:w="2246"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tcPr>
          <w:p w14:paraId="23A9BC78" w14:textId="77777777" w:rsidR="0066302A" w:rsidRDefault="00313EAA">
            <w:r>
              <w:rPr>
                <w:b/>
                <w:bCs/>
                <w:color w:val="1A1A2E"/>
                <w:sz w:val="18"/>
                <w:szCs w:val="18"/>
              </w:rPr>
              <w:lastRenderedPageBreak/>
              <w:t>Pain points</w:t>
            </w:r>
          </w:p>
        </w:tc>
        <w:tc>
          <w:tcPr>
            <w:tcW w:w="7114"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tcPr>
          <w:p w14:paraId="41AFFD9E" w14:textId="77777777" w:rsidR="0066302A" w:rsidRDefault="00313EAA">
            <w:pPr>
              <w:spacing w:line="288" w:lineRule="auto"/>
            </w:pPr>
            <w:r>
              <w:rPr>
                <w:sz w:val="20"/>
                <w:szCs w:val="20"/>
              </w:rPr>
              <w:t>The market is noisy and discount-driven; they want an expert who knows the ships, not an order-taker; and they do not want to re-explain their preferences every single time.</w:t>
            </w:r>
          </w:p>
        </w:tc>
      </w:tr>
      <w:tr w:rsidR="0066302A" w14:paraId="0BA120F1" w14:textId="77777777">
        <w:tblPrEx>
          <w:tblCellMar>
            <w:top w:w="0" w:type="dxa"/>
            <w:bottom w:w="0" w:type="dxa"/>
          </w:tblCellMar>
        </w:tblPrEx>
        <w:trPr>
          <w:cantSplit/>
        </w:trPr>
        <w:tc>
          <w:tcPr>
            <w:tcW w:w="2246"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tcPr>
          <w:p w14:paraId="2725084B" w14:textId="77777777" w:rsidR="0066302A" w:rsidRDefault="00313EAA">
            <w:r>
              <w:rPr>
                <w:b/>
                <w:bCs/>
                <w:color w:val="1A1A2E"/>
                <w:sz w:val="18"/>
                <w:szCs w:val="18"/>
              </w:rPr>
              <w:t>Decision driver</w:t>
            </w:r>
          </w:p>
        </w:tc>
        <w:tc>
          <w:tcPr>
            <w:tcW w:w="7114"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tcPr>
          <w:p w14:paraId="52BBD9D8" w14:textId="77777777" w:rsidR="0066302A" w:rsidRDefault="00313EAA">
            <w:pPr>
              <w:spacing w:line="288" w:lineRule="auto"/>
            </w:pPr>
            <w:r>
              <w:rPr>
                <w:sz w:val="20"/>
                <w:szCs w:val="20"/>
              </w:rPr>
              <w:t>Demonstrated cruise authority and real perks. They choose — and stay with — the advisor who clearly knows cruising better than they do and brings value a booking site cannot.</w:t>
            </w:r>
          </w:p>
        </w:tc>
      </w:tr>
      <w:tr w:rsidR="0066302A" w14:paraId="6EEF4B44" w14:textId="77777777">
        <w:tblPrEx>
          <w:tblCellMar>
            <w:top w:w="0" w:type="dxa"/>
            <w:bottom w:w="0" w:type="dxa"/>
          </w:tblCellMar>
        </w:tblPrEx>
        <w:trPr>
          <w:cantSplit/>
        </w:trPr>
        <w:tc>
          <w:tcPr>
            <w:tcW w:w="2246"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tcPr>
          <w:p w14:paraId="3F797F7D" w14:textId="77777777" w:rsidR="0066302A" w:rsidRDefault="00313EAA">
            <w:r>
              <w:rPr>
                <w:b/>
                <w:bCs/>
                <w:color w:val="1A1A2E"/>
                <w:sz w:val="18"/>
                <w:szCs w:val="18"/>
              </w:rPr>
              <w:t>How AI helps you serve them</w:t>
            </w:r>
          </w:p>
        </w:tc>
        <w:tc>
          <w:tcPr>
            <w:tcW w:w="7114"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tcPr>
          <w:p w14:paraId="331CB242" w14:textId="77777777" w:rsidR="0066302A" w:rsidRDefault="00313EAA">
            <w:pPr>
              <w:spacing w:line="288" w:lineRule="auto"/>
            </w:pPr>
            <w:r>
              <w:rPr>
                <w:sz w:val="20"/>
                <w:szCs w:val="20"/>
              </w:rPr>
              <w:t>A searchable knowledge base of ships, lines, and cabins makes you instantly authoritative; re-book and new-sailing prompts surface the right voyage at the right time; and fast comparison assembly wins the booking while interest is hot.</w:t>
            </w:r>
          </w:p>
        </w:tc>
      </w:tr>
      <w:tr w:rsidR="0066302A" w14:paraId="7EA80D5F" w14:textId="77777777">
        <w:tblPrEx>
          <w:tblCellMar>
            <w:top w:w="0" w:type="dxa"/>
            <w:bottom w:w="0" w:type="dxa"/>
          </w:tblCellMar>
        </w:tblPrEx>
        <w:trPr>
          <w:cantSplit/>
        </w:trPr>
        <w:tc>
          <w:tcPr>
            <w:tcW w:w="2246"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tcPr>
          <w:p w14:paraId="6D275FDE" w14:textId="77777777" w:rsidR="0066302A" w:rsidRDefault="00313EAA">
            <w:r>
              <w:rPr>
                <w:b/>
                <w:bCs/>
                <w:color w:val="1A1A2E"/>
                <w:sz w:val="18"/>
                <w:szCs w:val="18"/>
              </w:rPr>
              <w:t>Where you reach them</w:t>
            </w:r>
          </w:p>
        </w:tc>
        <w:tc>
          <w:tcPr>
            <w:tcW w:w="7114"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tcPr>
          <w:p w14:paraId="1A95C4B5" w14:textId="77777777" w:rsidR="0066302A" w:rsidRDefault="00313EAA">
            <w:pPr>
              <w:spacing w:line="288" w:lineRule="auto"/>
            </w:pPr>
            <w:r>
              <w:rPr>
                <w:sz w:val="20"/>
                <w:szCs w:val="20"/>
              </w:rPr>
              <w:t>Cruise-specific authority content and reviews — and re-engagement, because this persona's value compounds through repeat bookings, so retention is the play.</w:t>
            </w:r>
          </w:p>
        </w:tc>
      </w:tr>
    </w:tbl>
    <w:p w14:paraId="1015E981" w14:textId="77777777" w:rsidR="0066302A" w:rsidRDefault="0066302A">
      <w:pPr>
        <w:keepNext/>
        <w:spacing w:before="2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46"/>
        <w:gridCol w:w="7114"/>
      </w:tblGrid>
      <w:tr w:rsidR="0066302A" w14:paraId="4ECFEF1F" w14:textId="77777777">
        <w:tblPrEx>
          <w:tblCellMar>
            <w:top w:w="0" w:type="dxa"/>
            <w:bottom w:w="0" w:type="dxa"/>
          </w:tblCellMar>
        </w:tblPrEx>
        <w:trPr>
          <w:cantSplit/>
        </w:trPr>
        <w:tc>
          <w:tcPr>
            <w:tcW w:w="9360" w:type="dxa"/>
            <w:gridSpan w:val="2"/>
            <w:tcBorders>
              <w:top w:val="single" w:sz="4" w:space="0" w:color="E9ECEF"/>
              <w:left w:val="single" w:sz="4" w:space="0" w:color="E9ECEF"/>
              <w:bottom w:val="single" w:sz="4" w:space="0" w:color="E9ECEF"/>
              <w:right w:val="single" w:sz="4" w:space="0" w:color="E9ECEF"/>
            </w:tcBorders>
            <w:shd w:val="clear" w:color="auto" w:fill="006DB6"/>
            <w:tcMar>
              <w:top w:w="150" w:type="dxa"/>
              <w:left w:w="200" w:type="dxa"/>
              <w:bottom w:w="150" w:type="dxa"/>
              <w:right w:w="200" w:type="dxa"/>
            </w:tcMar>
          </w:tcPr>
          <w:p w14:paraId="33ABB43C" w14:textId="77777777" w:rsidR="0066302A" w:rsidRDefault="00313EAA">
            <w:r>
              <w:rPr>
                <w:b/>
                <w:bCs/>
                <w:color w:val="FFFFFF"/>
                <w:sz w:val="27"/>
                <w:szCs w:val="27"/>
              </w:rPr>
              <w:t>Persona 5 — The Repeat &amp; Referral VIP</w:t>
            </w:r>
          </w:p>
          <w:p w14:paraId="5D2E2861" w14:textId="77777777" w:rsidR="0066302A" w:rsidRDefault="00313EAA">
            <w:pPr>
              <w:spacing w:before="40"/>
            </w:pPr>
            <w:r>
              <w:rPr>
                <w:i/>
                <w:iCs/>
                <w:color w:val="FFFFFF"/>
                <w:sz w:val="18"/>
                <w:szCs w:val="18"/>
              </w:rPr>
              <w:t>The highest-lifetime-value segment — the engine</w:t>
            </w:r>
          </w:p>
        </w:tc>
      </w:tr>
      <w:tr w:rsidR="0066302A" w14:paraId="33795DF1" w14:textId="77777777">
        <w:tblPrEx>
          <w:tblCellMar>
            <w:top w:w="0" w:type="dxa"/>
            <w:bottom w:w="0" w:type="dxa"/>
          </w:tblCellMar>
        </w:tblPrEx>
        <w:trPr>
          <w:cantSplit/>
        </w:trPr>
        <w:tc>
          <w:tcPr>
            <w:tcW w:w="2246"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tcPr>
          <w:p w14:paraId="1A1568F5" w14:textId="77777777" w:rsidR="0066302A" w:rsidRDefault="00313EAA">
            <w:r>
              <w:rPr>
                <w:b/>
                <w:bCs/>
                <w:color w:val="1A1A2E"/>
                <w:sz w:val="18"/>
                <w:szCs w:val="18"/>
              </w:rPr>
              <w:t>Who they are</w:t>
            </w:r>
          </w:p>
        </w:tc>
        <w:tc>
          <w:tcPr>
            <w:tcW w:w="7114"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tcPr>
          <w:p w14:paraId="426839AC" w14:textId="77777777" w:rsidR="0066302A" w:rsidRDefault="00313EAA">
            <w:pPr>
              <w:spacing w:line="288" w:lineRule="auto"/>
            </w:pPr>
            <w:r>
              <w:rPr>
                <w:sz w:val="20"/>
                <w:szCs w:val="20"/>
              </w:rPr>
              <w:t>Your past clients who loved the experience — the highest-lifetime-value segment a boutique advisory has, and the engine of a referral-led business. For a two-person firm, protecting and growing this group is the single most important growth move there is.</w:t>
            </w:r>
          </w:p>
        </w:tc>
      </w:tr>
      <w:tr w:rsidR="0066302A" w14:paraId="54E5C58A" w14:textId="77777777">
        <w:tblPrEx>
          <w:tblCellMar>
            <w:top w:w="0" w:type="dxa"/>
            <w:bottom w:w="0" w:type="dxa"/>
          </w:tblCellMar>
        </w:tblPrEx>
        <w:trPr>
          <w:cantSplit/>
        </w:trPr>
        <w:tc>
          <w:tcPr>
            <w:tcW w:w="2246"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tcPr>
          <w:p w14:paraId="5215B3F3" w14:textId="77777777" w:rsidR="0066302A" w:rsidRDefault="00313EAA">
            <w:r>
              <w:rPr>
                <w:b/>
                <w:bCs/>
                <w:color w:val="1A1A2E"/>
                <w:sz w:val="18"/>
                <w:szCs w:val="18"/>
              </w:rPr>
              <w:t>What they book</w:t>
            </w:r>
          </w:p>
        </w:tc>
        <w:tc>
          <w:tcPr>
            <w:tcW w:w="7114"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tcPr>
          <w:p w14:paraId="25A56378" w14:textId="77777777" w:rsidR="0066302A" w:rsidRDefault="00313EAA">
            <w:pPr>
              <w:spacing w:line="288" w:lineRule="auto"/>
            </w:pPr>
            <w:r>
              <w:rPr>
                <w:sz w:val="20"/>
                <w:szCs w:val="20"/>
              </w:rPr>
              <w:t>Everything, over time — the next anniversary trip, the family holiday, the cruise — and, just as valuable, they introduce their friends, who arrive pre-sold on you.</w:t>
            </w:r>
          </w:p>
        </w:tc>
      </w:tr>
      <w:tr w:rsidR="0066302A" w14:paraId="0A711F1E" w14:textId="77777777">
        <w:tblPrEx>
          <w:tblCellMar>
            <w:top w:w="0" w:type="dxa"/>
            <w:bottom w:w="0" w:type="dxa"/>
          </w:tblCellMar>
        </w:tblPrEx>
        <w:trPr>
          <w:cantSplit/>
        </w:trPr>
        <w:tc>
          <w:tcPr>
            <w:tcW w:w="2246"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tcPr>
          <w:p w14:paraId="0DD81BE6" w14:textId="77777777" w:rsidR="0066302A" w:rsidRDefault="00313EAA">
            <w:r>
              <w:rPr>
                <w:b/>
                <w:bCs/>
                <w:color w:val="1A1A2E"/>
                <w:sz w:val="18"/>
                <w:szCs w:val="18"/>
              </w:rPr>
              <w:t>What they value</w:t>
            </w:r>
          </w:p>
        </w:tc>
        <w:tc>
          <w:tcPr>
            <w:tcW w:w="7114"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tcPr>
          <w:p w14:paraId="36B2F516" w14:textId="77777777" w:rsidR="0066302A" w:rsidRDefault="00313EAA">
            <w:pPr>
              <w:spacing w:line="288" w:lineRule="auto"/>
            </w:pPr>
            <w:r>
              <w:rPr>
                <w:sz w:val="20"/>
                <w:szCs w:val="20"/>
              </w:rPr>
              <w:t>To feel known and looked after without re-explaining themselves; the easy next trip; and being the friend who "knows a wonderful travel advisor."</w:t>
            </w:r>
          </w:p>
        </w:tc>
      </w:tr>
      <w:tr w:rsidR="0066302A" w14:paraId="1A9420E1" w14:textId="77777777">
        <w:tblPrEx>
          <w:tblCellMar>
            <w:top w:w="0" w:type="dxa"/>
            <w:bottom w:w="0" w:type="dxa"/>
          </w:tblCellMar>
        </w:tblPrEx>
        <w:trPr>
          <w:cantSplit/>
        </w:trPr>
        <w:tc>
          <w:tcPr>
            <w:tcW w:w="2246"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tcPr>
          <w:p w14:paraId="30C3785F" w14:textId="77777777" w:rsidR="0066302A" w:rsidRDefault="00313EAA">
            <w:r>
              <w:rPr>
                <w:b/>
                <w:bCs/>
                <w:color w:val="1A1A2E"/>
                <w:sz w:val="18"/>
                <w:szCs w:val="18"/>
              </w:rPr>
              <w:t>Pain points</w:t>
            </w:r>
          </w:p>
        </w:tc>
        <w:tc>
          <w:tcPr>
            <w:tcW w:w="7114"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tcPr>
          <w:p w14:paraId="55EDB05F" w14:textId="77777777" w:rsidR="0066302A" w:rsidRDefault="00313EAA">
            <w:pPr>
              <w:spacing w:line="288" w:lineRule="auto"/>
            </w:pPr>
            <w:r>
              <w:rPr>
                <w:sz w:val="20"/>
                <w:szCs w:val="20"/>
              </w:rPr>
              <w:t>Life is busy — without a gentle, well-timed prompt, even a delighted client drifts or defaults to booking direct next time, and a referral that is not easy to make often never happens.</w:t>
            </w:r>
          </w:p>
        </w:tc>
      </w:tr>
      <w:tr w:rsidR="0066302A" w14:paraId="03BC9324" w14:textId="77777777">
        <w:tblPrEx>
          <w:tblCellMar>
            <w:top w:w="0" w:type="dxa"/>
            <w:bottom w:w="0" w:type="dxa"/>
          </w:tblCellMar>
        </w:tblPrEx>
        <w:trPr>
          <w:cantSplit/>
        </w:trPr>
        <w:tc>
          <w:tcPr>
            <w:tcW w:w="2246"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tcPr>
          <w:p w14:paraId="3FBE0E96" w14:textId="77777777" w:rsidR="0066302A" w:rsidRDefault="00313EAA">
            <w:r>
              <w:rPr>
                <w:b/>
                <w:bCs/>
                <w:color w:val="1A1A2E"/>
                <w:sz w:val="18"/>
                <w:szCs w:val="18"/>
              </w:rPr>
              <w:lastRenderedPageBreak/>
              <w:t>Decision driver</w:t>
            </w:r>
          </w:p>
        </w:tc>
        <w:tc>
          <w:tcPr>
            <w:tcW w:w="7114"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tcPr>
          <w:p w14:paraId="794268D4" w14:textId="77777777" w:rsidR="0066302A" w:rsidRDefault="00313EAA">
            <w:pPr>
              <w:spacing w:line="288" w:lineRule="auto"/>
            </w:pPr>
            <w:r>
              <w:rPr>
                <w:sz w:val="20"/>
                <w:szCs w:val="20"/>
              </w:rPr>
              <w:t>The relationship. They do not shop; they return to the person who made them feel cared for — as long as you stay top of mind at the right moments.</w:t>
            </w:r>
          </w:p>
        </w:tc>
      </w:tr>
      <w:tr w:rsidR="0066302A" w14:paraId="1D7151A5" w14:textId="77777777">
        <w:tblPrEx>
          <w:tblCellMar>
            <w:top w:w="0" w:type="dxa"/>
            <w:bottom w:w="0" w:type="dxa"/>
          </w:tblCellMar>
        </w:tblPrEx>
        <w:trPr>
          <w:cantSplit/>
        </w:trPr>
        <w:tc>
          <w:tcPr>
            <w:tcW w:w="2246"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tcPr>
          <w:p w14:paraId="746584F2" w14:textId="77777777" w:rsidR="0066302A" w:rsidRDefault="00313EAA">
            <w:r>
              <w:rPr>
                <w:b/>
                <w:bCs/>
                <w:color w:val="1A1A2E"/>
                <w:sz w:val="18"/>
                <w:szCs w:val="18"/>
              </w:rPr>
              <w:t>How AI helps you serve them</w:t>
            </w:r>
          </w:p>
        </w:tc>
        <w:tc>
          <w:tcPr>
            <w:tcW w:w="7114"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tcPr>
          <w:p w14:paraId="75AA32F2" w14:textId="77777777" w:rsidR="0066302A" w:rsidRDefault="00313EAA">
            <w:pPr>
              <w:spacing w:line="288" w:lineRule="auto"/>
            </w:pPr>
            <w:r>
              <w:rPr>
                <w:sz w:val="20"/>
                <w:szCs w:val="20"/>
              </w:rPr>
              <w:t>Post-trip re-engagement, anniversary and re-book triggers, and effortless referral asks keep the relationship warm and turn one great trip into a lifetime of bookings and introductions — automatically, so no VIP slips through the cracks.</w:t>
            </w:r>
          </w:p>
        </w:tc>
      </w:tr>
      <w:tr w:rsidR="0066302A" w14:paraId="3B252F07" w14:textId="77777777">
        <w:tblPrEx>
          <w:tblCellMar>
            <w:top w:w="0" w:type="dxa"/>
            <w:bottom w:w="0" w:type="dxa"/>
          </w:tblCellMar>
        </w:tblPrEx>
        <w:trPr>
          <w:cantSplit/>
        </w:trPr>
        <w:tc>
          <w:tcPr>
            <w:tcW w:w="2246"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tcPr>
          <w:p w14:paraId="1F55F7CB" w14:textId="77777777" w:rsidR="0066302A" w:rsidRDefault="00313EAA">
            <w:r>
              <w:rPr>
                <w:b/>
                <w:bCs/>
                <w:color w:val="1A1A2E"/>
                <w:sz w:val="18"/>
                <w:szCs w:val="18"/>
              </w:rPr>
              <w:t>Where you reach them</w:t>
            </w:r>
          </w:p>
        </w:tc>
        <w:tc>
          <w:tcPr>
            <w:tcW w:w="7114"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tcPr>
          <w:p w14:paraId="400FD9D9" w14:textId="77777777" w:rsidR="0066302A" w:rsidRDefault="00313EAA">
            <w:pPr>
              <w:spacing w:line="288" w:lineRule="auto"/>
            </w:pPr>
            <w:r>
              <w:rPr>
                <w:sz w:val="20"/>
                <w:szCs w:val="20"/>
              </w:rPr>
              <w:t>Your own client list and post-trip nurture. This is a retention channel, not a discovery one — and it is where a boutique advisory's growth quietly compounds.</w:t>
            </w:r>
          </w:p>
        </w:tc>
      </w:tr>
    </w:tbl>
    <w:p w14:paraId="1C89E72D" w14:textId="77777777" w:rsidR="0066302A" w:rsidRDefault="0066302A">
      <w:pPr>
        <w:keepNext/>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
        <w:gridCol w:w="9280"/>
      </w:tblGrid>
      <w:tr w:rsidR="0066302A" w14:paraId="32E8A6C8" w14:textId="77777777">
        <w:tblPrEx>
          <w:tblCellMar>
            <w:top w:w="0" w:type="dxa"/>
            <w:bottom w:w="0" w:type="dxa"/>
          </w:tblCellMar>
        </w:tblPrEx>
        <w:trPr>
          <w:cantSplit/>
        </w:trPr>
        <w:tc>
          <w:tcPr>
            <w:tcW w:w="80" w:type="dxa"/>
            <w:tcBorders>
              <w:top w:val="none" w:sz="0" w:space="0" w:color="FFFFFF"/>
              <w:left w:val="none" w:sz="0" w:space="0" w:color="FFFFFF"/>
              <w:bottom w:val="none" w:sz="0" w:space="0" w:color="FFFFFF"/>
              <w:right w:val="none" w:sz="0" w:space="0" w:color="FFFFFF"/>
            </w:tcBorders>
            <w:shd w:val="clear" w:color="auto" w:fill="F67D4B"/>
          </w:tcPr>
          <w:p w14:paraId="717675B2" w14:textId="77777777" w:rsidR="0066302A" w:rsidRDefault="0066302A"/>
        </w:tc>
        <w:tc>
          <w:tcPr>
            <w:tcW w:w="9280" w:type="dxa"/>
            <w:tcBorders>
              <w:top w:val="none" w:sz="0" w:space="0" w:color="FFFFFF"/>
              <w:left w:val="none" w:sz="0" w:space="0" w:color="FFFFFF"/>
              <w:bottom w:val="none" w:sz="0" w:space="0" w:color="FFFFFF"/>
              <w:right w:val="none" w:sz="0" w:space="0" w:color="FFFFFF"/>
            </w:tcBorders>
            <w:shd w:val="clear" w:color="auto" w:fill="F8F9FA"/>
            <w:tcMar>
              <w:top w:w="160" w:type="dxa"/>
              <w:left w:w="240" w:type="dxa"/>
              <w:bottom w:w="160" w:type="dxa"/>
              <w:right w:w="200" w:type="dxa"/>
            </w:tcMar>
          </w:tcPr>
          <w:p w14:paraId="688E3163" w14:textId="77777777" w:rsidR="0066302A" w:rsidRDefault="00313EAA">
            <w:pPr>
              <w:keepNext/>
              <w:keepLines/>
              <w:spacing w:before="80" w:after="80"/>
            </w:pPr>
            <w:r>
              <w:rPr>
                <w:b/>
                <w:bCs/>
                <w:color w:val="F67D4B"/>
              </w:rPr>
              <w:t>Honest framing</w:t>
            </w:r>
          </w:p>
          <w:p w14:paraId="32098965" w14:textId="77777777" w:rsidR="0066302A" w:rsidRDefault="00313EAA">
            <w:pPr>
              <w:keepLines/>
              <w:spacing w:before="40" w:after="60" w:line="300" w:lineRule="auto"/>
            </w:pPr>
            <w:r>
              <w:rPr>
                <w:sz w:val="20"/>
                <w:szCs w:val="20"/>
              </w:rPr>
              <w:t>These are archetypes from research, not your client list. Which travelers matter most to you — by volume, by value, by the kind of work you love — is a discovery question (Section 14). We would rather build the plan around your real book of business than around our assumptions about it. The Repeat &amp; Referral VIP is profiled last and marked on the map because, for a boutique advisory, it is almost always the highest-value segment to protect and grow.</w:t>
            </w:r>
          </w:p>
        </w:tc>
      </w:tr>
    </w:tbl>
    <w:p w14:paraId="22531E40" w14:textId="77777777" w:rsidR="0066302A" w:rsidRDefault="00313EAA">
      <w:pPr>
        <w:pStyle w:val="Heading1"/>
        <w:keepNext/>
        <w:pageBreakBefore/>
        <w:spacing w:before="0" w:after="120"/>
      </w:pPr>
      <w:bookmarkStart w:id="4" w:name="_Toc233184616"/>
      <w:r>
        <w:rPr>
          <w:color w:val="FFFFFF"/>
          <w:sz w:val="2"/>
          <w:szCs w:val="2"/>
        </w:rPr>
        <w:lastRenderedPageBreak/>
        <w:t>05  The Competitive Attention Gap</w:t>
      </w:r>
      <w:bookmarkEnd w:id="4"/>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66302A" w14:paraId="4CEBAFFF"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006DB6"/>
          </w:tcPr>
          <w:p w14:paraId="69BC3DB0" w14:textId="77777777" w:rsidR="0066302A" w:rsidRDefault="0066302A"/>
        </w:tc>
        <w:tc>
          <w:tcPr>
            <w:tcW w:w="9240" w:type="dxa"/>
            <w:tcBorders>
              <w:top w:val="none" w:sz="0" w:space="0" w:color="FFFFFF"/>
              <w:left w:val="none" w:sz="0" w:space="0" w:color="FFFFFF"/>
              <w:bottom w:val="none" w:sz="0" w:space="0" w:color="FFFFFF"/>
              <w:right w:val="none" w:sz="0" w:space="0" w:color="FFFFFF"/>
            </w:tcBorders>
            <w:tcMar>
              <w:top w:w="100" w:type="dxa"/>
              <w:left w:w="200" w:type="dxa"/>
              <w:bottom w:w="100" w:type="dxa"/>
              <w:right w:w="0" w:type="dxa"/>
            </w:tcMar>
            <w:vAlign w:val="center"/>
          </w:tcPr>
          <w:p w14:paraId="75976ADE" w14:textId="77777777" w:rsidR="0066302A" w:rsidRDefault="00313EAA">
            <w:r>
              <w:rPr>
                <w:b/>
                <w:bCs/>
                <w:color w:val="006DB6"/>
                <w:sz w:val="34"/>
                <w:szCs w:val="34"/>
              </w:rPr>
              <w:t>05  The Competitive Attention Gap</w:t>
            </w:r>
          </w:p>
        </w:tc>
      </w:tr>
    </w:tbl>
    <w:p w14:paraId="08CBB277" w14:textId="77777777" w:rsidR="0066302A" w:rsidRDefault="0066302A">
      <w:pPr>
        <w:keepNext/>
        <w:spacing w:before="120"/>
      </w:pPr>
    </w:p>
    <w:p w14:paraId="098A3721" w14:textId="77777777" w:rsidR="0066302A" w:rsidRDefault="00313EAA">
      <w:pPr>
        <w:spacing w:after="120" w:line="320" w:lineRule="auto"/>
        <w:jc w:val="both"/>
      </w:pPr>
      <w:r>
        <w:t>Pangea does not really compete on price or even on credentials — through Virtuoso and Cadence, the credentials are at parity with the best. The competition is for attention: when an affluent traveler is deciding who to trust with a $30,000 trip, whose name comes up, whose content they find, whose reviews they read. The advisors below are real and named; the point is not their size but their visibility.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33"/>
        <w:gridCol w:w="2808"/>
        <w:gridCol w:w="4119"/>
      </w:tblGrid>
      <w:tr w:rsidR="0066302A" w14:paraId="34C02A3D" w14:textId="77777777">
        <w:tblPrEx>
          <w:tblCellMar>
            <w:top w:w="0" w:type="dxa"/>
            <w:bottom w:w="0" w:type="dxa"/>
          </w:tblCellMar>
        </w:tblPrEx>
        <w:trPr>
          <w:tblHeader/>
        </w:trPr>
        <w:tc>
          <w:tcPr>
            <w:tcW w:w="2433" w:type="dxa"/>
            <w:tcBorders>
              <w:top w:val="single" w:sz="4" w:space="0" w:color="E9ECEF"/>
              <w:left w:val="single" w:sz="4" w:space="0" w:color="E9ECEF"/>
              <w:bottom w:val="single" w:sz="4" w:space="0" w:color="E9ECEF"/>
              <w:right w:val="single" w:sz="4" w:space="0" w:color="E9ECEF"/>
            </w:tcBorders>
            <w:shd w:val="clear" w:color="auto" w:fill="006DB6"/>
            <w:tcMar>
              <w:top w:w="110" w:type="dxa"/>
              <w:left w:w="130" w:type="dxa"/>
              <w:bottom w:w="110" w:type="dxa"/>
              <w:right w:w="130" w:type="dxa"/>
            </w:tcMar>
            <w:vAlign w:val="center"/>
          </w:tcPr>
          <w:p w14:paraId="1671B3CC" w14:textId="77777777" w:rsidR="0066302A" w:rsidRDefault="00313EAA">
            <w:r>
              <w:rPr>
                <w:b/>
                <w:bCs/>
                <w:color w:val="FFFFFF"/>
                <w:sz w:val="19"/>
                <w:szCs w:val="19"/>
              </w:rPr>
              <w:t>Advisor / agency</w:t>
            </w:r>
          </w:p>
        </w:tc>
        <w:tc>
          <w:tcPr>
            <w:tcW w:w="2808" w:type="dxa"/>
            <w:tcBorders>
              <w:top w:val="single" w:sz="4" w:space="0" w:color="E9ECEF"/>
              <w:left w:val="single" w:sz="4" w:space="0" w:color="E9ECEF"/>
              <w:bottom w:val="single" w:sz="4" w:space="0" w:color="E9ECEF"/>
              <w:right w:val="single" w:sz="4" w:space="0" w:color="E9ECEF"/>
            </w:tcBorders>
            <w:shd w:val="clear" w:color="auto" w:fill="006DB6"/>
            <w:tcMar>
              <w:top w:w="110" w:type="dxa"/>
              <w:left w:w="130" w:type="dxa"/>
              <w:bottom w:w="110" w:type="dxa"/>
              <w:right w:w="130" w:type="dxa"/>
            </w:tcMar>
            <w:vAlign w:val="center"/>
          </w:tcPr>
          <w:p w14:paraId="230B658A" w14:textId="77777777" w:rsidR="0066302A" w:rsidRDefault="00313EAA">
            <w:r>
              <w:rPr>
                <w:b/>
                <w:bCs/>
                <w:color w:val="FFFFFF"/>
                <w:sz w:val="19"/>
                <w:szCs w:val="19"/>
              </w:rPr>
              <w:t>Focus</w:t>
            </w:r>
          </w:p>
        </w:tc>
        <w:tc>
          <w:tcPr>
            <w:tcW w:w="4119" w:type="dxa"/>
            <w:tcBorders>
              <w:top w:val="single" w:sz="4" w:space="0" w:color="E9ECEF"/>
              <w:left w:val="single" w:sz="4" w:space="0" w:color="E9ECEF"/>
              <w:bottom w:val="single" w:sz="4" w:space="0" w:color="E9ECEF"/>
              <w:right w:val="single" w:sz="4" w:space="0" w:color="E9ECEF"/>
            </w:tcBorders>
            <w:shd w:val="clear" w:color="auto" w:fill="006DB6"/>
            <w:tcMar>
              <w:top w:w="110" w:type="dxa"/>
              <w:left w:w="130" w:type="dxa"/>
              <w:bottom w:w="110" w:type="dxa"/>
              <w:right w:w="130" w:type="dxa"/>
            </w:tcMar>
            <w:vAlign w:val="center"/>
          </w:tcPr>
          <w:p w14:paraId="07431D1A" w14:textId="77777777" w:rsidR="0066302A" w:rsidRDefault="00313EAA">
            <w:r>
              <w:rPr>
                <w:b/>
                <w:bCs/>
                <w:color w:val="FFFFFF"/>
                <w:sz w:val="19"/>
                <w:szCs w:val="19"/>
              </w:rPr>
              <w:t>Observable visibility strength</w:t>
            </w:r>
          </w:p>
        </w:tc>
      </w:tr>
      <w:tr w:rsidR="0066302A" w14:paraId="32135654" w14:textId="77777777">
        <w:tblPrEx>
          <w:tblCellMar>
            <w:top w:w="0" w:type="dxa"/>
            <w:bottom w:w="0" w:type="dxa"/>
          </w:tblCellMar>
        </w:tblPrEx>
        <w:trPr>
          <w:cantSplit/>
        </w:trPr>
        <w:tc>
          <w:tcPr>
            <w:tcW w:w="2433"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4B213E0D" w14:textId="77777777" w:rsidR="0066302A" w:rsidRDefault="00313EAA">
            <w:pPr>
              <w:spacing w:after="30" w:line="276" w:lineRule="auto"/>
            </w:pPr>
            <w:r>
              <w:rPr>
                <w:b/>
                <w:bCs/>
                <w:color w:val="006DB6"/>
                <w:sz w:val="19"/>
                <w:szCs w:val="19"/>
              </w:rPr>
              <w:t>World Travel Agency (the LaBaws)</w:t>
            </w:r>
          </w:p>
        </w:tc>
        <w:tc>
          <w:tcPr>
            <w:tcW w:w="2808"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55565509" w14:textId="77777777" w:rsidR="0066302A" w:rsidRDefault="00313EAA">
            <w:pPr>
              <w:spacing w:after="30" w:line="276" w:lineRule="auto"/>
            </w:pPr>
            <w:r>
              <w:rPr>
                <w:sz w:val="19"/>
                <w:szCs w:val="19"/>
              </w:rPr>
              <w:t>Husband-and-wife luxury team; weddings, honeymoons</w:t>
            </w:r>
          </w:p>
        </w:tc>
        <w:tc>
          <w:tcPr>
            <w:tcW w:w="4119"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6C090BB7" w14:textId="77777777" w:rsidR="0066302A" w:rsidRDefault="00313EAA">
            <w:pPr>
              <w:spacing w:after="30" w:line="276" w:lineRule="auto"/>
            </w:pPr>
            <w:r>
              <w:rPr>
                <w:sz w:val="19"/>
                <w:szCs w:val="19"/>
              </w:rPr>
              <w:t>The closest comparable — a couple-run Virtuoso-affiliated shop; shows how a two-person brand can carry real authority.</w:t>
            </w:r>
          </w:p>
        </w:tc>
      </w:tr>
      <w:tr w:rsidR="0066302A" w14:paraId="2D6B7DE3" w14:textId="77777777">
        <w:tblPrEx>
          <w:tblCellMar>
            <w:top w:w="0" w:type="dxa"/>
            <w:bottom w:w="0" w:type="dxa"/>
          </w:tblCellMar>
        </w:tblPrEx>
        <w:trPr>
          <w:cantSplit/>
        </w:trPr>
        <w:tc>
          <w:tcPr>
            <w:tcW w:w="2433"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2AE3AF41" w14:textId="77777777" w:rsidR="0066302A" w:rsidRDefault="00313EAA">
            <w:pPr>
              <w:spacing w:after="30" w:line="276" w:lineRule="auto"/>
            </w:pPr>
            <w:r>
              <w:rPr>
                <w:b/>
                <w:bCs/>
                <w:color w:val="006DB6"/>
                <w:sz w:val="19"/>
                <w:szCs w:val="19"/>
              </w:rPr>
              <w:t>Remarkable Honeymoons</w:t>
            </w:r>
          </w:p>
        </w:tc>
        <w:tc>
          <w:tcPr>
            <w:tcW w:w="2808"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7BC7292D" w14:textId="77777777" w:rsidR="0066302A" w:rsidRDefault="00313EAA">
            <w:pPr>
              <w:spacing w:after="30" w:line="276" w:lineRule="auto"/>
            </w:pPr>
            <w:r>
              <w:rPr>
                <w:sz w:val="19"/>
                <w:szCs w:val="19"/>
              </w:rPr>
              <w:t>Honeymoons, destination weddings (Virtuoso)</w:t>
            </w:r>
          </w:p>
        </w:tc>
        <w:tc>
          <w:tcPr>
            <w:tcW w:w="4119"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22839803" w14:textId="77777777" w:rsidR="0066302A" w:rsidRDefault="00313EAA">
            <w:pPr>
              <w:spacing w:after="30" w:line="276" w:lineRule="auto"/>
            </w:pPr>
            <w:r>
              <w:rPr>
                <w:sz w:val="19"/>
                <w:szCs w:val="19"/>
              </w:rPr>
              <w:t>Tightly niched on romance travel — direct overlap with your honeymoon and wedding line.</w:t>
            </w:r>
          </w:p>
        </w:tc>
      </w:tr>
      <w:tr w:rsidR="0066302A" w14:paraId="6D488251" w14:textId="77777777">
        <w:tblPrEx>
          <w:tblCellMar>
            <w:top w:w="0" w:type="dxa"/>
            <w:bottom w:w="0" w:type="dxa"/>
          </w:tblCellMar>
        </w:tblPrEx>
        <w:trPr>
          <w:cantSplit/>
        </w:trPr>
        <w:tc>
          <w:tcPr>
            <w:tcW w:w="2433"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0FC93C4B" w14:textId="77777777" w:rsidR="0066302A" w:rsidRDefault="00313EAA">
            <w:pPr>
              <w:spacing w:after="30" w:line="276" w:lineRule="auto"/>
            </w:pPr>
            <w:r>
              <w:rPr>
                <w:b/>
                <w:bCs/>
                <w:color w:val="006DB6"/>
                <w:sz w:val="19"/>
                <w:szCs w:val="19"/>
              </w:rPr>
              <w:t>Q Cruise + Travel (Rob Clabbers)</w:t>
            </w:r>
          </w:p>
        </w:tc>
        <w:tc>
          <w:tcPr>
            <w:tcW w:w="2808"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361AC005" w14:textId="77777777" w:rsidR="0066302A" w:rsidRDefault="00313EAA">
            <w:pPr>
              <w:spacing w:after="30" w:line="276" w:lineRule="auto"/>
            </w:pPr>
            <w:r>
              <w:rPr>
                <w:sz w:val="19"/>
                <w:szCs w:val="19"/>
              </w:rPr>
              <w:t>Luxury &amp; expedition cruise specialist</w:t>
            </w:r>
          </w:p>
        </w:tc>
        <w:tc>
          <w:tcPr>
            <w:tcW w:w="4119"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3B455130" w14:textId="77777777" w:rsidR="0066302A" w:rsidRDefault="00313EAA">
            <w:pPr>
              <w:spacing w:after="30" w:line="276" w:lineRule="auto"/>
            </w:pPr>
            <w:r>
              <w:rPr>
                <w:sz w:val="19"/>
                <w:szCs w:val="19"/>
              </w:rPr>
              <w:t>Founder named to a national "best advisors" A-List for cruise — the visible cruise authority you compete with for that traveler.</w:t>
            </w:r>
          </w:p>
        </w:tc>
      </w:tr>
      <w:tr w:rsidR="0066302A" w14:paraId="4D73CD42" w14:textId="77777777">
        <w:tblPrEx>
          <w:tblCellMar>
            <w:top w:w="0" w:type="dxa"/>
            <w:bottom w:w="0" w:type="dxa"/>
          </w:tblCellMar>
        </w:tblPrEx>
        <w:trPr>
          <w:cantSplit/>
        </w:trPr>
        <w:tc>
          <w:tcPr>
            <w:tcW w:w="2433"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11BC3C23" w14:textId="77777777" w:rsidR="0066302A" w:rsidRDefault="00313EAA">
            <w:pPr>
              <w:spacing w:after="30" w:line="276" w:lineRule="auto"/>
            </w:pPr>
            <w:r>
              <w:rPr>
                <w:b/>
                <w:bCs/>
                <w:color w:val="006DB6"/>
                <w:sz w:val="19"/>
                <w:szCs w:val="19"/>
              </w:rPr>
              <w:t>Huffman Travel</w:t>
            </w:r>
          </w:p>
        </w:tc>
        <w:tc>
          <w:tcPr>
            <w:tcW w:w="2808"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7D5BD4F7" w14:textId="77777777" w:rsidR="0066302A" w:rsidRDefault="00313EAA">
            <w:pPr>
              <w:spacing w:after="30" w:line="276" w:lineRule="auto"/>
            </w:pPr>
            <w:r>
              <w:rPr>
                <w:sz w:val="19"/>
                <w:szCs w:val="19"/>
              </w:rPr>
              <w:t>Bespoke luxury, honeymoons</w:t>
            </w:r>
          </w:p>
        </w:tc>
        <w:tc>
          <w:tcPr>
            <w:tcW w:w="4119"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47060828" w14:textId="77777777" w:rsidR="0066302A" w:rsidRDefault="00313EAA">
            <w:pPr>
              <w:spacing w:after="30" w:line="276" w:lineRule="auto"/>
            </w:pPr>
            <w:r>
              <w:rPr>
                <w:sz w:val="19"/>
                <w:szCs w:val="19"/>
              </w:rPr>
              <w:t>A Forbes Travel-endorsed agency with press features and an active blog and social presence — the "visibility leader" benchmark.</w:t>
            </w:r>
          </w:p>
        </w:tc>
      </w:tr>
      <w:tr w:rsidR="0066302A" w14:paraId="05AE2899" w14:textId="77777777">
        <w:tblPrEx>
          <w:tblCellMar>
            <w:top w:w="0" w:type="dxa"/>
            <w:bottom w:w="0" w:type="dxa"/>
          </w:tblCellMar>
        </w:tblPrEx>
        <w:trPr>
          <w:cantSplit/>
        </w:trPr>
        <w:tc>
          <w:tcPr>
            <w:tcW w:w="2433"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6E9637F0" w14:textId="77777777" w:rsidR="0066302A" w:rsidRDefault="00313EAA">
            <w:pPr>
              <w:spacing w:after="30" w:line="276" w:lineRule="auto"/>
            </w:pPr>
            <w:r>
              <w:rPr>
                <w:b/>
                <w:bCs/>
                <w:color w:val="006DB6"/>
                <w:sz w:val="19"/>
                <w:szCs w:val="19"/>
              </w:rPr>
              <w:t>SmartFlyer · Tully Luxury Travel</w:t>
            </w:r>
          </w:p>
        </w:tc>
        <w:tc>
          <w:tcPr>
            <w:tcW w:w="2808"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13ECDFA9" w14:textId="77777777" w:rsidR="0066302A" w:rsidRDefault="00313EAA">
            <w:pPr>
              <w:spacing w:after="30" w:line="276" w:lineRule="auto"/>
            </w:pPr>
            <w:r>
              <w:rPr>
                <w:sz w:val="19"/>
                <w:szCs w:val="19"/>
              </w:rPr>
              <w:t>Large national luxury agencies</w:t>
            </w:r>
          </w:p>
        </w:tc>
        <w:tc>
          <w:tcPr>
            <w:tcW w:w="4119"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014D1869" w14:textId="77777777" w:rsidR="0066302A" w:rsidRDefault="00313EAA">
            <w:pPr>
              <w:spacing w:after="30" w:line="276" w:lineRule="auto"/>
            </w:pPr>
            <w:r>
              <w:rPr>
                <w:sz w:val="19"/>
                <w:szCs w:val="19"/>
              </w:rPr>
              <w:t>Many advisors on national A-Lists, with award credentials and press — what self-built authority looks like at scale.</w:t>
            </w:r>
          </w:p>
        </w:tc>
      </w:tr>
    </w:tbl>
    <w:p w14:paraId="05582EC2" w14:textId="77777777" w:rsidR="0066302A" w:rsidRDefault="0066302A">
      <w:pPr>
        <w:keepNext/>
        <w:spacing w:before="80"/>
      </w:pPr>
    </w:p>
    <w:p w14:paraId="230677CB" w14:textId="77777777" w:rsidR="0066302A" w:rsidRDefault="00313EAA">
      <w:pPr>
        <w:spacing w:after="120" w:line="320" w:lineRule="auto"/>
        <w:jc w:val="both"/>
      </w:pPr>
      <w:r>
        <w:t>A note on accuracy: we did not measure these firms’ exact follower or review counts, and we do not state any here. What is observable — active blogs and newsletters, press features, A-List and Forbes recognition, a steady social presence — is the visibility layer where they are strong and where a young firm is, for now, quiet.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
        <w:gridCol w:w="9280"/>
      </w:tblGrid>
      <w:tr w:rsidR="0066302A" w14:paraId="22BEC56C" w14:textId="77777777">
        <w:tblPrEx>
          <w:tblCellMar>
            <w:top w:w="0" w:type="dxa"/>
            <w:bottom w:w="0" w:type="dxa"/>
          </w:tblCellMar>
        </w:tblPrEx>
        <w:trPr>
          <w:cantSplit/>
        </w:trPr>
        <w:tc>
          <w:tcPr>
            <w:tcW w:w="80" w:type="dxa"/>
            <w:tcBorders>
              <w:top w:val="none" w:sz="0" w:space="0" w:color="FFFFFF"/>
              <w:left w:val="none" w:sz="0" w:space="0" w:color="FFFFFF"/>
              <w:bottom w:val="none" w:sz="0" w:space="0" w:color="FFFFFF"/>
              <w:right w:val="none" w:sz="0" w:space="0" w:color="FFFFFF"/>
            </w:tcBorders>
            <w:shd w:val="clear" w:color="auto" w:fill="F67D4B"/>
          </w:tcPr>
          <w:p w14:paraId="4A2E5A7F" w14:textId="77777777" w:rsidR="0066302A" w:rsidRDefault="0066302A"/>
        </w:tc>
        <w:tc>
          <w:tcPr>
            <w:tcW w:w="9280" w:type="dxa"/>
            <w:tcBorders>
              <w:top w:val="none" w:sz="0" w:space="0" w:color="FFFFFF"/>
              <w:left w:val="none" w:sz="0" w:space="0" w:color="FFFFFF"/>
              <w:bottom w:val="none" w:sz="0" w:space="0" w:color="FFFFFF"/>
              <w:right w:val="none" w:sz="0" w:space="0" w:color="FFFFFF"/>
            </w:tcBorders>
            <w:shd w:val="clear" w:color="auto" w:fill="F8F9FA"/>
            <w:tcMar>
              <w:top w:w="160" w:type="dxa"/>
              <w:left w:w="240" w:type="dxa"/>
              <w:bottom w:w="160" w:type="dxa"/>
              <w:right w:w="200" w:type="dxa"/>
            </w:tcMar>
          </w:tcPr>
          <w:p w14:paraId="6F52A7E7" w14:textId="77777777" w:rsidR="0066302A" w:rsidRDefault="00313EAA">
            <w:pPr>
              <w:keepNext/>
              <w:keepLines/>
              <w:spacing w:before="80" w:after="80"/>
            </w:pPr>
            <w:r>
              <w:rPr>
                <w:b/>
                <w:bCs/>
                <w:color w:val="F67D4B"/>
              </w:rPr>
              <w:t>The white space — and the window</w:t>
            </w:r>
          </w:p>
          <w:p w14:paraId="51004D17" w14:textId="77777777" w:rsidR="0066302A" w:rsidRDefault="00313EAA">
            <w:pPr>
              <w:keepNext/>
              <w:keepLines/>
              <w:spacing w:before="40" w:after="60" w:line="300" w:lineRule="auto"/>
            </w:pPr>
            <w:r>
              <w:rPr>
                <w:sz w:val="20"/>
                <w:szCs w:val="20"/>
              </w:rPr>
              <w:t>The opening is specific. The visibility leaders win attention with content, press, and a consistent presence — but most are larger agencies, not a personal, couple-run boutique. The couple-run boutiques (your closest peers) have the personal brand but are mostly as quiet online as you are. The corner that is open is a personal, couple-run luxury advisory that pairs Virtuoso-grade service with modern, AI-driven visibility and speed.</w:t>
            </w:r>
          </w:p>
          <w:p w14:paraId="139A5515" w14:textId="77777777" w:rsidR="0066302A" w:rsidRDefault="00313EAA">
            <w:pPr>
              <w:keepLines/>
              <w:spacing w:before="40" w:after="60" w:line="300" w:lineRule="auto"/>
            </w:pPr>
            <w:r>
              <w:rPr>
                <w:sz w:val="20"/>
                <w:szCs w:val="20"/>
              </w:rPr>
              <w:t>There is a clock on it, too. AI search is reshaping how travelers find advisors right now, and the firms publishing authority content today are the ones AI assistants will cite tomorrow. Being early is an ownable advantage; being late means buying back the attention later.</w:t>
            </w:r>
          </w:p>
        </w:tc>
      </w:tr>
    </w:tbl>
    <w:p w14:paraId="0BA87BF5" w14:textId="77777777" w:rsidR="0066302A" w:rsidRDefault="00313EAA">
      <w:pPr>
        <w:pStyle w:val="Heading1"/>
        <w:keepNext/>
        <w:pageBreakBefore/>
        <w:spacing w:before="0" w:after="120"/>
      </w:pPr>
      <w:bookmarkStart w:id="5" w:name="_Toc233184617"/>
      <w:r>
        <w:rPr>
          <w:color w:val="FFFFFF"/>
          <w:sz w:val="2"/>
          <w:szCs w:val="2"/>
        </w:rPr>
        <w:lastRenderedPageBreak/>
        <w:t>06  Technijian Capability Proof</w:t>
      </w:r>
      <w:bookmarkEnd w:id="5"/>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66302A" w14:paraId="7CAA2475"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006DB6"/>
          </w:tcPr>
          <w:p w14:paraId="59A81090" w14:textId="77777777" w:rsidR="0066302A" w:rsidRDefault="0066302A"/>
        </w:tc>
        <w:tc>
          <w:tcPr>
            <w:tcW w:w="9240" w:type="dxa"/>
            <w:tcBorders>
              <w:top w:val="none" w:sz="0" w:space="0" w:color="FFFFFF"/>
              <w:left w:val="none" w:sz="0" w:space="0" w:color="FFFFFF"/>
              <w:bottom w:val="none" w:sz="0" w:space="0" w:color="FFFFFF"/>
              <w:right w:val="none" w:sz="0" w:space="0" w:color="FFFFFF"/>
            </w:tcBorders>
            <w:tcMar>
              <w:top w:w="100" w:type="dxa"/>
              <w:left w:w="200" w:type="dxa"/>
              <w:bottom w:w="100" w:type="dxa"/>
              <w:right w:w="0" w:type="dxa"/>
            </w:tcMar>
            <w:vAlign w:val="center"/>
          </w:tcPr>
          <w:p w14:paraId="1F9044BF" w14:textId="77777777" w:rsidR="0066302A" w:rsidRDefault="00313EAA">
            <w:r>
              <w:rPr>
                <w:b/>
                <w:bCs/>
                <w:color w:val="006DB6"/>
                <w:sz w:val="34"/>
                <w:szCs w:val="34"/>
              </w:rPr>
              <w:t>06  Technijian Capability Proof</w:t>
            </w:r>
          </w:p>
        </w:tc>
      </w:tr>
    </w:tbl>
    <w:p w14:paraId="26458AE0" w14:textId="77777777" w:rsidR="0066302A" w:rsidRDefault="0066302A">
      <w:pPr>
        <w:keepNext/>
        <w:spacing w:before="120"/>
      </w:pPr>
    </w:p>
    <w:p w14:paraId="54ED7C47" w14:textId="77777777" w:rsidR="0066302A" w:rsidRDefault="00313EAA">
      <w:pPr>
        <w:spacing w:after="130" w:line="320" w:lineRule="auto"/>
        <w:jc w:val="both"/>
      </w:pPr>
      <w:r>
        <w:t>Before the pitch, the proof. The builds below are real Technijian capabilities; each is mapped to a specific way it would help Pangea. Where a build is described by an industry profile rather than a named client, it is scope and method only — no invented outcomes.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
        <w:gridCol w:w="9280"/>
      </w:tblGrid>
      <w:tr w:rsidR="0066302A" w14:paraId="1A77985C" w14:textId="77777777">
        <w:tblPrEx>
          <w:tblCellMar>
            <w:top w:w="0" w:type="dxa"/>
            <w:bottom w:w="0" w:type="dxa"/>
          </w:tblCellMar>
        </w:tblPrEx>
        <w:trPr>
          <w:cantSplit/>
        </w:trPr>
        <w:tc>
          <w:tcPr>
            <w:tcW w:w="80" w:type="dxa"/>
            <w:tcBorders>
              <w:top w:val="none" w:sz="0" w:space="0" w:color="FFFFFF"/>
              <w:left w:val="none" w:sz="0" w:space="0" w:color="FFFFFF"/>
              <w:bottom w:val="none" w:sz="0" w:space="0" w:color="FFFFFF"/>
              <w:right w:val="none" w:sz="0" w:space="0" w:color="FFFFFF"/>
            </w:tcBorders>
            <w:shd w:val="clear" w:color="auto" w:fill="006DB6"/>
          </w:tcPr>
          <w:p w14:paraId="35C5A5E2" w14:textId="77777777" w:rsidR="0066302A" w:rsidRDefault="0066302A"/>
        </w:tc>
        <w:tc>
          <w:tcPr>
            <w:tcW w:w="9280" w:type="dxa"/>
            <w:tcBorders>
              <w:top w:val="none" w:sz="0" w:space="0" w:color="FFFFFF"/>
              <w:left w:val="none" w:sz="0" w:space="0" w:color="FFFFFF"/>
              <w:bottom w:val="none" w:sz="0" w:space="0" w:color="FFFFFF"/>
              <w:right w:val="none" w:sz="0" w:space="0" w:color="FFFFFF"/>
            </w:tcBorders>
            <w:shd w:val="clear" w:color="auto" w:fill="F8F9FA"/>
            <w:tcMar>
              <w:top w:w="160" w:type="dxa"/>
              <w:left w:w="240" w:type="dxa"/>
              <w:bottom w:w="160" w:type="dxa"/>
              <w:right w:w="200" w:type="dxa"/>
            </w:tcMar>
          </w:tcPr>
          <w:p w14:paraId="7A798CC4" w14:textId="77777777" w:rsidR="0066302A" w:rsidRDefault="00313EAA">
            <w:pPr>
              <w:keepNext/>
              <w:keepLines/>
              <w:spacing w:before="80" w:after="80"/>
            </w:pPr>
            <w:r>
              <w:rPr>
                <w:b/>
                <w:bCs/>
                <w:color w:val="006DB6"/>
              </w:rPr>
              <w:t>Proven build: Multi-Agent SEO + AEO Platform</w:t>
            </w:r>
          </w:p>
          <w:p w14:paraId="241A27DA" w14:textId="77777777" w:rsidR="0066302A" w:rsidRDefault="00313EAA">
            <w:pPr>
              <w:keepLines/>
              <w:spacing w:before="40" w:after="60" w:line="300" w:lineRule="auto"/>
            </w:pPr>
            <w:r>
              <w:rPr>
                <w:sz w:val="20"/>
                <w:szCs w:val="20"/>
              </w:rPr>
              <w:t>What we built: a multi-model platform (Claude, GPT, Gemini, plus SEMrush, GA4, and Perplexity) that produces authority content and tracks whether AI assistants cite it. How it applies: make Pangea the cited answer for high-intent searches like "luxury Amalfi Coast honeymoon advisor" or "Orange County luxury travel planner" — the discovery gap from Section 5.</w:t>
            </w:r>
          </w:p>
        </w:tc>
      </w:tr>
      <w:tr w:rsidR="0066302A" w14:paraId="12F7AC51" w14:textId="77777777">
        <w:tblPrEx>
          <w:tblCellMar>
            <w:top w:w="0" w:type="dxa"/>
            <w:bottom w:w="0" w:type="dxa"/>
          </w:tblCellMar>
        </w:tblPrEx>
        <w:trPr>
          <w:cantSplit/>
        </w:trPr>
        <w:tc>
          <w:tcPr>
            <w:tcW w:w="80" w:type="dxa"/>
            <w:tcBorders>
              <w:top w:val="none" w:sz="0" w:space="0" w:color="FFFFFF"/>
              <w:left w:val="none" w:sz="0" w:space="0" w:color="FFFFFF"/>
              <w:bottom w:val="none" w:sz="0" w:space="0" w:color="FFFFFF"/>
              <w:right w:val="none" w:sz="0" w:space="0" w:color="FFFFFF"/>
            </w:tcBorders>
            <w:shd w:val="clear" w:color="auto" w:fill="F67D4B"/>
          </w:tcPr>
          <w:p w14:paraId="791CC3CE" w14:textId="77777777" w:rsidR="0066302A" w:rsidRDefault="0066302A"/>
        </w:tc>
        <w:tc>
          <w:tcPr>
            <w:tcW w:w="9280" w:type="dxa"/>
            <w:tcBorders>
              <w:top w:val="none" w:sz="0" w:space="0" w:color="FFFFFF"/>
              <w:left w:val="none" w:sz="0" w:space="0" w:color="FFFFFF"/>
              <w:bottom w:val="none" w:sz="0" w:space="0" w:color="FFFFFF"/>
              <w:right w:val="none" w:sz="0" w:space="0" w:color="FFFFFF"/>
            </w:tcBorders>
            <w:shd w:val="clear" w:color="auto" w:fill="F8F9FA"/>
            <w:tcMar>
              <w:top w:w="160" w:type="dxa"/>
              <w:left w:w="240" w:type="dxa"/>
              <w:bottom w:w="160" w:type="dxa"/>
              <w:right w:w="200" w:type="dxa"/>
            </w:tcMar>
          </w:tcPr>
          <w:p w14:paraId="5F90B37D" w14:textId="77777777" w:rsidR="0066302A" w:rsidRDefault="00313EAA">
            <w:pPr>
              <w:keepNext/>
              <w:keepLines/>
              <w:spacing w:before="80" w:after="80"/>
            </w:pPr>
            <w:r>
              <w:rPr>
                <w:b/>
                <w:bCs/>
                <w:color w:val="F67D4B"/>
              </w:rPr>
              <w:t>Proven build: AI Content &amp; Social Engine</w:t>
            </w:r>
          </w:p>
          <w:p w14:paraId="4D42B3C7" w14:textId="77777777" w:rsidR="0066302A" w:rsidRDefault="00313EAA">
            <w:pPr>
              <w:keepLines/>
              <w:spacing w:before="40" w:after="60" w:line="300" w:lineRule="auto"/>
            </w:pPr>
            <w:r>
              <w:rPr>
                <w:sz w:val="20"/>
                <w:szCs w:val="20"/>
              </w:rPr>
              <w:t>What we built: a content factory that drafts, fact-checks, and brand-voices content at a fraction of the usual time. How it applies: revive the dormant blog with destination guides and turn 30+ countries of photos and notes into a steady, on-brand Instagram rhythm — without it eating your evenings.</w:t>
            </w:r>
          </w:p>
        </w:tc>
      </w:tr>
      <w:tr w:rsidR="0066302A" w14:paraId="0FB3ACE1" w14:textId="77777777">
        <w:tblPrEx>
          <w:tblCellMar>
            <w:top w:w="0" w:type="dxa"/>
            <w:bottom w:w="0" w:type="dxa"/>
          </w:tblCellMar>
        </w:tblPrEx>
        <w:trPr>
          <w:cantSplit/>
        </w:trPr>
        <w:tc>
          <w:tcPr>
            <w:tcW w:w="80" w:type="dxa"/>
            <w:tcBorders>
              <w:top w:val="none" w:sz="0" w:space="0" w:color="FFFFFF"/>
              <w:left w:val="none" w:sz="0" w:space="0" w:color="FFFFFF"/>
              <w:bottom w:val="none" w:sz="0" w:space="0" w:color="FFFFFF"/>
              <w:right w:val="none" w:sz="0" w:space="0" w:color="FFFFFF"/>
            </w:tcBorders>
            <w:shd w:val="clear" w:color="auto" w:fill="1EAAC8"/>
          </w:tcPr>
          <w:p w14:paraId="429A5CCB" w14:textId="77777777" w:rsidR="0066302A" w:rsidRDefault="0066302A"/>
        </w:tc>
        <w:tc>
          <w:tcPr>
            <w:tcW w:w="9280" w:type="dxa"/>
            <w:tcBorders>
              <w:top w:val="none" w:sz="0" w:space="0" w:color="FFFFFF"/>
              <w:left w:val="none" w:sz="0" w:space="0" w:color="FFFFFF"/>
              <w:bottom w:val="none" w:sz="0" w:space="0" w:color="FFFFFF"/>
              <w:right w:val="none" w:sz="0" w:space="0" w:color="FFFFFF"/>
            </w:tcBorders>
            <w:shd w:val="clear" w:color="auto" w:fill="F8F9FA"/>
            <w:tcMar>
              <w:top w:w="160" w:type="dxa"/>
              <w:left w:w="240" w:type="dxa"/>
              <w:bottom w:w="160" w:type="dxa"/>
              <w:right w:w="200" w:type="dxa"/>
            </w:tcMar>
          </w:tcPr>
          <w:p w14:paraId="36E6A885" w14:textId="77777777" w:rsidR="0066302A" w:rsidRDefault="00313EAA">
            <w:pPr>
              <w:keepNext/>
              <w:keepLines/>
              <w:spacing w:before="80" w:after="80"/>
            </w:pPr>
            <w:r>
              <w:rPr>
                <w:b/>
                <w:bCs/>
                <w:color w:val="1EAAC8"/>
              </w:rPr>
              <w:t>Proven build: AI Review &amp; Reputation System</w:t>
            </w:r>
          </w:p>
          <w:p w14:paraId="49DBC8D0" w14:textId="77777777" w:rsidR="0066302A" w:rsidRDefault="00313EAA">
            <w:pPr>
              <w:keepLines/>
              <w:spacing w:before="40" w:after="60" w:line="300" w:lineRule="auto"/>
            </w:pPr>
            <w:r>
              <w:rPr>
                <w:sz w:val="20"/>
                <w:szCs w:val="20"/>
              </w:rPr>
              <w:t>What we built: an automated system that earns and manages online reviews for consumer-facing businesses. How it applies: systematic Google, Yelp, and Virtuoso review velocity after every trip — the social proof that turns a searching traveler into an enquiry.</w:t>
            </w:r>
          </w:p>
        </w:tc>
      </w:tr>
      <w:tr w:rsidR="0066302A" w14:paraId="16C92CF3" w14:textId="77777777">
        <w:tblPrEx>
          <w:tblCellMar>
            <w:top w:w="0" w:type="dxa"/>
            <w:bottom w:w="0" w:type="dxa"/>
          </w:tblCellMar>
        </w:tblPrEx>
        <w:trPr>
          <w:cantSplit/>
        </w:trPr>
        <w:tc>
          <w:tcPr>
            <w:tcW w:w="80" w:type="dxa"/>
            <w:tcBorders>
              <w:top w:val="none" w:sz="0" w:space="0" w:color="FFFFFF"/>
              <w:left w:val="none" w:sz="0" w:space="0" w:color="FFFFFF"/>
              <w:bottom w:val="none" w:sz="0" w:space="0" w:color="FFFFFF"/>
              <w:right w:val="none" w:sz="0" w:space="0" w:color="FFFFFF"/>
            </w:tcBorders>
            <w:shd w:val="clear" w:color="auto" w:fill="006DB6"/>
          </w:tcPr>
          <w:p w14:paraId="7AFBFAFE" w14:textId="77777777" w:rsidR="0066302A" w:rsidRDefault="0066302A"/>
        </w:tc>
        <w:tc>
          <w:tcPr>
            <w:tcW w:w="9280" w:type="dxa"/>
            <w:tcBorders>
              <w:top w:val="none" w:sz="0" w:space="0" w:color="FFFFFF"/>
              <w:left w:val="none" w:sz="0" w:space="0" w:color="FFFFFF"/>
              <w:bottom w:val="none" w:sz="0" w:space="0" w:color="FFFFFF"/>
              <w:right w:val="none" w:sz="0" w:space="0" w:color="FFFFFF"/>
            </w:tcBorders>
            <w:shd w:val="clear" w:color="auto" w:fill="F8F9FA"/>
            <w:tcMar>
              <w:top w:w="160" w:type="dxa"/>
              <w:left w:w="240" w:type="dxa"/>
              <w:bottom w:w="160" w:type="dxa"/>
              <w:right w:w="200" w:type="dxa"/>
            </w:tcMar>
          </w:tcPr>
          <w:p w14:paraId="2FD8D883" w14:textId="77777777" w:rsidR="0066302A" w:rsidRDefault="00313EAA">
            <w:pPr>
              <w:keepNext/>
              <w:keepLines/>
              <w:spacing w:before="80" w:after="80"/>
            </w:pPr>
            <w:r>
              <w:rPr>
                <w:b/>
                <w:bCs/>
                <w:color w:val="006DB6"/>
              </w:rPr>
              <w:t>Proven build: AI Document Intelligence (days → minutes)</w:t>
            </w:r>
          </w:p>
          <w:p w14:paraId="2CF6E558" w14:textId="77777777" w:rsidR="0066302A" w:rsidRDefault="00313EAA">
            <w:pPr>
              <w:keepLines/>
              <w:spacing w:before="40" w:after="60" w:line="300" w:lineRule="auto"/>
            </w:pPr>
            <w:r>
              <w:rPr>
                <w:sz w:val="20"/>
                <w:szCs w:val="20"/>
              </w:rPr>
              <w:t>What we built: an AI pipeline that turns dense, repetitive document work into structured, checked output — deployed in regulated, detail-critical workflows. How it applies: itinerary drafting, quote assembly, and branded trip documents (pre-trip guides, day-by-day plans, packing lists) produced in minutes on your templates.</w:t>
            </w:r>
          </w:p>
        </w:tc>
      </w:tr>
      <w:tr w:rsidR="0066302A" w14:paraId="106AF76F" w14:textId="77777777">
        <w:tblPrEx>
          <w:tblCellMar>
            <w:top w:w="0" w:type="dxa"/>
            <w:bottom w:w="0" w:type="dxa"/>
          </w:tblCellMar>
        </w:tblPrEx>
        <w:trPr>
          <w:cantSplit/>
        </w:trPr>
        <w:tc>
          <w:tcPr>
            <w:tcW w:w="80" w:type="dxa"/>
            <w:tcBorders>
              <w:top w:val="none" w:sz="0" w:space="0" w:color="FFFFFF"/>
              <w:left w:val="none" w:sz="0" w:space="0" w:color="FFFFFF"/>
              <w:bottom w:val="none" w:sz="0" w:space="0" w:color="FFFFFF"/>
              <w:right w:val="none" w:sz="0" w:space="0" w:color="FFFFFF"/>
            </w:tcBorders>
            <w:shd w:val="clear" w:color="auto" w:fill="F67D4B"/>
          </w:tcPr>
          <w:p w14:paraId="3ECE20CC" w14:textId="77777777" w:rsidR="0066302A" w:rsidRDefault="0066302A"/>
        </w:tc>
        <w:tc>
          <w:tcPr>
            <w:tcW w:w="9280" w:type="dxa"/>
            <w:tcBorders>
              <w:top w:val="none" w:sz="0" w:space="0" w:color="FFFFFF"/>
              <w:left w:val="none" w:sz="0" w:space="0" w:color="FFFFFF"/>
              <w:bottom w:val="none" w:sz="0" w:space="0" w:color="FFFFFF"/>
              <w:right w:val="none" w:sz="0" w:space="0" w:color="FFFFFF"/>
            </w:tcBorders>
            <w:shd w:val="clear" w:color="auto" w:fill="F8F9FA"/>
            <w:tcMar>
              <w:top w:w="160" w:type="dxa"/>
              <w:left w:w="240" w:type="dxa"/>
              <w:bottom w:w="160" w:type="dxa"/>
              <w:right w:w="200" w:type="dxa"/>
            </w:tcMar>
          </w:tcPr>
          <w:p w14:paraId="04CD06A2" w14:textId="77777777" w:rsidR="0066302A" w:rsidRDefault="00313EAA">
            <w:pPr>
              <w:keepNext/>
              <w:keepLines/>
              <w:spacing w:before="80" w:after="80"/>
            </w:pPr>
            <w:r>
              <w:rPr>
                <w:b/>
                <w:bCs/>
                <w:color w:val="F67D4B"/>
              </w:rPr>
              <w:t>Proven build: Knowledge Graph + Custom Development</w:t>
            </w:r>
          </w:p>
          <w:p w14:paraId="48842422" w14:textId="77777777" w:rsidR="0066302A" w:rsidRDefault="00313EAA">
            <w:pPr>
              <w:keepLines/>
              <w:spacing w:before="40" w:after="60" w:line="300" w:lineRule="auto"/>
            </w:pPr>
            <w:r>
              <w:rPr>
                <w:sz w:val="20"/>
                <w:szCs w:val="20"/>
              </w:rPr>
              <w:t>What we built: Weaviate/Obsidian knowledge systems and an AI-native software practice that ships 3–5× faster. How it applies: a searchable knowledge base of your destination and supplier know-how — so two people’s hard-won expertise is an asset, not a memory — and, later, a custom AI Itinerary &amp; Trip-Document Studio built around how you actually work.</w:t>
            </w:r>
          </w:p>
        </w:tc>
      </w:tr>
    </w:tbl>
    <w:p w14:paraId="72A310F2" w14:textId="77777777" w:rsidR="0066302A" w:rsidRDefault="00313EAA">
      <w:pPr>
        <w:pStyle w:val="Heading2"/>
        <w:keepNext/>
        <w:keepLines/>
        <w:spacing w:after="130"/>
      </w:pPr>
      <w:r>
        <w:rPr>
          <w:sz w:val="27"/>
          <w:szCs w:val="27"/>
        </w:rPr>
        <w:t>"Won’t AI cost a fortune?" — the multi-model discipline</w:t>
      </w:r>
    </w:p>
    <w:p w14:paraId="74CE19E2" w14:textId="77777777" w:rsidR="0066302A" w:rsidRDefault="00313EAA">
      <w:pPr>
        <w:spacing w:after="120" w:line="320" w:lineRule="auto"/>
        <w:jc w:val="both"/>
      </w:pPr>
      <w:r>
        <w:t>A fair question for a small business. Technijian does not wire every task to one expensive AI model. We run a routed, multi-model platform — roughly seven models across three providers and three capability tiers — and send each task to the cheapest model that can do it well: lightweight models for high-volume work like research and first-draft content, mid-tier models for reasoning, and the most capable models only for the small slice that needs deep judgment. In practice this runs about 60–80% below the pr</w:t>
      </w:r>
      <w:r>
        <w:t>ice of routing everything to one premium model — and private, governed deployments keep your clients’ personal and payment details out of public AI tools entirely.</w:t>
      </w:r>
    </w:p>
    <w:p w14:paraId="21C3EA9D" w14:textId="77777777" w:rsidR="0066302A" w:rsidRDefault="00313EAA">
      <w:pPr>
        <w:pStyle w:val="Heading1"/>
        <w:keepNext/>
        <w:pageBreakBefore/>
        <w:spacing w:before="0" w:after="120"/>
      </w:pPr>
      <w:bookmarkStart w:id="6" w:name="_Toc233184618"/>
      <w:r>
        <w:rPr>
          <w:color w:val="FFFFFF"/>
          <w:sz w:val="2"/>
          <w:szCs w:val="2"/>
        </w:rPr>
        <w:lastRenderedPageBreak/>
        <w:t>07  Understanding AI — A Field Guide</w:t>
      </w:r>
      <w:bookmarkEnd w:id="6"/>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66302A" w14:paraId="3611FEA5"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006DB6"/>
          </w:tcPr>
          <w:p w14:paraId="740C5815" w14:textId="77777777" w:rsidR="0066302A" w:rsidRDefault="0066302A"/>
        </w:tc>
        <w:tc>
          <w:tcPr>
            <w:tcW w:w="9240" w:type="dxa"/>
            <w:tcBorders>
              <w:top w:val="none" w:sz="0" w:space="0" w:color="FFFFFF"/>
              <w:left w:val="none" w:sz="0" w:space="0" w:color="FFFFFF"/>
              <w:bottom w:val="none" w:sz="0" w:space="0" w:color="FFFFFF"/>
              <w:right w:val="none" w:sz="0" w:space="0" w:color="FFFFFF"/>
            </w:tcBorders>
            <w:tcMar>
              <w:top w:w="100" w:type="dxa"/>
              <w:left w:w="200" w:type="dxa"/>
              <w:bottom w:w="100" w:type="dxa"/>
              <w:right w:w="0" w:type="dxa"/>
            </w:tcMar>
            <w:vAlign w:val="center"/>
          </w:tcPr>
          <w:p w14:paraId="189C0FAC" w14:textId="77777777" w:rsidR="0066302A" w:rsidRDefault="00313EAA">
            <w:r>
              <w:rPr>
                <w:b/>
                <w:bCs/>
                <w:color w:val="006DB6"/>
                <w:sz w:val="34"/>
                <w:szCs w:val="34"/>
              </w:rPr>
              <w:t>07  Understanding AI — A Field Guide</w:t>
            </w:r>
          </w:p>
        </w:tc>
      </w:tr>
    </w:tbl>
    <w:p w14:paraId="6B62CC84" w14:textId="77777777" w:rsidR="0066302A" w:rsidRDefault="0066302A">
      <w:pPr>
        <w:keepNext/>
        <w:spacing w:before="120"/>
      </w:pPr>
    </w:p>
    <w:p w14:paraId="484CD638" w14:textId="77777777" w:rsidR="0066302A" w:rsidRDefault="00313EAA">
      <w:pPr>
        <w:spacing w:after="130" w:line="320" w:lineRule="auto"/>
        <w:jc w:val="both"/>
      </w:pPr>
      <w:r>
        <w:t>A short, plain-English primer so the conversation rests on shared ground. Each point is anchored to an independent framework, not a sales claim — you should know what AI can and cannot do, not how to build it (MIT Sloan).</w:t>
      </w:r>
    </w:p>
    <w:p w14:paraId="46C2FC55" w14:textId="77777777" w:rsidR="0066302A" w:rsidRDefault="00313EAA">
      <w:pPr>
        <w:pStyle w:val="Heading3"/>
        <w:keepNext/>
        <w:spacing w:before="220" w:after="90"/>
      </w:pPr>
      <w:r>
        <w:t>What AI is — and the distinction that matters</w:t>
      </w:r>
    </w:p>
    <w:p w14:paraId="4157287D" w14:textId="77777777" w:rsidR="0066302A" w:rsidRDefault="00313EAA">
      <w:pPr>
        <w:spacing w:after="120" w:line="320" w:lineRule="auto"/>
        <w:jc w:val="both"/>
      </w:pPr>
      <w:r>
        <w:t xml:space="preserve">The most useful distinction, from Anthropic’s engineering guidance, is between </w:t>
      </w:r>
      <w:r>
        <w:rPr>
          <w:b/>
          <w:bCs/>
          <w:color w:val="1A1A2E"/>
        </w:rPr>
        <w:t>workflows</w:t>
      </w:r>
      <w:r>
        <w:t xml:space="preserve"> (AI follows a fixed path — predictable and low-risk, e.g. "draft an itinerary from these inputs") and </w:t>
      </w:r>
      <w:r>
        <w:rPr>
          <w:b/>
          <w:bCs/>
          <w:color w:val="1A1A2E"/>
        </w:rPr>
        <w:t>agents</w:t>
      </w:r>
      <w:r>
        <w:t xml:space="preserve"> (AI decides the steps itself — flexible, and needing oversight). The principle is to use the simplest thing that works: start Pangea with itinerary, content, and document automations that pay off fast, and add more autonomy only where it clearly earns it. That is exactly how this plan is staged.</w:t>
      </w:r>
    </w:p>
    <w:p w14:paraId="47B9148F" w14:textId="77777777" w:rsidR="0066302A" w:rsidRDefault="00313EAA">
      <w:pPr>
        <w:pStyle w:val="Heading3"/>
        <w:keepNext/>
        <w:spacing w:before="220" w:after="90"/>
      </w:pPr>
      <w:r>
        <w:t>Where Pangea sits today — and the next two rungs</w:t>
      </w:r>
    </w:p>
    <w:p w14:paraId="225680ED" w14:textId="77777777" w:rsidR="0066302A" w:rsidRDefault="00313EAA">
      <w:pPr>
        <w:spacing w:after="120" w:line="320" w:lineRule="auto"/>
        <w:jc w:val="both"/>
      </w:pPr>
      <w:r>
        <w:t>On a widely used five-stage AI maturity model (consistent with Gartner and Google Cloud frameworks), most established small firms sit at stage one or two — using AI occasionally and informally, if at all. That is a perfectly normal place to start, and the gap to the next rungs closes in months, not years. This engagement is about moving Pangea up two rungs: from occasional use, to AI built into how you find clients and produce trips, to AI quietly running the back office while you focus on people. It is a p</w:t>
      </w:r>
      <w:r>
        <w:t>ath, not a single purchase.</w:t>
      </w:r>
    </w:p>
    <w:p w14:paraId="6B9CC8CE" w14:textId="77777777" w:rsidR="0066302A" w:rsidRDefault="00313EAA">
      <w:pPr>
        <w:pStyle w:val="Heading3"/>
        <w:keepNext/>
        <w:spacing w:before="220" w:after="90"/>
      </w:pPr>
      <w:r>
        <w:t>Adopting AI responsibly — the three risks to manage</w:t>
      </w:r>
    </w:p>
    <w:p w14:paraId="78D07653" w14:textId="77777777" w:rsidR="0066302A" w:rsidRDefault="00313EAA">
      <w:pPr>
        <w:spacing w:after="90" w:line="320" w:lineRule="auto"/>
        <w:jc w:val="both"/>
      </w:pPr>
      <w:r>
        <w:t>Anchored to the NIST AI Risk Management Framework, three plain risks matter for a travel advisory, each with how we handle it:</w:t>
      </w:r>
    </w:p>
    <w:p w14:paraId="70585924" w14:textId="77777777" w:rsidR="0066302A" w:rsidRDefault="00313EAA">
      <w:pPr>
        <w:pStyle w:val="ListParagraph"/>
        <w:numPr>
          <w:ilvl w:val="0"/>
          <w:numId w:val="2"/>
        </w:numPr>
        <w:spacing w:before="40" w:after="80" w:line="300" w:lineRule="auto"/>
      </w:pPr>
      <w:r>
        <w:rPr>
          <w:b/>
          <w:bCs/>
          <w:color w:val="1A1A2E"/>
        </w:rPr>
        <w:t xml:space="preserve">Hallucination </w:t>
      </w:r>
      <w:r>
        <w:t>— AI can state a confident wrong answer (a fare rule, a visa requirement, a hotel detail). So a human signs off on every itinerary and booking; an AI draft is a starting point, never the final word a client acts on.</w:t>
      </w:r>
    </w:p>
    <w:p w14:paraId="0860B830" w14:textId="77777777" w:rsidR="0066302A" w:rsidRDefault="00313EAA">
      <w:pPr>
        <w:pStyle w:val="ListParagraph"/>
        <w:numPr>
          <w:ilvl w:val="0"/>
          <w:numId w:val="2"/>
        </w:numPr>
        <w:spacing w:before="40" w:after="80" w:line="300" w:lineRule="auto"/>
      </w:pPr>
      <w:r>
        <w:rPr>
          <w:b/>
          <w:bCs/>
          <w:color w:val="1A1A2E"/>
        </w:rPr>
        <w:t xml:space="preserve">Data leakage </w:t>
      </w:r>
      <w:r>
        <w:t>— your clients’ personal details, passport information, and payment data never go into public AI tools. We use private, governed deployments, and Technijian’s security-first method (Ravi Jain is a CISSP) treats that as non-negotiable.</w:t>
      </w:r>
    </w:p>
    <w:p w14:paraId="0186B187" w14:textId="77777777" w:rsidR="0066302A" w:rsidRDefault="00313EAA">
      <w:pPr>
        <w:pStyle w:val="ListParagraph"/>
        <w:numPr>
          <w:ilvl w:val="0"/>
          <w:numId w:val="2"/>
        </w:numPr>
        <w:spacing w:before="40" w:after="80" w:line="300" w:lineRule="auto"/>
      </w:pPr>
      <w:r>
        <w:rPr>
          <w:b/>
          <w:bCs/>
          <w:color w:val="1A1A2E"/>
        </w:rPr>
        <w:lastRenderedPageBreak/>
        <w:t xml:space="preserve">Accountability </w:t>
      </w:r>
      <w:r>
        <w:t>— every AI tool in use is inventoried with an owner, a provider, and what data it touches, straight from the NIST "Govern" function. For a two-person firm that is light to maintain and worth doing from day one.</w:t>
      </w:r>
    </w:p>
    <w:p w14:paraId="27554257" w14:textId="77777777" w:rsidR="0066302A" w:rsidRDefault="00313EAA">
      <w:pPr>
        <w:pStyle w:val="Heading3"/>
        <w:keepNext/>
        <w:spacing w:before="220" w:after="90"/>
      </w:pPr>
      <w:r>
        <w:t>Why a partner — versus doing it yourself or hiring</w:t>
      </w:r>
    </w:p>
    <w:p w14:paraId="0CDEC339" w14:textId="77777777" w:rsidR="0066302A" w:rsidRDefault="00313EAA">
      <w:pPr>
        <w:spacing w:after="120" w:line="320" w:lineRule="auto"/>
        <w:jc w:val="both"/>
      </w:pPr>
      <w:r>
        <w:t>Do-it-yourself AI tools are inexpensive, but they leave you to assemble, secure, and govern the system yourself — on top of running the business. A capable full-time AI hire is scarce and expensive, and far beyond what a two-person advisory needs or could justify. A partner provides the strategy, the build, the security, and the ongoing guidance at a fraction of that, with proven systems — and stays with it through to something that actually works in your day. For Pangea, a partner is the only option that f</w:t>
      </w:r>
      <w:r>
        <w:t>its the size of the firm and the size of the opportunity at the same time.</w:t>
      </w:r>
    </w:p>
    <w:p w14:paraId="58F428DA" w14:textId="77777777" w:rsidR="0066302A" w:rsidRDefault="00313EAA">
      <w:pPr>
        <w:pStyle w:val="Heading1"/>
        <w:keepNext/>
        <w:pageBreakBefore/>
        <w:spacing w:before="0" w:after="120"/>
      </w:pPr>
      <w:bookmarkStart w:id="7" w:name="_Toc233184619"/>
      <w:r>
        <w:rPr>
          <w:color w:val="FFFFFF"/>
          <w:sz w:val="2"/>
          <w:szCs w:val="2"/>
        </w:rPr>
        <w:lastRenderedPageBreak/>
        <w:t>08  The Growth Engine — Win More Travelers</w:t>
      </w:r>
      <w:bookmarkEnd w:id="7"/>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66302A" w14:paraId="0EFD0AAF"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006DB6"/>
          </w:tcPr>
          <w:p w14:paraId="29D00BCD" w14:textId="77777777" w:rsidR="0066302A" w:rsidRDefault="0066302A"/>
        </w:tc>
        <w:tc>
          <w:tcPr>
            <w:tcW w:w="9240" w:type="dxa"/>
            <w:tcBorders>
              <w:top w:val="none" w:sz="0" w:space="0" w:color="FFFFFF"/>
              <w:left w:val="none" w:sz="0" w:space="0" w:color="FFFFFF"/>
              <w:bottom w:val="none" w:sz="0" w:space="0" w:color="FFFFFF"/>
              <w:right w:val="none" w:sz="0" w:space="0" w:color="FFFFFF"/>
            </w:tcBorders>
            <w:tcMar>
              <w:top w:w="100" w:type="dxa"/>
              <w:left w:w="200" w:type="dxa"/>
              <w:bottom w:w="100" w:type="dxa"/>
              <w:right w:w="0" w:type="dxa"/>
            </w:tcMar>
            <w:vAlign w:val="center"/>
          </w:tcPr>
          <w:p w14:paraId="2D61761D" w14:textId="77777777" w:rsidR="0066302A" w:rsidRDefault="00313EAA">
            <w:r>
              <w:rPr>
                <w:b/>
                <w:bCs/>
                <w:color w:val="006DB6"/>
                <w:sz w:val="34"/>
                <w:szCs w:val="34"/>
              </w:rPr>
              <w:t>08  The Growth Engine — Win More Travelers</w:t>
            </w:r>
          </w:p>
        </w:tc>
      </w:tr>
    </w:tbl>
    <w:p w14:paraId="1C8F8E61" w14:textId="77777777" w:rsidR="0066302A" w:rsidRDefault="0066302A">
      <w:pPr>
        <w:keepNext/>
        <w:spacing w:before="120"/>
      </w:pPr>
    </w:p>
    <w:p w14:paraId="4A55D88F" w14:textId="77777777" w:rsidR="0066302A" w:rsidRDefault="00313EAA">
      <w:pPr>
        <w:spacing w:after="120" w:line="320" w:lineRule="auto"/>
        <w:jc w:val="both"/>
      </w:pPr>
      <w:r>
        <w:t>The engine has three parts: get found and chosen by the right travelers, serve and convert them faster, then keep and grow them through repeat and referral. Each names the specific Technijian service that delivers it.</w:t>
      </w:r>
    </w:p>
    <w:p w14:paraId="5A61BE10" w14:textId="77777777" w:rsidR="0066302A" w:rsidRDefault="00313EAA">
      <w:pPr>
        <w:keepNext/>
        <w:spacing w:before="120" w:after="60"/>
        <w:jc w:val="center"/>
      </w:pPr>
      <w:r>
        <w:rPr>
          <w:noProof/>
        </w:rPr>
        <w:drawing>
          <wp:inline distT="0" distB="0" distL="0" distR="0" wp14:anchorId="3BCF105F" wp14:editId="11B3E681">
            <wp:extent cx="5943600" cy="3724275"/>
            <wp:effectExtent l="0" t="0" r="0" b="0"/>
            <wp:docPr id="1628727571" name="Pangea Luxe AI growth and time engine" descr="Pangea Luxe AI growth and time engine" title="Pangea Luxe AI growth and time eng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43600" cy="3724275"/>
                    </a:xfrm>
                    <a:prstGeom prst="rect">
                      <a:avLst/>
                    </a:prstGeom>
                  </pic:spPr>
                </pic:pic>
              </a:graphicData>
            </a:graphic>
          </wp:inline>
        </w:drawing>
      </w:r>
    </w:p>
    <w:p w14:paraId="72C55D07" w14:textId="77777777" w:rsidR="0066302A" w:rsidRDefault="00313EAA">
      <w:pPr>
        <w:spacing w:after="220"/>
        <w:jc w:val="center"/>
      </w:pPr>
      <w:r>
        <w:rPr>
          <w:i/>
          <w:iCs/>
          <w:sz w:val="18"/>
          <w:szCs w:val="18"/>
        </w:rPr>
        <w:t>Figure 08.0 — Get found and chosen (left); plan and serve faster (centre); keep and grow (right).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20"/>
        <w:gridCol w:w="4305"/>
        <w:gridCol w:w="2435"/>
      </w:tblGrid>
      <w:tr w:rsidR="0066302A" w14:paraId="535BABF2" w14:textId="77777777">
        <w:tblPrEx>
          <w:tblCellMar>
            <w:top w:w="0" w:type="dxa"/>
            <w:bottom w:w="0" w:type="dxa"/>
          </w:tblCellMar>
        </w:tblPrEx>
        <w:trPr>
          <w:tblHeader/>
        </w:trPr>
        <w:tc>
          <w:tcPr>
            <w:tcW w:w="2620" w:type="dxa"/>
            <w:tcBorders>
              <w:top w:val="single" w:sz="4" w:space="0" w:color="E9ECEF"/>
              <w:left w:val="single" w:sz="4" w:space="0" w:color="E9ECEF"/>
              <w:bottom w:val="single" w:sz="4" w:space="0" w:color="E9ECEF"/>
              <w:right w:val="single" w:sz="4" w:space="0" w:color="E9ECEF"/>
            </w:tcBorders>
            <w:shd w:val="clear" w:color="auto" w:fill="006DB6"/>
            <w:tcMar>
              <w:top w:w="110" w:type="dxa"/>
              <w:left w:w="130" w:type="dxa"/>
              <w:bottom w:w="110" w:type="dxa"/>
              <w:right w:w="130" w:type="dxa"/>
            </w:tcMar>
            <w:vAlign w:val="center"/>
          </w:tcPr>
          <w:p w14:paraId="188EC0FE" w14:textId="77777777" w:rsidR="0066302A" w:rsidRDefault="00313EAA">
            <w:r>
              <w:rPr>
                <w:b/>
                <w:bCs/>
                <w:color w:val="FFFFFF"/>
                <w:sz w:val="19"/>
                <w:szCs w:val="19"/>
              </w:rPr>
              <w:t>AI capability</w:t>
            </w:r>
          </w:p>
        </w:tc>
        <w:tc>
          <w:tcPr>
            <w:tcW w:w="4305" w:type="dxa"/>
            <w:tcBorders>
              <w:top w:val="single" w:sz="4" w:space="0" w:color="E9ECEF"/>
              <w:left w:val="single" w:sz="4" w:space="0" w:color="E9ECEF"/>
              <w:bottom w:val="single" w:sz="4" w:space="0" w:color="E9ECEF"/>
              <w:right w:val="single" w:sz="4" w:space="0" w:color="E9ECEF"/>
            </w:tcBorders>
            <w:shd w:val="clear" w:color="auto" w:fill="006DB6"/>
            <w:tcMar>
              <w:top w:w="110" w:type="dxa"/>
              <w:left w:w="130" w:type="dxa"/>
              <w:bottom w:w="110" w:type="dxa"/>
              <w:right w:w="130" w:type="dxa"/>
            </w:tcMar>
            <w:vAlign w:val="center"/>
          </w:tcPr>
          <w:p w14:paraId="378E9608" w14:textId="77777777" w:rsidR="0066302A" w:rsidRDefault="00313EAA">
            <w:r>
              <w:rPr>
                <w:b/>
                <w:bCs/>
                <w:color w:val="FFFFFF"/>
                <w:sz w:val="19"/>
                <w:szCs w:val="19"/>
              </w:rPr>
              <w:t>Use case for Pangea</w:t>
            </w:r>
          </w:p>
        </w:tc>
        <w:tc>
          <w:tcPr>
            <w:tcW w:w="2435" w:type="dxa"/>
            <w:tcBorders>
              <w:top w:val="single" w:sz="4" w:space="0" w:color="E9ECEF"/>
              <w:left w:val="single" w:sz="4" w:space="0" w:color="E9ECEF"/>
              <w:bottom w:val="single" w:sz="4" w:space="0" w:color="E9ECEF"/>
              <w:right w:val="single" w:sz="4" w:space="0" w:color="E9ECEF"/>
            </w:tcBorders>
            <w:shd w:val="clear" w:color="auto" w:fill="006DB6"/>
            <w:tcMar>
              <w:top w:w="110" w:type="dxa"/>
              <w:left w:w="130" w:type="dxa"/>
              <w:bottom w:w="110" w:type="dxa"/>
              <w:right w:w="130" w:type="dxa"/>
            </w:tcMar>
            <w:vAlign w:val="center"/>
          </w:tcPr>
          <w:p w14:paraId="741E8EDD" w14:textId="77777777" w:rsidR="0066302A" w:rsidRDefault="00313EAA">
            <w:r>
              <w:rPr>
                <w:b/>
                <w:bCs/>
                <w:color w:val="FFFFFF"/>
                <w:sz w:val="19"/>
                <w:szCs w:val="19"/>
              </w:rPr>
              <w:t>Technijian service</w:t>
            </w:r>
          </w:p>
        </w:tc>
      </w:tr>
      <w:tr w:rsidR="0066302A" w14:paraId="299D5BF6" w14:textId="77777777">
        <w:tblPrEx>
          <w:tblCellMar>
            <w:top w:w="0" w:type="dxa"/>
            <w:bottom w:w="0" w:type="dxa"/>
          </w:tblCellMar>
        </w:tblPrEx>
        <w:trPr>
          <w:cantSplit/>
        </w:trPr>
        <w:tc>
          <w:tcPr>
            <w:tcW w:w="2620"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7EE03FE6" w14:textId="77777777" w:rsidR="0066302A" w:rsidRDefault="00313EAA">
            <w:pPr>
              <w:spacing w:after="30" w:line="276" w:lineRule="auto"/>
            </w:pPr>
            <w:r>
              <w:rPr>
                <w:sz w:val="19"/>
                <w:szCs w:val="19"/>
              </w:rPr>
              <w:t>Local &amp; AI-search authority (AEO)</w:t>
            </w:r>
          </w:p>
        </w:tc>
        <w:tc>
          <w:tcPr>
            <w:tcW w:w="4305"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7C00445A" w14:textId="77777777" w:rsidR="0066302A" w:rsidRDefault="00313EAA">
            <w:pPr>
              <w:spacing w:after="30" w:line="276" w:lineRule="auto"/>
            </w:pPr>
            <w:r>
              <w:rPr>
                <w:sz w:val="19"/>
                <w:szCs w:val="19"/>
              </w:rPr>
              <w:t>Be the cited answer for "luxury Italy advisor," "OC honeymoon planner," and the trips you love to sell.</w:t>
            </w:r>
          </w:p>
        </w:tc>
        <w:tc>
          <w:tcPr>
            <w:tcW w:w="2435"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314B1CD1" w14:textId="77777777" w:rsidR="0066302A" w:rsidRDefault="00313EAA">
            <w:pPr>
              <w:spacing w:after="30" w:line="276" w:lineRule="auto"/>
            </w:pPr>
            <w:r>
              <w:rPr>
                <w:b/>
                <w:bCs/>
                <w:color w:val="006DB6"/>
                <w:sz w:val="19"/>
                <w:szCs w:val="19"/>
              </w:rPr>
              <w:t>My SEO</w:t>
            </w:r>
          </w:p>
        </w:tc>
      </w:tr>
      <w:tr w:rsidR="0066302A" w14:paraId="15C7EE61" w14:textId="77777777">
        <w:tblPrEx>
          <w:tblCellMar>
            <w:top w:w="0" w:type="dxa"/>
            <w:bottom w:w="0" w:type="dxa"/>
          </w:tblCellMar>
        </w:tblPrEx>
        <w:trPr>
          <w:cantSplit/>
        </w:trPr>
        <w:tc>
          <w:tcPr>
            <w:tcW w:w="2620"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14DDC4A3" w14:textId="77777777" w:rsidR="0066302A" w:rsidRDefault="00313EAA">
            <w:pPr>
              <w:spacing w:after="30" w:line="276" w:lineRule="auto"/>
            </w:pPr>
            <w:r>
              <w:rPr>
                <w:sz w:val="19"/>
                <w:szCs w:val="19"/>
              </w:rPr>
              <w:t>Authority content / blog revival</w:t>
            </w:r>
          </w:p>
        </w:tc>
        <w:tc>
          <w:tcPr>
            <w:tcW w:w="4305"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1ACD53A5" w14:textId="77777777" w:rsidR="0066302A" w:rsidRDefault="00313EAA">
            <w:pPr>
              <w:spacing w:after="30" w:line="276" w:lineRule="auto"/>
            </w:pPr>
            <w:r>
              <w:rPr>
                <w:sz w:val="19"/>
                <w:szCs w:val="19"/>
              </w:rPr>
              <w:t>Turn the dormant blog into destination guides search engines and AI assistants can find and cite.</w:t>
            </w:r>
          </w:p>
        </w:tc>
        <w:tc>
          <w:tcPr>
            <w:tcW w:w="2435"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520E9DC8" w14:textId="77777777" w:rsidR="0066302A" w:rsidRDefault="00313EAA">
            <w:pPr>
              <w:spacing w:after="30" w:line="276" w:lineRule="auto"/>
            </w:pPr>
            <w:r>
              <w:rPr>
                <w:b/>
                <w:bCs/>
                <w:color w:val="006DB6"/>
                <w:sz w:val="19"/>
                <w:szCs w:val="19"/>
              </w:rPr>
              <w:t>My SEO</w:t>
            </w:r>
          </w:p>
        </w:tc>
      </w:tr>
      <w:tr w:rsidR="0066302A" w14:paraId="6F829B5E" w14:textId="77777777">
        <w:tblPrEx>
          <w:tblCellMar>
            <w:top w:w="0" w:type="dxa"/>
            <w:bottom w:w="0" w:type="dxa"/>
          </w:tblCellMar>
        </w:tblPrEx>
        <w:trPr>
          <w:cantSplit/>
        </w:trPr>
        <w:tc>
          <w:tcPr>
            <w:tcW w:w="2620"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3210C838" w14:textId="77777777" w:rsidR="0066302A" w:rsidRDefault="00313EAA">
            <w:pPr>
              <w:spacing w:after="30" w:line="276" w:lineRule="auto"/>
            </w:pPr>
            <w:r>
              <w:rPr>
                <w:sz w:val="19"/>
                <w:szCs w:val="19"/>
              </w:rPr>
              <w:lastRenderedPageBreak/>
              <w:t>Instagram &amp; visual content rhythm</w:t>
            </w:r>
          </w:p>
        </w:tc>
        <w:tc>
          <w:tcPr>
            <w:tcW w:w="4305"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48DDE309" w14:textId="77777777" w:rsidR="0066302A" w:rsidRDefault="00313EAA">
            <w:pPr>
              <w:spacing w:after="30" w:line="276" w:lineRule="auto"/>
            </w:pPr>
            <w:r>
              <w:rPr>
                <w:sz w:val="19"/>
                <w:szCs w:val="19"/>
              </w:rPr>
              <w:t>A steady, on-brand feed from your 30+ countries of photos — luxury travel is a visual sale.</w:t>
            </w:r>
          </w:p>
        </w:tc>
        <w:tc>
          <w:tcPr>
            <w:tcW w:w="2435"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035BB02F" w14:textId="77777777" w:rsidR="0066302A" w:rsidRDefault="00313EAA">
            <w:pPr>
              <w:spacing w:after="30" w:line="276" w:lineRule="auto"/>
            </w:pPr>
            <w:r>
              <w:rPr>
                <w:b/>
                <w:bCs/>
                <w:color w:val="006DB6"/>
                <w:sz w:val="19"/>
                <w:szCs w:val="19"/>
              </w:rPr>
              <w:t>My SEO</w:t>
            </w:r>
          </w:p>
        </w:tc>
      </w:tr>
      <w:tr w:rsidR="0066302A" w14:paraId="4A150BA1" w14:textId="77777777">
        <w:tblPrEx>
          <w:tblCellMar>
            <w:top w:w="0" w:type="dxa"/>
            <w:bottom w:w="0" w:type="dxa"/>
          </w:tblCellMar>
        </w:tblPrEx>
        <w:trPr>
          <w:cantSplit/>
        </w:trPr>
        <w:tc>
          <w:tcPr>
            <w:tcW w:w="2620"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008F4A02" w14:textId="77777777" w:rsidR="0066302A" w:rsidRDefault="00313EAA">
            <w:pPr>
              <w:spacing w:after="30" w:line="276" w:lineRule="auto"/>
            </w:pPr>
            <w:r>
              <w:rPr>
                <w:sz w:val="19"/>
                <w:szCs w:val="19"/>
              </w:rPr>
              <w:t>Reviews &amp; reputation velocity</w:t>
            </w:r>
          </w:p>
        </w:tc>
        <w:tc>
          <w:tcPr>
            <w:tcW w:w="4305"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1416CEB9" w14:textId="77777777" w:rsidR="0066302A" w:rsidRDefault="00313EAA">
            <w:pPr>
              <w:spacing w:after="30" w:line="276" w:lineRule="auto"/>
            </w:pPr>
            <w:r>
              <w:rPr>
                <w:sz w:val="19"/>
                <w:szCs w:val="19"/>
              </w:rPr>
              <w:t>Systematic Google, Yelp, and Virtuoso reviews after every trip — the proof that converts searchers.</w:t>
            </w:r>
          </w:p>
        </w:tc>
        <w:tc>
          <w:tcPr>
            <w:tcW w:w="2435"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4A055830" w14:textId="77777777" w:rsidR="0066302A" w:rsidRDefault="00313EAA">
            <w:pPr>
              <w:spacing w:after="30" w:line="276" w:lineRule="auto"/>
            </w:pPr>
            <w:r>
              <w:rPr>
                <w:b/>
                <w:bCs/>
                <w:color w:val="006DB6"/>
                <w:sz w:val="19"/>
                <w:szCs w:val="19"/>
              </w:rPr>
              <w:t>My SEO</w:t>
            </w:r>
          </w:p>
        </w:tc>
      </w:tr>
      <w:tr w:rsidR="0066302A" w14:paraId="68E18268" w14:textId="77777777">
        <w:tblPrEx>
          <w:tblCellMar>
            <w:top w:w="0" w:type="dxa"/>
            <w:bottom w:w="0" w:type="dxa"/>
          </w:tblCellMar>
        </w:tblPrEx>
        <w:trPr>
          <w:cantSplit/>
        </w:trPr>
        <w:tc>
          <w:tcPr>
            <w:tcW w:w="2620"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246C0E16" w14:textId="77777777" w:rsidR="0066302A" w:rsidRDefault="00313EAA">
            <w:pPr>
              <w:spacing w:after="30" w:line="276" w:lineRule="auto"/>
            </w:pPr>
            <w:r>
              <w:rPr>
                <w:sz w:val="19"/>
                <w:szCs w:val="19"/>
              </w:rPr>
              <w:t>Lead capture &amp; nurture</w:t>
            </w:r>
          </w:p>
        </w:tc>
        <w:tc>
          <w:tcPr>
            <w:tcW w:w="4305"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6065195D" w14:textId="77777777" w:rsidR="0066302A" w:rsidRDefault="00313EAA">
            <w:pPr>
              <w:spacing w:after="30" w:line="276" w:lineRule="auto"/>
            </w:pPr>
            <w:r>
              <w:rPr>
                <w:sz w:val="19"/>
                <w:szCs w:val="19"/>
              </w:rPr>
              <w:t>Turn website and social visitors into enquiries, and nurture them warmly until they are ready to book.</w:t>
            </w:r>
          </w:p>
        </w:tc>
        <w:tc>
          <w:tcPr>
            <w:tcW w:w="2435"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218AE78B" w14:textId="77777777" w:rsidR="0066302A" w:rsidRDefault="00313EAA">
            <w:pPr>
              <w:spacing w:after="30" w:line="276" w:lineRule="auto"/>
            </w:pPr>
            <w:r>
              <w:rPr>
                <w:b/>
                <w:bCs/>
                <w:color w:val="006DB6"/>
                <w:sz w:val="19"/>
                <w:szCs w:val="19"/>
              </w:rPr>
              <w:t>My AI</w:t>
            </w:r>
          </w:p>
        </w:tc>
      </w:tr>
      <w:tr w:rsidR="0066302A" w14:paraId="7EB2A8FF" w14:textId="77777777">
        <w:tblPrEx>
          <w:tblCellMar>
            <w:top w:w="0" w:type="dxa"/>
            <w:bottom w:w="0" w:type="dxa"/>
          </w:tblCellMar>
        </w:tblPrEx>
        <w:trPr>
          <w:cantSplit/>
        </w:trPr>
        <w:tc>
          <w:tcPr>
            <w:tcW w:w="2620"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2E54B17D" w14:textId="77777777" w:rsidR="0066302A" w:rsidRDefault="00313EAA">
            <w:pPr>
              <w:spacing w:after="30" w:line="276" w:lineRule="auto"/>
            </w:pPr>
            <w:r>
              <w:rPr>
                <w:sz w:val="19"/>
                <w:szCs w:val="19"/>
              </w:rPr>
              <w:t>Post-trip re-engagement</w:t>
            </w:r>
          </w:p>
        </w:tc>
        <w:tc>
          <w:tcPr>
            <w:tcW w:w="4305"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0229DCDC" w14:textId="77777777" w:rsidR="0066302A" w:rsidRDefault="00313EAA">
            <w:pPr>
              <w:spacing w:after="30" w:line="276" w:lineRule="auto"/>
            </w:pPr>
            <w:r>
              <w:rPr>
                <w:sz w:val="19"/>
                <w:szCs w:val="19"/>
              </w:rPr>
              <w:t>Welcome-home notes, review requests, and the next-trip nudge — handled automatically.</w:t>
            </w:r>
          </w:p>
        </w:tc>
        <w:tc>
          <w:tcPr>
            <w:tcW w:w="2435"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1B0A8C3C" w14:textId="77777777" w:rsidR="0066302A" w:rsidRDefault="00313EAA">
            <w:pPr>
              <w:spacing w:after="30" w:line="276" w:lineRule="auto"/>
            </w:pPr>
            <w:r>
              <w:rPr>
                <w:b/>
                <w:bCs/>
                <w:color w:val="006DB6"/>
                <w:sz w:val="19"/>
                <w:szCs w:val="19"/>
              </w:rPr>
              <w:t>My AI</w:t>
            </w:r>
          </w:p>
        </w:tc>
      </w:tr>
      <w:tr w:rsidR="0066302A" w14:paraId="39F2AD84" w14:textId="77777777">
        <w:tblPrEx>
          <w:tblCellMar>
            <w:top w:w="0" w:type="dxa"/>
            <w:bottom w:w="0" w:type="dxa"/>
          </w:tblCellMar>
        </w:tblPrEx>
        <w:trPr>
          <w:cantSplit/>
        </w:trPr>
        <w:tc>
          <w:tcPr>
            <w:tcW w:w="2620"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270A2F41" w14:textId="77777777" w:rsidR="0066302A" w:rsidRDefault="00313EAA">
            <w:pPr>
              <w:spacing w:after="30" w:line="276" w:lineRule="auto"/>
            </w:pPr>
            <w:r>
              <w:rPr>
                <w:sz w:val="19"/>
                <w:szCs w:val="19"/>
              </w:rPr>
              <w:t>Anniversary &amp; re-book triggers</w:t>
            </w:r>
          </w:p>
        </w:tc>
        <w:tc>
          <w:tcPr>
            <w:tcW w:w="4305"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4CC3AAC0" w14:textId="77777777" w:rsidR="0066302A" w:rsidRDefault="00313EAA">
            <w:pPr>
              <w:spacing w:after="30" w:line="276" w:lineRule="auto"/>
            </w:pPr>
            <w:r>
              <w:rPr>
                <w:sz w:val="19"/>
                <w:szCs w:val="19"/>
              </w:rPr>
              <w:t>Surface the right client for the right offer at the right moment — the repeat booking, made easy.</w:t>
            </w:r>
          </w:p>
        </w:tc>
        <w:tc>
          <w:tcPr>
            <w:tcW w:w="2435"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097A754C" w14:textId="77777777" w:rsidR="0066302A" w:rsidRDefault="00313EAA">
            <w:pPr>
              <w:spacing w:after="30" w:line="276" w:lineRule="auto"/>
            </w:pPr>
            <w:r>
              <w:rPr>
                <w:b/>
                <w:bCs/>
                <w:color w:val="006DB6"/>
                <w:sz w:val="19"/>
                <w:szCs w:val="19"/>
              </w:rPr>
              <w:t>My AI</w:t>
            </w:r>
          </w:p>
        </w:tc>
      </w:tr>
      <w:tr w:rsidR="0066302A" w14:paraId="1003EE32" w14:textId="77777777">
        <w:tblPrEx>
          <w:tblCellMar>
            <w:top w:w="0" w:type="dxa"/>
            <w:bottom w:w="0" w:type="dxa"/>
          </w:tblCellMar>
        </w:tblPrEx>
        <w:trPr>
          <w:cantSplit/>
        </w:trPr>
        <w:tc>
          <w:tcPr>
            <w:tcW w:w="2620"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2DF770AE" w14:textId="77777777" w:rsidR="0066302A" w:rsidRDefault="00313EAA">
            <w:pPr>
              <w:spacing w:after="30" w:line="276" w:lineRule="auto"/>
            </w:pPr>
            <w:r>
              <w:rPr>
                <w:sz w:val="19"/>
                <w:szCs w:val="19"/>
              </w:rPr>
              <w:t>Referral activation</w:t>
            </w:r>
          </w:p>
        </w:tc>
        <w:tc>
          <w:tcPr>
            <w:tcW w:w="4305"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08AA80E1" w14:textId="77777777" w:rsidR="0066302A" w:rsidRDefault="00313EAA">
            <w:pPr>
              <w:spacing w:after="30" w:line="276" w:lineRule="auto"/>
            </w:pPr>
            <w:r>
              <w:rPr>
                <w:sz w:val="19"/>
                <w:szCs w:val="19"/>
              </w:rPr>
              <w:t>Make it effortless for delighted clients to refer — the boutique advisor’s strongest channel.</w:t>
            </w:r>
          </w:p>
        </w:tc>
        <w:tc>
          <w:tcPr>
            <w:tcW w:w="2435"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101EFE06" w14:textId="77777777" w:rsidR="0066302A" w:rsidRDefault="00313EAA">
            <w:pPr>
              <w:spacing w:after="30" w:line="276" w:lineRule="auto"/>
            </w:pPr>
            <w:r>
              <w:rPr>
                <w:b/>
                <w:bCs/>
                <w:color w:val="006DB6"/>
                <w:sz w:val="19"/>
                <w:szCs w:val="19"/>
              </w:rPr>
              <w:t>My AI</w:t>
            </w:r>
          </w:p>
        </w:tc>
      </w:tr>
    </w:tbl>
    <w:p w14:paraId="01D5A89E" w14:textId="77777777" w:rsidR="0066302A" w:rsidRDefault="0066302A">
      <w:pPr>
        <w:keepNext/>
        <w:spacing w:before="80"/>
      </w:pPr>
    </w:p>
    <w:p w14:paraId="7CB26E91" w14:textId="77777777" w:rsidR="0066302A" w:rsidRDefault="00313EAA">
      <w:pPr>
        <w:spacing w:after="120" w:line="320" w:lineRule="auto"/>
        <w:jc w:val="both"/>
      </w:pPr>
      <w:r>
        <w:rPr>
          <w:b/>
          <w:bCs/>
          <w:color w:val="1A1A2E"/>
        </w:rPr>
        <w:t xml:space="preserve">What this is not. </w:t>
      </w:r>
      <w:r>
        <w:t>This is not broad, impersonal lead generation. For a luxury advisory the value is depth and trust, not volume. AI supports the human relationship layer — the referrals, the repeat clients, the reassurance — it does not replace it. The aim is to be found and chosen by more of the right travelers, and to make sure the ones you already delighted come back and bring their friends.</w:t>
      </w:r>
    </w:p>
    <w:p w14:paraId="6448A138" w14:textId="77777777" w:rsidR="0066302A" w:rsidRDefault="00313EAA">
      <w:pPr>
        <w:pStyle w:val="Heading1"/>
        <w:keepNext/>
        <w:pageBreakBefore/>
        <w:spacing w:before="0" w:after="120"/>
      </w:pPr>
      <w:bookmarkStart w:id="8" w:name="_Toc233184620"/>
      <w:r>
        <w:rPr>
          <w:color w:val="FFFFFF"/>
          <w:sz w:val="2"/>
          <w:szCs w:val="2"/>
        </w:rPr>
        <w:lastRenderedPageBreak/>
        <w:t>09  The Time Engine — AI-Powered Efficiency</w:t>
      </w:r>
      <w:bookmarkEnd w:id="8"/>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66302A" w14:paraId="66A563F0"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006DB6"/>
          </w:tcPr>
          <w:p w14:paraId="515DCB84" w14:textId="77777777" w:rsidR="0066302A" w:rsidRDefault="0066302A"/>
        </w:tc>
        <w:tc>
          <w:tcPr>
            <w:tcW w:w="9240" w:type="dxa"/>
            <w:tcBorders>
              <w:top w:val="none" w:sz="0" w:space="0" w:color="FFFFFF"/>
              <w:left w:val="none" w:sz="0" w:space="0" w:color="FFFFFF"/>
              <w:bottom w:val="none" w:sz="0" w:space="0" w:color="FFFFFF"/>
              <w:right w:val="none" w:sz="0" w:space="0" w:color="FFFFFF"/>
            </w:tcBorders>
            <w:tcMar>
              <w:top w:w="100" w:type="dxa"/>
              <w:left w:w="200" w:type="dxa"/>
              <w:bottom w:w="100" w:type="dxa"/>
              <w:right w:w="0" w:type="dxa"/>
            </w:tcMar>
            <w:vAlign w:val="center"/>
          </w:tcPr>
          <w:p w14:paraId="16556F8E" w14:textId="77777777" w:rsidR="0066302A" w:rsidRDefault="00313EAA">
            <w:r>
              <w:rPr>
                <w:b/>
                <w:bCs/>
                <w:color w:val="006DB6"/>
                <w:sz w:val="34"/>
                <w:szCs w:val="34"/>
              </w:rPr>
              <w:t>09  The Time Engine — AI-Powered Efficiency</w:t>
            </w:r>
          </w:p>
        </w:tc>
      </w:tr>
    </w:tbl>
    <w:p w14:paraId="71F7E7B8" w14:textId="77777777" w:rsidR="0066302A" w:rsidRDefault="0066302A">
      <w:pPr>
        <w:keepNext/>
        <w:spacing w:before="120"/>
      </w:pPr>
    </w:p>
    <w:p w14:paraId="4E816F82" w14:textId="77777777" w:rsidR="0066302A" w:rsidRDefault="00313EAA">
      <w:pPr>
        <w:spacing w:after="120" w:line="320" w:lineRule="auto"/>
        <w:jc w:val="both"/>
      </w:pPr>
      <w:r>
        <w:t>For a two-person advisory, time is the real constraint on growth. Industry guidance is consistent: boutique and luxury advisors can personally manage only a limited number of active trips at once because each one carries hours of research, itinerary building, quoting, and document assembly. The Time Engine attacks exactly that work — so the same two people can serve more travelers, and serve them better, without hiring.</w:t>
      </w:r>
    </w:p>
    <w:p w14:paraId="569FBD32" w14:textId="77777777" w:rsidR="0066302A" w:rsidRDefault="00313EAA">
      <w:pPr>
        <w:pStyle w:val="Heading2"/>
        <w:keepNext/>
        <w:keepLines/>
        <w:spacing w:after="130"/>
      </w:pPr>
      <w:r>
        <w:rPr>
          <w:sz w:val="27"/>
          <w:szCs w:val="27"/>
        </w:rPr>
        <w:t>Your work today, and where AI takes the load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8"/>
        <w:gridCol w:w="3744"/>
        <w:gridCol w:w="2808"/>
      </w:tblGrid>
      <w:tr w:rsidR="0066302A" w14:paraId="051899CA" w14:textId="77777777">
        <w:tblPrEx>
          <w:tblCellMar>
            <w:top w:w="0" w:type="dxa"/>
            <w:bottom w:w="0" w:type="dxa"/>
          </w:tblCellMar>
        </w:tblPrEx>
        <w:trPr>
          <w:tblHeader/>
        </w:trPr>
        <w:tc>
          <w:tcPr>
            <w:tcW w:w="2808" w:type="dxa"/>
            <w:tcBorders>
              <w:top w:val="single" w:sz="4" w:space="0" w:color="E9ECEF"/>
              <w:left w:val="single" w:sz="4" w:space="0" w:color="E9ECEF"/>
              <w:bottom w:val="single" w:sz="4" w:space="0" w:color="E9ECEF"/>
              <w:right w:val="single" w:sz="4" w:space="0" w:color="E9ECEF"/>
            </w:tcBorders>
            <w:shd w:val="clear" w:color="auto" w:fill="006DB6"/>
            <w:tcMar>
              <w:top w:w="110" w:type="dxa"/>
              <w:left w:w="130" w:type="dxa"/>
              <w:bottom w:w="110" w:type="dxa"/>
              <w:right w:w="130" w:type="dxa"/>
            </w:tcMar>
            <w:vAlign w:val="center"/>
          </w:tcPr>
          <w:p w14:paraId="492A0161" w14:textId="77777777" w:rsidR="0066302A" w:rsidRDefault="00313EAA">
            <w:r>
              <w:rPr>
                <w:b/>
                <w:bCs/>
                <w:color w:val="FFFFFF"/>
                <w:sz w:val="19"/>
                <w:szCs w:val="19"/>
              </w:rPr>
              <w:t>Your workflow today</w:t>
            </w:r>
          </w:p>
        </w:tc>
        <w:tc>
          <w:tcPr>
            <w:tcW w:w="3744" w:type="dxa"/>
            <w:tcBorders>
              <w:top w:val="single" w:sz="4" w:space="0" w:color="E9ECEF"/>
              <w:left w:val="single" w:sz="4" w:space="0" w:color="E9ECEF"/>
              <w:bottom w:val="single" w:sz="4" w:space="0" w:color="E9ECEF"/>
              <w:right w:val="single" w:sz="4" w:space="0" w:color="E9ECEF"/>
            </w:tcBorders>
            <w:shd w:val="clear" w:color="auto" w:fill="006DB6"/>
            <w:tcMar>
              <w:top w:w="110" w:type="dxa"/>
              <w:left w:w="130" w:type="dxa"/>
              <w:bottom w:w="110" w:type="dxa"/>
              <w:right w:w="130" w:type="dxa"/>
            </w:tcMar>
            <w:vAlign w:val="center"/>
          </w:tcPr>
          <w:p w14:paraId="6B83B463" w14:textId="77777777" w:rsidR="0066302A" w:rsidRDefault="00313EAA">
            <w:r>
              <w:rPr>
                <w:b/>
                <w:bCs/>
                <w:color w:val="FFFFFF"/>
                <w:sz w:val="19"/>
                <w:szCs w:val="19"/>
              </w:rPr>
              <w:t>AI integration</w:t>
            </w:r>
          </w:p>
        </w:tc>
        <w:tc>
          <w:tcPr>
            <w:tcW w:w="2808" w:type="dxa"/>
            <w:tcBorders>
              <w:top w:val="single" w:sz="4" w:space="0" w:color="E9ECEF"/>
              <w:left w:val="single" w:sz="4" w:space="0" w:color="E9ECEF"/>
              <w:bottom w:val="single" w:sz="4" w:space="0" w:color="E9ECEF"/>
              <w:right w:val="single" w:sz="4" w:space="0" w:color="E9ECEF"/>
            </w:tcBorders>
            <w:shd w:val="clear" w:color="auto" w:fill="006DB6"/>
            <w:tcMar>
              <w:top w:w="110" w:type="dxa"/>
              <w:left w:w="130" w:type="dxa"/>
              <w:bottom w:w="110" w:type="dxa"/>
              <w:right w:w="130" w:type="dxa"/>
            </w:tcMar>
            <w:vAlign w:val="center"/>
          </w:tcPr>
          <w:p w14:paraId="36AC251D" w14:textId="77777777" w:rsidR="0066302A" w:rsidRDefault="00313EAA">
            <w:r>
              <w:rPr>
                <w:b/>
                <w:bCs/>
                <w:color w:val="FFFFFF"/>
                <w:sz w:val="19"/>
                <w:szCs w:val="19"/>
              </w:rPr>
              <w:t>Proven Technijian result</w:t>
            </w:r>
          </w:p>
        </w:tc>
      </w:tr>
      <w:tr w:rsidR="0066302A" w14:paraId="7EC1A0D6" w14:textId="77777777">
        <w:tblPrEx>
          <w:tblCellMar>
            <w:top w:w="0" w:type="dxa"/>
            <w:bottom w:w="0" w:type="dxa"/>
          </w:tblCellMar>
        </w:tblPrEx>
        <w:trPr>
          <w:cantSplit/>
        </w:trPr>
        <w:tc>
          <w:tcPr>
            <w:tcW w:w="2808"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1BD07C1A" w14:textId="77777777" w:rsidR="0066302A" w:rsidRDefault="00313EAA">
            <w:pPr>
              <w:spacing w:after="30" w:line="276" w:lineRule="auto"/>
            </w:pPr>
            <w:r>
              <w:rPr>
                <w:b/>
                <w:bCs/>
                <w:color w:val="1A1A2E"/>
                <w:sz w:val="19"/>
                <w:szCs w:val="19"/>
              </w:rPr>
              <w:t>Building a custom itinerary from scratch</w:t>
            </w:r>
          </w:p>
        </w:tc>
        <w:tc>
          <w:tcPr>
            <w:tcW w:w="3744"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2835C13F" w14:textId="77777777" w:rsidR="0066302A" w:rsidRDefault="00313EAA">
            <w:pPr>
              <w:spacing w:after="30" w:line="276" w:lineRule="auto"/>
            </w:pPr>
            <w:r>
              <w:rPr>
                <w:sz w:val="19"/>
                <w:szCs w:val="19"/>
              </w:rPr>
              <w:t>A brief becomes a polished, branded first-draft itinerary in minutes; you personalize and send.</w:t>
            </w:r>
          </w:p>
        </w:tc>
        <w:tc>
          <w:tcPr>
            <w:tcW w:w="2808"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31435286" w14:textId="77777777" w:rsidR="0066302A" w:rsidRDefault="00313EAA">
            <w:pPr>
              <w:spacing w:after="30" w:line="276" w:lineRule="auto"/>
            </w:pPr>
            <w:r>
              <w:rPr>
                <w:sz w:val="19"/>
                <w:szCs w:val="19"/>
              </w:rPr>
              <w:t>AI document intelligence — dense document work taken from days to minutes.</w:t>
            </w:r>
          </w:p>
        </w:tc>
      </w:tr>
      <w:tr w:rsidR="0066302A" w14:paraId="06DC7176" w14:textId="77777777">
        <w:tblPrEx>
          <w:tblCellMar>
            <w:top w:w="0" w:type="dxa"/>
            <w:bottom w:w="0" w:type="dxa"/>
          </w:tblCellMar>
        </w:tblPrEx>
        <w:trPr>
          <w:cantSplit/>
        </w:trPr>
        <w:tc>
          <w:tcPr>
            <w:tcW w:w="2808"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654440DA" w14:textId="77777777" w:rsidR="0066302A" w:rsidRDefault="00313EAA">
            <w:pPr>
              <w:spacing w:after="30" w:line="276" w:lineRule="auto"/>
            </w:pPr>
            <w:r>
              <w:rPr>
                <w:b/>
                <w:bCs/>
                <w:color w:val="1A1A2E"/>
                <w:sz w:val="19"/>
                <w:szCs w:val="19"/>
              </w:rPr>
              <w:t>Researching suppliers &amp; destinations</w:t>
            </w:r>
          </w:p>
        </w:tc>
        <w:tc>
          <w:tcPr>
            <w:tcW w:w="3744"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0678E901" w14:textId="77777777" w:rsidR="0066302A" w:rsidRDefault="00313EAA">
            <w:pPr>
              <w:spacing w:after="30" w:line="276" w:lineRule="auto"/>
            </w:pPr>
            <w:r>
              <w:rPr>
                <w:sz w:val="19"/>
                <w:szCs w:val="19"/>
              </w:rPr>
              <w:t>Options, availability, and insider detail pulled together fast, with your knowledge base behind it.</w:t>
            </w:r>
          </w:p>
        </w:tc>
        <w:tc>
          <w:tcPr>
            <w:tcW w:w="2808"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678F7DDD" w14:textId="77777777" w:rsidR="0066302A" w:rsidRDefault="00313EAA">
            <w:pPr>
              <w:spacing w:after="30" w:line="276" w:lineRule="auto"/>
            </w:pPr>
            <w:r>
              <w:rPr>
                <w:sz w:val="19"/>
                <w:szCs w:val="19"/>
              </w:rPr>
              <w:t>Knowledge-graph build — institutional know-how made searchable.</w:t>
            </w:r>
          </w:p>
        </w:tc>
      </w:tr>
      <w:tr w:rsidR="0066302A" w14:paraId="3E4AE06A" w14:textId="77777777">
        <w:tblPrEx>
          <w:tblCellMar>
            <w:top w:w="0" w:type="dxa"/>
            <w:bottom w:w="0" w:type="dxa"/>
          </w:tblCellMar>
        </w:tblPrEx>
        <w:trPr>
          <w:cantSplit/>
        </w:trPr>
        <w:tc>
          <w:tcPr>
            <w:tcW w:w="2808"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51F97E1A" w14:textId="77777777" w:rsidR="0066302A" w:rsidRDefault="00313EAA">
            <w:pPr>
              <w:spacing w:after="30" w:line="276" w:lineRule="auto"/>
            </w:pPr>
            <w:r>
              <w:rPr>
                <w:b/>
                <w:bCs/>
                <w:color w:val="1A1A2E"/>
                <w:sz w:val="19"/>
                <w:szCs w:val="19"/>
              </w:rPr>
              <w:t>Assembling quotes &amp; comparison options</w:t>
            </w:r>
          </w:p>
        </w:tc>
        <w:tc>
          <w:tcPr>
            <w:tcW w:w="3744"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6B679B29" w14:textId="77777777" w:rsidR="0066302A" w:rsidRDefault="00313EAA">
            <w:pPr>
              <w:spacing w:after="30" w:line="276" w:lineRule="auto"/>
            </w:pPr>
            <w:r>
              <w:rPr>
                <w:sz w:val="19"/>
                <w:szCs w:val="19"/>
              </w:rPr>
              <w:t>Comparison options and quotes assembled without manual copy-and-paste.</w:t>
            </w:r>
          </w:p>
        </w:tc>
        <w:tc>
          <w:tcPr>
            <w:tcW w:w="2808"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00B86D6F" w14:textId="77777777" w:rsidR="0066302A" w:rsidRDefault="00313EAA">
            <w:pPr>
              <w:spacing w:after="30" w:line="276" w:lineRule="auto"/>
            </w:pPr>
            <w:r>
              <w:rPr>
                <w:sz w:val="19"/>
                <w:szCs w:val="19"/>
              </w:rPr>
              <w:t>AI document intelligence — structured, checked output.</w:t>
            </w:r>
          </w:p>
        </w:tc>
      </w:tr>
      <w:tr w:rsidR="0066302A" w14:paraId="0929817D" w14:textId="77777777">
        <w:tblPrEx>
          <w:tblCellMar>
            <w:top w:w="0" w:type="dxa"/>
            <w:bottom w:w="0" w:type="dxa"/>
          </w:tblCellMar>
        </w:tblPrEx>
        <w:trPr>
          <w:cantSplit/>
        </w:trPr>
        <w:tc>
          <w:tcPr>
            <w:tcW w:w="2808"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599018FA" w14:textId="77777777" w:rsidR="0066302A" w:rsidRDefault="00313EAA">
            <w:pPr>
              <w:spacing w:after="30" w:line="276" w:lineRule="auto"/>
            </w:pPr>
            <w:r>
              <w:rPr>
                <w:b/>
                <w:bCs/>
                <w:color w:val="1A1A2E"/>
                <w:sz w:val="19"/>
                <w:szCs w:val="19"/>
              </w:rPr>
              <w:t>Producing trip documents</w:t>
            </w:r>
          </w:p>
        </w:tc>
        <w:tc>
          <w:tcPr>
            <w:tcW w:w="3744"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081B054B" w14:textId="77777777" w:rsidR="0066302A" w:rsidRDefault="00313EAA">
            <w:pPr>
              <w:spacing w:after="30" w:line="276" w:lineRule="auto"/>
            </w:pPr>
            <w:r>
              <w:rPr>
                <w:sz w:val="19"/>
                <w:szCs w:val="19"/>
              </w:rPr>
              <w:t>Pre-trip guides, day-by-day plans, and packing lists generated to your template and voice.</w:t>
            </w:r>
          </w:p>
        </w:tc>
        <w:tc>
          <w:tcPr>
            <w:tcW w:w="2808"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0FA6B2E4" w14:textId="77777777" w:rsidR="0066302A" w:rsidRDefault="00313EAA">
            <w:pPr>
              <w:spacing w:after="30" w:line="276" w:lineRule="auto"/>
            </w:pPr>
            <w:r>
              <w:rPr>
                <w:sz w:val="19"/>
                <w:szCs w:val="19"/>
              </w:rPr>
              <w:t>AI content engine — branded output at a fraction of the time.</w:t>
            </w:r>
          </w:p>
        </w:tc>
      </w:tr>
      <w:tr w:rsidR="0066302A" w14:paraId="76A769CC" w14:textId="77777777">
        <w:tblPrEx>
          <w:tblCellMar>
            <w:top w:w="0" w:type="dxa"/>
            <w:bottom w:w="0" w:type="dxa"/>
          </w:tblCellMar>
        </w:tblPrEx>
        <w:trPr>
          <w:cantSplit/>
        </w:trPr>
        <w:tc>
          <w:tcPr>
            <w:tcW w:w="2808"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185955C7" w14:textId="77777777" w:rsidR="0066302A" w:rsidRDefault="00313EAA">
            <w:pPr>
              <w:spacing w:after="30" w:line="276" w:lineRule="auto"/>
            </w:pPr>
            <w:r>
              <w:rPr>
                <w:b/>
                <w:bCs/>
                <w:color w:val="1A1A2E"/>
                <w:sz w:val="19"/>
                <w:szCs w:val="19"/>
              </w:rPr>
              <w:t>Post-trip follow-up &amp; re-booking</w:t>
            </w:r>
          </w:p>
        </w:tc>
        <w:tc>
          <w:tcPr>
            <w:tcW w:w="3744"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363C8411" w14:textId="77777777" w:rsidR="0066302A" w:rsidRDefault="00313EAA">
            <w:pPr>
              <w:spacing w:after="30" w:line="276" w:lineRule="auto"/>
            </w:pPr>
            <w:r>
              <w:rPr>
                <w:sz w:val="19"/>
                <w:szCs w:val="19"/>
              </w:rPr>
              <w:t>Welcome-home, review request, and the next-trip prompt triggered automatically.</w:t>
            </w:r>
          </w:p>
        </w:tc>
        <w:tc>
          <w:tcPr>
            <w:tcW w:w="2808"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4AA352AC" w14:textId="77777777" w:rsidR="0066302A" w:rsidRDefault="00313EAA">
            <w:pPr>
              <w:spacing w:after="30" w:line="276" w:lineRule="auto"/>
            </w:pPr>
            <w:r>
              <w:rPr>
                <w:sz w:val="19"/>
                <w:szCs w:val="19"/>
              </w:rPr>
              <w:t>AI outreach engine — re-engagement on autopilot.</w:t>
            </w:r>
          </w:p>
        </w:tc>
      </w:tr>
      <w:tr w:rsidR="0066302A" w14:paraId="568A07C4" w14:textId="77777777">
        <w:tblPrEx>
          <w:tblCellMar>
            <w:top w:w="0" w:type="dxa"/>
            <w:bottom w:w="0" w:type="dxa"/>
          </w:tblCellMar>
        </w:tblPrEx>
        <w:trPr>
          <w:cantSplit/>
        </w:trPr>
        <w:tc>
          <w:tcPr>
            <w:tcW w:w="2808"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0F92A4BC" w14:textId="77777777" w:rsidR="0066302A" w:rsidRDefault="00313EAA">
            <w:pPr>
              <w:spacing w:after="30" w:line="276" w:lineRule="auto"/>
            </w:pPr>
            <w:r>
              <w:rPr>
                <w:b/>
                <w:bCs/>
                <w:color w:val="1A1A2E"/>
                <w:sz w:val="19"/>
                <w:szCs w:val="19"/>
              </w:rPr>
              <w:t>Remembering what you know</w:t>
            </w:r>
          </w:p>
        </w:tc>
        <w:tc>
          <w:tcPr>
            <w:tcW w:w="3744"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07C669E3" w14:textId="77777777" w:rsidR="0066302A" w:rsidRDefault="00313EAA">
            <w:pPr>
              <w:spacing w:after="30" w:line="276" w:lineRule="auto"/>
            </w:pPr>
            <w:r>
              <w:rPr>
                <w:sz w:val="19"/>
                <w:szCs w:val="19"/>
              </w:rPr>
              <w:t>Your destination and supplier expertise captured once and reused, not re-researched.</w:t>
            </w:r>
          </w:p>
        </w:tc>
        <w:tc>
          <w:tcPr>
            <w:tcW w:w="2808"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61D8D5AC" w14:textId="77777777" w:rsidR="0066302A" w:rsidRDefault="00313EAA">
            <w:pPr>
              <w:spacing w:after="30" w:line="276" w:lineRule="auto"/>
            </w:pPr>
            <w:r>
              <w:rPr>
                <w:sz w:val="19"/>
                <w:szCs w:val="19"/>
              </w:rPr>
              <w:t>Weaviate knowledge graph — searchable institutional memory.</w:t>
            </w:r>
          </w:p>
        </w:tc>
      </w:tr>
    </w:tbl>
    <w:p w14:paraId="0858D3B5" w14:textId="77777777" w:rsidR="0066302A" w:rsidRDefault="00313EAA">
      <w:pPr>
        <w:pStyle w:val="Heading2"/>
        <w:keepNext/>
        <w:keepLines/>
        <w:spacing w:after="130"/>
      </w:pPr>
      <w:r>
        <w:rPr>
          <w:sz w:val="27"/>
          <w:szCs w:val="27"/>
        </w:rPr>
        <w:lastRenderedPageBreak/>
        <w:t>What that is worth — in plain terms</w:t>
      </w:r>
    </w:p>
    <w:p w14:paraId="52BE70A3" w14:textId="77777777" w:rsidR="0066302A" w:rsidRDefault="00313EAA">
      <w:pPr>
        <w:spacing w:after="100" w:line="320" w:lineRule="auto"/>
        <w:jc w:val="both"/>
      </w:pPr>
      <w:r>
        <w:t>The levers below are illustrative and conservative; the real figures come from discovery, when we measure how your hours are actually spent (Section 14). The point is the shape of the return, not a promise.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05"/>
        <w:gridCol w:w="5055"/>
      </w:tblGrid>
      <w:tr w:rsidR="0066302A" w14:paraId="1FDC9CE0" w14:textId="77777777">
        <w:tblPrEx>
          <w:tblCellMar>
            <w:top w:w="0" w:type="dxa"/>
            <w:bottom w:w="0" w:type="dxa"/>
          </w:tblCellMar>
        </w:tblPrEx>
        <w:trPr>
          <w:tblHeader/>
        </w:trPr>
        <w:tc>
          <w:tcPr>
            <w:tcW w:w="4305" w:type="dxa"/>
            <w:tcBorders>
              <w:top w:val="single" w:sz="4" w:space="0" w:color="E9ECEF"/>
              <w:left w:val="single" w:sz="4" w:space="0" w:color="E9ECEF"/>
              <w:bottom w:val="single" w:sz="4" w:space="0" w:color="E9ECEF"/>
              <w:right w:val="single" w:sz="4" w:space="0" w:color="E9ECEF"/>
            </w:tcBorders>
            <w:shd w:val="clear" w:color="auto" w:fill="1A1A2E"/>
            <w:tcMar>
              <w:top w:w="110" w:type="dxa"/>
              <w:left w:w="130" w:type="dxa"/>
              <w:bottom w:w="110" w:type="dxa"/>
              <w:right w:w="130" w:type="dxa"/>
            </w:tcMar>
            <w:vAlign w:val="center"/>
          </w:tcPr>
          <w:p w14:paraId="6EF40BA8" w14:textId="77777777" w:rsidR="0066302A" w:rsidRDefault="00313EAA">
            <w:r>
              <w:rPr>
                <w:b/>
                <w:bCs/>
                <w:color w:val="FFFFFF"/>
                <w:sz w:val="19"/>
                <w:szCs w:val="19"/>
              </w:rPr>
              <w:t>Efficiency lever</w:t>
            </w:r>
          </w:p>
        </w:tc>
        <w:tc>
          <w:tcPr>
            <w:tcW w:w="5055" w:type="dxa"/>
            <w:tcBorders>
              <w:top w:val="single" w:sz="4" w:space="0" w:color="E9ECEF"/>
              <w:left w:val="single" w:sz="4" w:space="0" w:color="E9ECEF"/>
              <w:bottom w:val="single" w:sz="4" w:space="0" w:color="E9ECEF"/>
              <w:right w:val="single" w:sz="4" w:space="0" w:color="E9ECEF"/>
            </w:tcBorders>
            <w:shd w:val="clear" w:color="auto" w:fill="1A1A2E"/>
            <w:tcMar>
              <w:top w:w="110" w:type="dxa"/>
              <w:left w:w="130" w:type="dxa"/>
              <w:bottom w:w="110" w:type="dxa"/>
              <w:right w:w="130" w:type="dxa"/>
            </w:tcMar>
            <w:vAlign w:val="center"/>
          </w:tcPr>
          <w:p w14:paraId="23702232" w14:textId="77777777" w:rsidR="0066302A" w:rsidRDefault="00313EAA">
            <w:r>
              <w:rPr>
                <w:b/>
                <w:bCs/>
                <w:color w:val="FFFFFF"/>
                <w:sz w:val="19"/>
                <w:szCs w:val="19"/>
              </w:rPr>
              <w:t>Illustrative annual impact (confirm at discovery)</w:t>
            </w:r>
          </w:p>
        </w:tc>
      </w:tr>
      <w:tr w:rsidR="0066302A" w14:paraId="01502485" w14:textId="77777777">
        <w:tblPrEx>
          <w:tblCellMar>
            <w:top w:w="0" w:type="dxa"/>
            <w:bottom w:w="0" w:type="dxa"/>
          </w:tblCellMar>
        </w:tblPrEx>
        <w:trPr>
          <w:cantSplit/>
        </w:trPr>
        <w:tc>
          <w:tcPr>
            <w:tcW w:w="4305"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6D7B0681" w14:textId="77777777" w:rsidR="0066302A" w:rsidRDefault="00313EAA">
            <w:pPr>
              <w:spacing w:after="30" w:line="276" w:lineRule="auto"/>
            </w:pPr>
            <w:r>
              <w:rPr>
                <w:sz w:val="19"/>
                <w:szCs w:val="19"/>
              </w:rPr>
              <w:t>Hours recovered on itineraries, research, quotes, and documents</w:t>
            </w:r>
          </w:p>
        </w:tc>
        <w:tc>
          <w:tcPr>
            <w:tcW w:w="5055"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23B5677E" w14:textId="77777777" w:rsidR="0066302A" w:rsidRDefault="00313EAA">
            <w:pPr>
              <w:spacing w:after="30" w:line="276" w:lineRule="auto"/>
            </w:pPr>
            <w:r>
              <w:rPr>
                <w:sz w:val="19"/>
                <w:szCs w:val="19"/>
              </w:rPr>
              <w:t>An estimated 8–15 hours a week across two advisors — roughly 400–700 hours a year returned to selling and relationships.</w:t>
            </w:r>
          </w:p>
        </w:tc>
      </w:tr>
      <w:tr w:rsidR="0066302A" w14:paraId="4DF6EA9A" w14:textId="77777777">
        <w:tblPrEx>
          <w:tblCellMar>
            <w:top w:w="0" w:type="dxa"/>
            <w:bottom w:w="0" w:type="dxa"/>
          </w:tblCellMar>
        </w:tblPrEx>
        <w:trPr>
          <w:cantSplit/>
        </w:trPr>
        <w:tc>
          <w:tcPr>
            <w:tcW w:w="4305"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7A95AA53" w14:textId="77777777" w:rsidR="0066302A" w:rsidRDefault="00313EAA">
            <w:pPr>
              <w:spacing w:after="30" w:line="276" w:lineRule="auto"/>
            </w:pPr>
            <w:r>
              <w:rPr>
                <w:sz w:val="19"/>
                <w:szCs w:val="19"/>
              </w:rPr>
              <w:t>Capacity to serve more trips without hiring</w:t>
            </w:r>
          </w:p>
        </w:tc>
        <w:tc>
          <w:tcPr>
            <w:tcW w:w="5055"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5AB43234" w14:textId="77777777" w:rsidR="0066302A" w:rsidRDefault="00313EAA">
            <w:pPr>
              <w:spacing w:after="30" w:line="276" w:lineRule="auto"/>
            </w:pPr>
            <w:r>
              <w:rPr>
                <w:sz w:val="19"/>
                <w:szCs w:val="19"/>
              </w:rPr>
              <w:t>Even a handful of additional trips a year — at luxury commissions — without adding a person.</w:t>
            </w:r>
          </w:p>
        </w:tc>
      </w:tr>
      <w:tr w:rsidR="0066302A" w14:paraId="2086E8AF" w14:textId="77777777">
        <w:tblPrEx>
          <w:tblCellMar>
            <w:top w:w="0" w:type="dxa"/>
            <w:bottom w:w="0" w:type="dxa"/>
          </w:tblCellMar>
        </w:tblPrEx>
        <w:trPr>
          <w:cantSplit/>
        </w:trPr>
        <w:tc>
          <w:tcPr>
            <w:tcW w:w="4305"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1492FD80" w14:textId="77777777" w:rsidR="0066302A" w:rsidRDefault="00313EAA">
            <w:pPr>
              <w:spacing w:after="30" w:line="276" w:lineRule="auto"/>
            </w:pPr>
            <w:r>
              <w:rPr>
                <w:sz w:val="19"/>
                <w:szCs w:val="19"/>
              </w:rPr>
              <w:t>Faster quote and itinerary turnaround</w:t>
            </w:r>
          </w:p>
        </w:tc>
        <w:tc>
          <w:tcPr>
            <w:tcW w:w="5055"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6613CC06" w14:textId="77777777" w:rsidR="0066302A" w:rsidRDefault="00313EAA">
            <w:pPr>
              <w:spacing w:after="30" w:line="276" w:lineRule="auto"/>
            </w:pPr>
            <w:r>
              <w:rPr>
                <w:sz w:val="19"/>
                <w:szCs w:val="19"/>
              </w:rPr>
              <w:t>Quicker first responses help win the booking when a traveler is comparing advisors.</w:t>
            </w:r>
          </w:p>
        </w:tc>
      </w:tr>
      <w:tr w:rsidR="0066302A" w14:paraId="1633621E" w14:textId="77777777">
        <w:tblPrEx>
          <w:tblCellMar>
            <w:top w:w="0" w:type="dxa"/>
            <w:bottom w:w="0" w:type="dxa"/>
          </w:tblCellMar>
        </w:tblPrEx>
        <w:trPr>
          <w:cantSplit/>
        </w:trPr>
        <w:tc>
          <w:tcPr>
            <w:tcW w:w="4305"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729947A1" w14:textId="77777777" w:rsidR="0066302A" w:rsidRDefault="00313EAA">
            <w:pPr>
              <w:spacing w:after="30" w:line="276" w:lineRule="auto"/>
            </w:pPr>
            <w:r>
              <w:rPr>
                <w:sz w:val="19"/>
                <w:szCs w:val="19"/>
              </w:rPr>
              <w:t>Fewer errors and missed details</w:t>
            </w:r>
          </w:p>
        </w:tc>
        <w:tc>
          <w:tcPr>
            <w:tcW w:w="5055"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7D5DE551" w14:textId="77777777" w:rsidR="0066302A" w:rsidRDefault="00313EAA">
            <w:pPr>
              <w:spacing w:after="30" w:line="276" w:lineRule="auto"/>
            </w:pPr>
            <w:r>
              <w:rPr>
                <w:sz w:val="19"/>
                <w:szCs w:val="19"/>
              </w:rPr>
              <w:t>Checked, templated documents reduce the small mistakes that cost time and goodwill.</w:t>
            </w:r>
          </w:p>
        </w:tc>
      </w:tr>
      <w:tr w:rsidR="0066302A" w14:paraId="6BED7922" w14:textId="77777777">
        <w:tblPrEx>
          <w:tblCellMar>
            <w:top w:w="0" w:type="dxa"/>
            <w:bottom w:w="0" w:type="dxa"/>
          </w:tblCellMar>
        </w:tblPrEx>
        <w:trPr>
          <w:cantSplit/>
        </w:trPr>
        <w:tc>
          <w:tcPr>
            <w:tcW w:w="4305"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4C47DEF5" w14:textId="77777777" w:rsidR="0066302A" w:rsidRDefault="00313EAA">
            <w:pPr>
              <w:spacing w:after="30" w:line="276" w:lineRule="auto"/>
            </w:pPr>
            <w:r>
              <w:rPr>
                <w:sz w:val="19"/>
                <w:szCs w:val="19"/>
              </w:rPr>
              <w:t>Knowledge retained, not re-researched</w:t>
            </w:r>
          </w:p>
        </w:tc>
        <w:tc>
          <w:tcPr>
            <w:tcW w:w="5055"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7C413078" w14:textId="77777777" w:rsidR="0066302A" w:rsidRDefault="00313EAA">
            <w:pPr>
              <w:spacing w:after="30" w:line="276" w:lineRule="auto"/>
            </w:pPr>
            <w:r>
              <w:rPr>
                <w:sz w:val="19"/>
                <w:szCs w:val="19"/>
              </w:rPr>
              <w:t>Expertise captured once compounds; onboarding any future help is far faster.</w:t>
            </w:r>
          </w:p>
        </w:tc>
      </w:tr>
    </w:tbl>
    <w:p w14:paraId="104CEBD7" w14:textId="77777777" w:rsidR="0066302A" w:rsidRDefault="0066302A">
      <w:pPr>
        <w:keepNext/>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
        <w:gridCol w:w="9280"/>
      </w:tblGrid>
      <w:tr w:rsidR="0066302A" w14:paraId="15023DC9" w14:textId="77777777">
        <w:tblPrEx>
          <w:tblCellMar>
            <w:top w:w="0" w:type="dxa"/>
            <w:bottom w:w="0" w:type="dxa"/>
          </w:tblCellMar>
        </w:tblPrEx>
        <w:trPr>
          <w:cantSplit/>
        </w:trPr>
        <w:tc>
          <w:tcPr>
            <w:tcW w:w="80" w:type="dxa"/>
            <w:tcBorders>
              <w:top w:val="none" w:sz="0" w:space="0" w:color="FFFFFF"/>
              <w:left w:val="none" w:sz="0" w:space="0" w:color="FFFFFF"/>
              <w:bottom w:val="none" w:sz="0" w:space="0" w:color="FFFFFF"/>
              <w:right w:val="none" w:sz="0" w:space="0" w:color="FFFFFF"/>
            </w:tcBorders>
            <w:shd w:val="clear" w:color="auto" w:fill="1EAAC8"/>
          </w:tcPr>
          <w:p w14:paraId="72004C87" w14:textId="77777777" w:rsidR="0066302A" w:rsidRDefault="0066302A"/>
        </w:tc>
        <w:tc>
          <w:tcPr>
            <w:tcW w:w="9280" w:type="dxa"/>
            <w:tcBorders>
              <w:top w:val="none" w:sz="0" w:space="0" w:color="FFFFFF"/>
              <w:left w:val="none" w:sz="0" w:space="0" w:color="FFFFFF"/>
              <w:bottom w:val="none" w:sz="0" w:space="0" w:color="FFFFFF"/>
              <w:right w:val="none" w:sz="0" w:space="0" w:color="FFFFFF"/>
            </w:tcBorders>
            <w:shd w:val="clear" w:color="auto" w:fill="F8F9FA"/>
            <w:tcMar>
              <w:top w:w="160" w:type="dxa"/>
              <w:left w:w="240" w:type="dxa"/>
              <w:bottom w:w="160" w:type="dxa"/>
              <w:right w:w="200" w:type="dxa"/>
            </w:tcMar>
          </w:tcPr>
          <w:p w14:paraId="1084C471" w14:textId="77777777" w:rsidR="0066302A" w:rsidRDefault="00313EAA">
            <w:pPr>
              <w:keepNext/>
              <w:keepLines/>
              <w:spacing w:before="80" w:after="80"/>
            </w:pPr>
            <w:r>
              <w:rPr>
                <w:b/>
                <w:bCs/>
                <w:color w:val="1EAAC8"/>
              </w:rPr>
              <w:t>The two-person advantage</w:t>
            </w:r>
          </w:p>
          <w:p w14:paraId="5070DE05" w14:textId="77777777" w:rsidR="0066302A" w:rsidRDefault="00313EAA">
            <w:pPr>
              <w:keepLines/>
              <w:spacing w:before="40" w:after="60" w:line="300" w:lineRule="auto"/>
            </w:pPr>
            <w:r>
              <w:rPr>
                <w:sz w:val="20"/>
                <w:szCs w:val="20"/>
              </w:rPr>
              <w:t>This is the easier yes for a boutique firm, because it does not ask you to spend to chase customers — it gives you your evenings back and lets you take on the next client you would otherwise have turned away. Two people with this back office run like a much larger agency, while still feeling, to every client, like the personal advisor they chose.</w:t>
            </w:r>
          </w:p>
        </w:tc>
      </w:tr>
    </w:tbl>
    <w:p w14:paraId="120904F0" w14:textId="77777777" w:rsidR="0066302A" w:rsidRDefault="00313EAA">
      <w:pPr>
        <w:pStyle w:val="Heading1"/>
        <w:keepNext/>
        <w:pageBreakBefore/>
        <w:spacing w:before="0" w:after="120"/>
      </w:pPr>
      <w:bookmarkStart w:id="9" w:name="_Toc233184621"/>
      <w:r>
        <w:rPr>
          <w:color w:val="FFFFFF"/>
          <w:sz w:val="2"/>
          <w:szCs w:val="2"/>
        </w:rPr>
        <w:lastRenderedPageBreak/>
        <w:t>10  Business Impact &amp; Investment</w:t>
      </w:r>
      <w:bookmarkEnd w:id="9"/>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66302A" w14:paraId="1211D6B5"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006DB6"/>
          </w:tcPr>
          <w:p w14:paraId="7F0F3883" w14:textId="77777777" w:rsidR="0066302A" w:rsidRDefault="0066302A"/>
        </w:tc>
        <w:tc>
          <w:tcPr>
            <w:tcW w:w="9240" w:type="dxa"/>
            <w:tcBorders>
              <w:top w:val="none" w:sz="0" w:space="0" w:color="FFFFFF"/>
              <w:left w:val="none" w:sz="0" w:space="0" w:color="FFFFFF"/>
              <w:bottom w:val="none" w:sz="0" w:space="0" w:color="FFFFFF"/>
              <w:right w:val="none" w:sz="0" w:space="0" w:color="FFFFFF"/>
            </w:tcBorders>
            <w:tcMar>
              <w:top w:w="100" w:type="dxa"/>
              <w:left w:w="200" w:type="dxa"/>
              <w:bottom w:w="100" w:type="dxa"/>
              <w:right w:w="0" w:type="dxa"/>
            </w:tcMar>
            <w:vAlign w:val="center"/>
          </w:tcPr>
          <w:p w14:paraId="05F7E4D1" w14:textId="77777777" w:rsidR="0066302A" w:rsidRDefault="00313EAA">
            <w:r>
              <w:rPr>
                <w:b/>
                <w:bCs/>
                <w:color w:val="006DB6"/>
                <w:sz w:val="34"/>
                <w:szCs w:val="34"/>
              </w:rPr>
              <w:t>10  Business Impact &amp; Investment</w:t>
            </w:r>
          </w:p>
        </w:tc>
      </w:tr>
    </w:tbl>
    <w:p w14:paraId="51669ABF" w14:textId="77777777" w:rsidR="0066302A" w:rsidRDefault="0066302A">
      <w:pPr>
        <w:keepNext/>
        <w:spacing w:before="120"/>
      </w:pPr>
    </w:p>
    <w:p w14:paraId="684B65AE" w14:textId="77777777" w:rsidR="0066302A" w:rsidRDefault="00313EAA">
      <w:pPr>
        <w:spacing w:after="130" w:line="320" w:lineRule="auto"/>
        <w:jc w:val="both"/>
      </w:pPr>
      <w:r>
        <w:t>We price from real, published service ranges, and we keep the entry deliberately small — sized for a growing two-person advisory. No figure below is a quote, and none is presented as a guaranteed result. The full build is shown only so the path is clear; it is the later step, not today’s ask.</w:t>
      </w:r>
    </w:p>
    <w:p w14:paraId="2F88AB50" w14:textId="77777777" w:rsidR="0066302A" w:rsidRDefault="00313EAA">
      <w:pPr>
        <w:pStyle w:val="Heading2"/>
        <w:keepNext/>
        <w:keepLines/>
        <w:spacing w:after="130"/>
      </w:pPr>
      <w:r>
        <w:rPr>
          <w:sz w:val="27"/>
          <w:szCs w:val="27"/>
        </w:rPr>
        <w:t>A land-and-expand path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59"/>
        <w:gridCol w:w="4680"/>
        <w:gridCol w:w="2621"/>
      </w:tblGrid>
      <w:tr w:rsidR="0066302A" w14:paraId="7BC97AB2" w14:textId="77777777">
        <w:tblPrEx>
          <w:tblCellMar>
            <w:top w:w="0" w:type="dxa"/>
            <w:bottom w:w="0" w:type="dxa"/>
          </w:tblCellMar>
        </w:tblPrEx>
        <w:trPr>
          <w:tblHeader/>
        </w:trPr>
        <w:tc>
          <w:tcPr>
            <w:tcW w:w="2059" w:type="dxa"/>
            <w:tcBorders>
              <w:top w:val="single" w:sz="4" w:space="0" w:color="E9ECEF"/>
              <w:left w:val="single" w:sz="4" w:space="0" w:color="E9ECEF"/>
              <w:bottom w:val="single" w:sz="4" w:space="0" w:color="E9ECEF"/>
              <w:right w:val="single" w:sz="4" w:space="0" w:color="E9ECEF"/>
            </w:tcBorders>
            <w:shd w:val="clear" w:color="auto" w:fill="006DB6"/>
            <w:tcMar>
              <w:top w:w="110" w:type="dxa"/>
              <w:left w:w="130" w:type="dxa"/>
              <w:bottom w:w="110" w:type="dxa"/>
              <w:right w:w="130" w:type="dxa"/>
            </w:tcMar>
            <w:vAlign w:val="center"/>
          </w:tcPr>
          <w:p w14:paraId="2920F381" w14:textId="77777777" w:rsidR="0066302A" w:rsidRDefault="00313EAA">
            <w:r>
              <w:rPr>
                <w:b/>
                <w:bCs/>
                <w:color w:val="FFFFFF"/>
                <w:sz w:val="19"/>
                <w:szCs w:val="19"/>
              </w:rPr>
              <w:t>Phase</w:t>
            </w:r>
          </w:p>
        </w:tc>
        <w:tc>
          <w:tcPr>
            <w:tcW w:w="4680" w:type="dxa"/>
            <w:tcBorders>
              <w:top w:val="single" w:sz="4" w:space="0" w:color="E9ECEF"/>
              <w:left w:val="single" w:sz="4" w:space="0" w:color="E9ECEF"/>
              <w:bottom w:val="single" w:sz="4" w:space="0" w:color="E9ECEF"/>
              <w:right w:val="single" w:sz="4" w:space="0" w:color="E9ECEF"/>
            </w:tcBorders>
            <w:shd w:val="clear" w:color="auto" w:fill="006DB6"/>
            <w:tcMar>
              <w:top w:w="110" w:type="dxa"/>
              <w:left w:w="130" w:type="dxa"/>
              <w:bottom w:w="110" w:type="dxa"/>
              <w:right w:w="130" w:type="dxa"/>
            </w:tcMar>
            <w:vAlign w:val="center"/>
          </w:tcPr>
          <w:p w14:paraId="702A74BA" w14:textId="77777777" w:rsidR="0066302A" w:rsidRDefault="00313EAA">
            <w:r>
              <w:rPr>
                <w:b/>
                <w:bCs/>
                <w:color w:val="FFFFFF"/>
                <w:sz w:val="19"/>
                <w:szCs w:val="19"/>
              </w:rPr>
              <w:t>What it includes</w:t>
            </w:r>
          </w:p>
        </w:tc>
        <w:tc>
          <w:tcPr>
            <w:tcW w:w="2621" w:type="dxa"/>
            <w:tcBorders>
              <w:top w:val="single" w:sz="4" w:space="0" w:color="E9ECEF"/>
              <w:left w:val="single" w:sz="4" w:space="0" w:color="E9ECEF"/>
              <w:bottom w:val="single" w:sz="4" w:space="0" w:color="E9ECEF"/>
              <w:right w:val="single" w:sz="4" w:space="0" w:color="E9ECEF"/>
            </w:tcBorders>
            <w:shd w:val="clear" w:color="auto" w:fill="006DB6"/>
            <w:tcMar>
              <w:top w:w="110" w:type="dxa"/>
              <w:left w:w="130" w:type="dxa"/>
              <w:bottom w:w="110" w:type="dxa"/>
              <w:right w:w="130" w:type="dxa"/>
            </w:tcMar>
            <w:vAlign w:val="center"/>
          </w:tcPr>
          <w:p w14:paraId="27CCEDBF" w14:textId="77777777" w:rsidR="0066302A" w:rsidRDefault="00313EAA">
            <w:r>
              <w:rPr>
                <w:b/>
                <w:bCs/>
                <w:color w:val="FFFFFF"/>
                <w:sz w:val="19"/>
                <w:szCs w:val="19"/>
              </w:rPr>
              <w:t>Engagement type</w:t>
            </w:r>
          </w:p>
        </w:tc>
      </w:tr>
      <w:tr w:rsidR="0066302A" w14:paraId="7CB4BC0D" w14:textId="77777777">
        <w:tblPrEx>
          <w:tblCellMar>
            <w:top w:w="0" w:type="dxa"/>
            <w:bottom w:w="0" w:type="dxa"/>
          </w:tblCellMar>
        </w:tblPrEx>
        <w:trPr>
          <w:cantSplit/>
        </w:trPr>
        <w:tc>
          <w:tcPr>
            <w:tcW w:w="2059"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7B74F559" w14:textId="77777777" w:rsidR="0066302A" w:rsidRDefault="00313EAA">
            <w:pPr>
              <w:spacing w:after="30" w:line="276" w:lineRule="auto"/>
            </w:pPr>
            <w:r>
              <w:rPr>
                <w:b/>
                <w:bCs/>
                <w:color w:val="006DB6"/>
                <w:sz w:val="19"/>
                <w:szCs w:val="19"/>
              </w:rPr>
              <w:t>Land — prove it</w:t>
            </w:r>
          </w:p>
        </w:tc>
        <w:tc>
          <w:tcPr>
            <w:tcW w:w="4680"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50F54CBE" w14:textId="77777777" w:rsidR="0066302A" w:rsidRDefault="00313EAA">
            <w:pPr>
              <w:spacing w:after="30" w:line="276" w:lineRule="auto"/>
            </w:pPr>
            <w:r>
              <w:rPr>
                <w:sz w:val="19"/>
                <w:szCs w:val="19"/>
              </w:rPr>
              <w:t>Get-found foundation (local + AI-search, reviews, blog and Instagram jumpstart) and ONE high-value time-saver (AI itinerary or trip-document drafting), proven on your real work.</w:t>
            </w:r>
          </w:p>
        </w:tc>
        <w:tc>
          <w:tcPr>
            <w:tcW w:w="2621"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6D8E0723" w14:textId="77777777" w:rsidR="0066302A" w:rsidRDefault="00313EAA">
            <w:pPr>
              <w:spacing w:after="30" w:line="276" w:lineRule="auto"/>
            </w:pPr>
            <w:r>
              <w:rPr>
                <w:sz w:val="19"/>
                <w:szCs w:val="19"/>
              </w:rPr>
              <w:t>My SEO + a fixed-scope AI jumpstart</w:t>
            </w:r>
          </w:p>
        </w:tc>
      </w:tr>
      <w:tr w:rsidR="0066302A" w14:paraId="12AE1B97" w14:textId="77777777">
        <w:tblPrEx>
          <w:tblCellMar>
            <w:top w:w="0" w:type="dxa"/>
            <w:bottom w:w="0" w:type="dxa"/>
          </w:tblCellMar>
        </w:tblPrEx>
        <w:trPr>
          <w:cantSplit/>
        </w:trPr>
        <w:tc>
          <w:tcPr>
            <w:tcW w:w="2059"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3C9F461E" w14:textId="77777777" w:rsidR="0066302A" w:rsidRDefault="00313EAA">
            <w:pPr>
              <w:spacing w:after="30" w:line="276" w:lineRule="auto"/>
            </w:pPr>
            <w:r>
              <w:rPr>
                <w:b/>
                <w:bCs/>
                <w:color w:val="006DB6"/>
                <w:sz w:val="19"/>
                <w:szCs w:val="19"/>
              </w:rPr>
              <w:t>Expand — serve faster</w:t>
            </w:r>
          </w:p>
        </w:tc>
        <w:tc>
          <w:tcPr>
            <w:tcW w:w="4680"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4551CF6E" w14:textId="77777777" w:rsidR="0066302A" w:rsidRDefault="00313EAA">
            <w:pPr>
              <w:spacing w:after="30" w:line="276" w:lineRule="auto"/>
            </w:pPr>
            <w:r>
              <w:rPr>
                <w:sz w:val="19"/>
                <w:szCs w:val="19"/>
              </w:rPr>
              <w:t>A custom AI Itinerary &amp; Trip-Document Studio built around how you work, plus the retention triggers and light ongoing AI guidance.</w:t>
            </w:r>
          </w:p>
        </w:tc>
        <w:tc>
          <w:tcPr>
            <w:tcW w:w="2621"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6E8F8354" w14:textId="77777777" w:rsidR="0066302A" w:rsidRDefault="00313EAA">
            <w:pPr>
              <w:spacing w:after="30" w:line="276" w:lineRule="auto"/>
            </w:pPr>
            <w:r>
              <w:rPr>
                <w:sz w:val="19"/>
                <w:szCs w:val="19"/>
              </w:rPr>
              <w:t>My Dev build + My AI</w:t>
            </w:r>
          </w:p>
        </w:tc>
      </w:tr>
      <w:tr w:rsidR="0066302A" w14:paraId="072D62D4" w14:textId="77777777">
        <w:tblPrEx>
          <w:tblCellMar>
            <w:top w:w="0" w:type="dxa"/>
            <w:bottom w:w="0" w:type="dxa"/>
          </w:tblCellMar>
        </w:tblPrEx>
        <w:trPr>
          <w:cantSplit/>
        </w:trPr>
        <w:tc>
          <w:tcPr>
            <w:tcW w:w="2059"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3C651CE3" w14:textId="77777777" w:rsidR="0066302A" w:rsidRDefault="00313EAA">
            <w:pPr>
              <w:spacing w:after="30" w:line="276" w:lineRule="auto"/>
            </w:pPr>
            <w:r>
              <w:rPr>
                <w:b/>
                <w:bCs/>
                <w:color w:val="006DB6"/>
                <w:sz w:val="19"/>
                <w:szCs w:val="19"/>
              </w:rPr>
              <w:t>Scale — operate</w:t>
            </w:r>
          </w:p>
        </w:tc>
        <w:tc>
          <w:tcPr>
            <w:tcW w:w="4680"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0E1210AD" w14:textId="77777777" w:rsidR="0066302A" w:rsidRDefault="00313EAA">
            <w:pPr>
              <w:spacing w:after="30" w:line="276" w:lineRule="auto"/>
            </w:pPr>
            <w:r>
              <w:rPr>
                <w:sz w:val="19"/>
                <w:szCs w:val="19"/>
              </w:rPr>
              <w:t>The full Growth and Time engine running, with a simple ROI dashboard so every claim here is tracked against reality.</w:t>
            </w:r>
          </w:p>
        </w:tc>
        <w:tc>
          <w:tcPr>
            <w:tcW w:w="2621"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66167903" w14:textId="77777777" w:rsidR="0066302A" w:rsidRDefault="00313EAA">
            <w:pPr>
              <w:spacing w:after="30" w:line="276" w:lineRule="auto"/>
            </w:pPr>
            <w:r>
              <w:rPr>
                <w:sz w:val="19"/>
                <w:szCs w:val="19"/>
              </w:rPr>
              <w:t>Fractional AI Advisor (retainer)</w:t>
            </w:r>
          </w:p>
        </w:tc>
      </w:tr>
    </w:tbl>
    <w:p w14:paraId="7335005B" w14:textId="77777777" w:rsidR="0066302A" w:rsidRDefault="00313EAA">
      <w:pPr>
        <w:pStyle w:val="Heading2"/>
        <w:keepNext/>
        <w:keepLines/>
        <w:spacing w:after="130"/>
      </w:pPr>
      <w:r>
        <w:rPr>
          <w:sz w:val="27"/>
          <w:szCs w:val="27"/>
        </w:rPr>
        <w:t>Service investment map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44"/>
        <w:gridCol w:w="2808"/>
        <w:gridCol w:w="2808"/>
      </w:tblGrid>
      <w:tr w:rsidR="0066302A" w14:paraId="23CD826C" w14:textId="77777777">
        <w:tblPrEx>
          <w:tblCellMar>
            <w:top w:w="0" w:type="dxa"/>
            <w:bottom w:w="0" w:type="dxa"/>
          </w:tblCellMar>
        </w:tblPrEx>
        <w:trPr>
          <w:tblHeader/>
        </w:trPr>
        <w:tc>
          <w:tcPr>
            <w:tcW w:w="3744" w:type="dxa"/>
            <w:tcBorders>
              <w:top w:val="single" w:sz="4" w:space="0" w:color="E9ECEF"/>
              <w:left w:val="single" w:sz="4" w:space="0" w:color="E9ECEF"/>
              <w:bottom w:val="single" w:sz="4" w:space="0" w:color="E9ECEF"/>
              <w:right w:val="single" w:sz="4" w:space="0" w:color="E9ECEF"/>
            </w:tcBorders>
            <w:shd w:val="clear" w:color="auto" w:fill="1A1A2E"/>
            <w:tcMar>
              <w:top w:w="110" w:type="dxa"/>
              <w:left w:w="130" w:type="dxa"/>
              <w:bottom w:w="110" w:type="dxa"/>
              <w:right w:w="130" w:type="dxa"/>
            </w:tcMar>
            <w:vAlign w:val="center"/>
          </w:tcPr>
          <w:p w14:paraId="535B9CBE" w14:textId="77777777" w:rsidR="0066302A" w:rsidRDefault="00313EAA">
            <w:r>
              <w:rPr>
                <w:b/>
                <w:bCs/>
                <w:color w:val="FFFFFF"/>
                <w:sz w:val="19"/>
                <w:szCs w:val="19"/>
              </w:rPr>
              <w:t>Technijian service</w:t>
            </w:r>
          </w:p>
        </w:tc>
        <w:tc>
          <w:tcPr>
            <w:tcW w:w="2808" w:type="dxa"/>
            <w:tcBorders>
              <w:top w:val="single" w:sz="4" w:space="0" w:color="E9ECEF"/>
              <w:left w:val="single" w:sz="4" w:space="0" w:color="E9ECEF"/>
              <w:bottom w:val="single" w:sz="4" w:space="0" w:color="E9ECEF"/>
              <w:right w:val="single" w:sz="4" w:space="0" w:color="E9ECEF"/>
            </w:tcBorders>
            <w:shd w:val="clear" w:color="auto" w:fill="1A1A2E"/>
            <w:tcMar>
              <w:top w:w="110" w:type="dxa"/>
              <w:left w:w="130" w:type="dxa"/>
              <w:bottom w:w="110" w:type="dxa"/>
              <w:right w:w="130" w:type="dxa"/>
            </w:tcMar>
            <w:vAlign w:val="center"/>
          </w:tcPr>
          <w:p w14:paraId="7C98FE42" w14:textId="77777777" w:rsidR="0066302A" w:rsidRDefault="00313EAA">
            <w:r>
              <w:rPr>
                <w:b/>
                <w:bCs/>
                <w:color w:val="FFFFFF"/>
                <w:sz w:val="19"/>
                <w:szCs w:val="19"/>
              </w:rPr>
              <w:t>Tier / description</w:t>
            </w:r>
          </w:p>
        </w:tc>
        <w:tc>
          <w:tcPr>
            <w:tcW w:w="2808" w:type="dxa"/>
            <w:tcBorders>
              <w:top w:val="single" w:sz="4" w:space="0" w:color="E9ECEF"/>
              <w:left w:val="single" w:sz="4" w:space="0" w:color="E9ECEF"/>
              <w:bottom w:val="single" w:sz="4" w:space="0" w:color="E9ECEF"/>
              <w:right w:val="single" w:sz="4" w:space="0" w:color="E9ECEF"/>
            </w:tcBorders>
            <w:shd w:val="clear" w:color="auto" w:fill="1A1A2E"/>
            <w:tcMar>
              <w:top w:w="110" w:type="dxa"/>
              <w:left w:w="130" w:type="dxa"/>
              <w:bottom w:w="110" w:type="dxa"/>
              <w:right w:w="130" w:type="dxa"/>
            </w:tcMar>
            <w:vAlign w:val="center"/>
          </w:tcPr>
          <w:p w14:paraId="145F36FF" w14:textId="77777777" w:rsidR="0066302A" w:rsidRDefault="00313EAA">
            <w:r>
              <w:rPr>
                <w:b/>
                <w:bCs/>
                <w:color w:val="FFFFFF"/>
                <w:sz w:val="19"/>
                <w:szCs w:val="19"/>
              </w:rPr>
              <w:t>Investment</w:t>
            </w:r>
          </w:p>
        </w:tc>
      </w:tr>
      <w:tr w:rsidR="0066302A" w14:paraId="5F442954" w14:textId="77777777">
        <w:tblPrEx>
          <w:tblCellMar>
            <w:top w:w="0" w:type="dxa"/>
            <w:bottom w:w="0" w:type="dxa"/>
          </w:tblCellMar>
        </w:tblPrEx>
        <w:trPr>
          <w:cantSplit/>
        </w:trPr>
        <w:tc>
          <w:tcPr>
            <w:tcW w:w="3744"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1E111C0A" w14:textId="77777777" w:rsidR="0066302A" w:rsidRDefault="00313EAA">
            <w:pPr>
              <w:spacing w:after="30" w:line="276" w:lineRule="auto"/>
            </w:pPr>
            <w:r>
              <w:rPr>
                <w:b/>
                <w:bCs/>
                <w:color w:val="006DB6"/>
                <w:sz w:val="19"/>
                <w:szCs w:val="19"/>
              </w:rPr>
              <w:t>My SEO — Growth Starter</w:t>
            </w:r>
          </w:p>
        </w:tc>
        <w:tc>
          <w:tcPr>
            <w:tcW w:w="2808"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116D64F5" w14:textId="77777777" w:rsidR="0066302A" w:rsidRDefault="00313EAA">
            <w:pPr>
              <w:spacing w:after="30" w:line="276" w:lineRule="auto"/>
            </w:pPr>
            <w:r>
              <w:rPr>
                <w:sz w:val="19"/>
                <w:szCs w:val="19"/>
              </w:rPr>
              <w:t>Local + AI-search, reviews, light content</w:t>
            </w:r>
          </w:p>
        </w:tc>
        <w:tc>
          <w:tcPr>
            <w:tcW w:w="2808"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2CC6BCC2" w14:textId="77777777" w:rsidR="0066302A" w:rsidRDefault="00313EAA">
            <w:pPr>
              <w:spacing w:after="30" w:line="276" w:lineRule="auto"/>
            </w:pPr>
            <w:r>
              <w:rPr>
                <w:b/>
                <w:bCs/>
                <w:sz w:val="19"/>
                <w:szCs w:val="19"/>
              </w:rPr>
              <w:t>~$850/mo · ~$10,200 Y1</w:t>
            </w:r>
          </w:p>
        </w:tc>
      </w:tr>
      <w:tr w:rsidR="0066302A" w14:paraId="76A69E06" w14:textId="77777777">
        <w:tblPrEx>
          <w:tblCellMar>
            <w:top w:w="0" w:type="dxa"/>
            <w:bottom w:w="0" w:type="dxa"/>
          </w:tblCellMar>
        </w:tblPrEx>
        <w:trPr>
          <w:cantSplit/>
        </w:trPr>
        <w:tc>
          <w:tcPr>
            <w:tcW w:w="3744"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54F266F6" w14:textId="77777777" w:rsidR="0066302A" w:rsidRDefault="00313EAA">
            <w:pPr>
              <w:spacing w:after="30" w:line="276" w:lineRule="auto"/>
            </w:pPr>
            <w:r>
              <w:rPr>
                <w:b/>
                <w:bCs/>
                <w:color w:val="006DB6"/>
                <w:sz w:val="19"/>
                <w:szCs w:val="19"/>
              </w:rPr>
              <w:t>My AI — Visibility &amp; Content Jumpstart</w:t>
            </w:r>
          </w:p>
        </w:tc>
        <w:tc>
          <w:tcPr>
            <w:tcW w:w="2808"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7264D756" w14:textId="77777777" w:rsidR="0066302A" w:rsidRDefault="00313EAA">
            <w:pPr>
              <w:spacing w:after="30" w:line="276" w:lineRule="auto"/>
            </w:pPr>
            <w:r>
              <w:rPr>
                <w:sz w:val="19"/>
                <w:szCs w:val="19"/>
              </w:rPr>
              <w:t>One-time workshop + setup</w:t>
            </w:r>
          </w:p>
        </w:tc>
        <w:tc>
          <w:tcPr>
            <w:tcW w:w="2808"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21A5F4A2" w14:textId="77777777" w:rsidR="0066302A" w:rsidRDefault="00313EAA">
            <w:pPr>
              <w:spacing w:after="30" w:line="276" w:lineRule="auto"/>
            </w:pPr>
            <w:r>
              <w:rPr>
                <w:b/>
                <w:bCs/>
                <w:sz w:val="19"/>
                <w:szCs w:val="19"/>
              </w:rPr>
              <w:t>~$2,500 one-time</w:t>
            </w:r>
          </w:p>
        </w:tc>
      </w:tr>
      <w:tr w:rsidR="0066302A" w14:paraId="1E9BB374" w14:textId="77777777">
        <w:tblPrEx>
          <w:tblCellMar>
            <w:top w:w="0" w:type="dxa"/>
            <w:bottom w:w="0" w:type="dxa"/>
          </w:tblCellMar>
        </w:tblPrEx>
        <w:trPr>
          <w:cantSplit/>
        </w:trPr>
        <w:tc>
          <w:tcPr>
            <w:tcW w:w="3744"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71094EB4" w14:textId="77777777" w:rsidR="0066302A" w:rsidRDefault="00313EAA">
            <w:pPr>
              <w:spacing w:after="30" w:line="276" w:lineRule="auto"/>
            </w:pPr>
            <w:r>
              <w:rPr>
                <w:b/>
                <w:bCs/>
                <w:color w:val="28A745"/>
                <w:sz w:val="19"/>
                <w:szCs w:val="19"/>
              </w:rPr>
              <w:t>ENTRY PROGRAM (the ask today)</w:t>
            </w:r>
          </w:p>
        </w:tc>
        <w:tc>
          <w:tcPr>
            <w:tcW w:w="2808"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0D1D396B" w14:textId="77777777" w:rsidR="0066302A" w:rsidRDefault="00313EAA">
            <w:pPr>
              <w:spacing w:after="30" w:line="276" w:lineRule="auto"/>
            </w:pPr>
            <w:r>
              <w:rPr>
                <w:sz w:val="19"/>
                <w:szCs w:val="19"/>
              </w:rPr>
              <w:t>Year-1 entry — the easy yes</w:t>
            </w:r>
          </w:p>
        </w:tc>
        <w:tc>
          <w:tcPr>
            <w:tcW w:w="2808"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3530723F" w14:textId="77777777" w:rsidR="0066302A" w:rsidRDefault="00313EAA">
            <w:pPr>
              <w:spacing w:after="30" w:line="276" w:lineRule="auto"/>
            </w:pPr>
            <w:r>
              <w:rPr>
                <w:b/>
                <w:bCs/>
                <w:color w:val="28A745"/>
                <w:sz w:val="19"/>
                <w:szCs w:val="19"/>
              </w:rPr>
              <w:t>≈ $12,700 Y1</w:t>
            </w:r>
          </w:p>
        </w:tc>
      </w:tr>
      <w:tr w:rsidR="0066302A" w14:paraId="36BB635A" w14:textId="77777777">
        <w:tblPrEx>
          <w:tblCellMar>
            <w:top w:w="0" w:type="dxa"/>
            <w:bottom w:w="0" w:type="dxa"/>
          </w:tblCellMar>
        </w:tblPrEx>
        <w:trPr>
          <w:cantSplit/>
        </w:trPr>
        <w:tc>
          <w:tcPr>
            <w:tcW w:w="3744"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56403771" w14:textId="77777777" w:rsidR="0066302A" w:rsidRDefault="00313EAA">
            <w:pPr>
              <w:spacing w:after="30" w:line="276" w:lineRule="auto"/>
            </w:pPr>
            <w:r>
              <w:rPr>
                <w:b/>
                <w:bCs/>
                <w:sz w:val="19"/>
                <w:szCs w:val="19"/>
              </w:rPr>
              <w:t>My Dev — AI Itinerary &amp; Trip-Document Studio (Phase 2)</w:t>
            </w:r>
          </w:p>
        </w:tc>
        <w:tc>
          <w:tcPr>
            <w:tcW w:w="2808"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789BBCC5" w14:textId="77777777" w:rsidR="0066302A" w:rsidRDefault="00313EAA">
            <w:pPr>
              <w:spacing w:after="30" w:line="276" w:lineRule="auto"/>
            </w:pPr>
            <w:r>
              <w:rPr>
                <w:sz w:val="19"/>
                <w:szCs w:val="19"/>
              </w:rPr>
              <w:t>Scoped starter build, estimated</w:t>
            </w:r>
          </w:p>
        </w:tc>
        <w:tc>
          <w:tcPr>
            <w:tcW w:w="2808"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09A5BFCA" w14:textId="77777777" w:rsidR="0066302A" w:rsidRDefault="00313EAA">
            <w:pPr>
              <w:spacing w:after="30" w:line="276" w:lineRule="auto"/>
            </w:pPr>
            <w:r>
              <w:rPr>
                <w:sz w:val="19"/>
                <w:szCs w:val="19"/>
              </w:rPr>
              <w:t>est. $15,000–$25,000</w:t>
            </w:r>
          </w:p>
        </w:tc>
      </w:tr>
      <w:tr w:rsidR="0066302A" w14:paraId="5193F235" w14:textId="77777777">
        <w:tblPrEx>
          <w:tblCellMar>
            <w:top w:w="0" w:type="dxa"/>
            <w:bottom w:w="0" w:type="dxa"/>
          </w:tblCellMar>
        </w:tblPrEx>
        <w:trPr>
          <w:cantSplit/>
        </w:trPr>
        <w:tc>
          <w:tcPr>
            <w:tcW w:w="3744"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4DDF4BA9" w14:textId="77777777" w:rsidR="0066302A" w:rsidRDefault="00313EAA">
            <w:pPr>
              <w:spacing w:after="30" w:line="276" w:lineRule="auto"/>
            </w:pPr>
            <w:r>
              <w:rPr>
                <w:b/>
                <w:bCs/>
                <w:sz w:val="19"/>
                <w:szCs w:val="19"/>
              </w:rPr>
              <w:lastRenderedPageBreak/>
              <w:t>My AI — Fractional AI Advisor (Phase 2)</w:t>
            </w:r>
          </w:p>
        </w:tc>
        <w:tc>
          <w:tcPr>
            <w:tcW w:w="2808"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0A6675AE" w14:textId="77777777" w:rsidR="0066302A" w:rsidRDefault="00313EAA">
            <w:pPr>
              <w:spacing w:after="30" w:line="276" w:lineRule="auto"/>
            </w:pPr>
            <w:r>
              <w:rPr>
                <w:sz w:val="19"/>
                <w:szCs w:val="19"/>
              </w:rPr>
              <w:t>Light ongoing retainer</w:t>
            </w:r>
          </w:p>
        </w:tc>
        <w:tc>
          <w:tcPr>
            <w:tcW w:w="2808"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17BD3B2D" w14:textId="77777777" w:rsidR="0066302A" w:rsidRDefault="00313EAA">
            <w:pPr>
              <w:spacing w:after="30" w:line="276" w:lineRule="auto"/>
            </w:pPr>
            <w:r>
              <w:rPr>
                <w:sz w:val="19"/>
                <w:szCs w:val="19"/>
              </w:rPr>
              <w:t>~$1,250/mo</w:t>
            </w:r>
          </w:p>
        </w:tc>
      </w:tr>
      <w:tr w:rsidR="0066302A" w14:paraId="0726ED92" w14:textId="77777777">
        <w:tblPrEx>
          <w:tblCellMar>
            <w:top w:w="0" w:type="dxa"/>
            <w:bottom w:w="0" w:type="dxa"/>
          </w:tblCellMar>
        </w:tblPrEx>
        <w:trPr>
          <w:cantSplit/>
        </w:trPr>
        <w:tc>
          <w:tcPr>
            <w:tcW w:w="3744"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33BFB252" w14:textId="77777777" w:rsidR="0066302A" w:rsidRDefault="00313EAA">
            <w:pPr>
              <w:spacing w:after="30" w:line="276" w:lineRule="auto"/>
            </w:pPr>
            <w:r>
              <w:rPr>
                <w:b/>
                <w:bCs/>
                <w:sz w:val="19"/>
                <w:szCs w:val="19"/>
              </w:rPr>
              <w:t>My Dev — Managed App Services (Phase 2)</w:t>
            </w:r>
          </w:p>
        </w:tc>
        <w:tc>
          <w:tcPr>
            <w:tcW w:w="2808"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5C28D02D" w14:textId="77777777" w:rsidR="0066302A" w:rsidRDefault="00313EAA">
            <w:pPr>
              <w:spacing w:after="30" w:line="276" w:lineRule="auto"/>
            </w:pPr>
            <w:r>
              <w:rPr>
                <w:sz w:val="19"/>
                <w:szCs w:val="19"/>
              </w:rPr>
              <w:t>Hosting + upkeep of the Studio</w:t>
            </w:r>
          </w:p>
        </w:tc>
        <w:tc>
          <w:tcPr>
            <w:tcW w:w="2808"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24C726C4" w14:textId="77777777" w:rsidR="0066302A" w:rsidRDefault="00313EAA">
            <w:pPr>
              <w:spacing w:after="30" w:line="276" w:lineRule="auto"/>
            </w:pPr>
            <w:r>
              <w:rPr>
                <w:sz w:val="19"/>
                <w:szCs w:val="19"/>
              </w:rPr>
              <w:t>~$400/mo</w:t>
            </w:r>
          </w:p>
        </w:tc>
      </w:tr>
      <w:tr w:rsidR="0066302A" w14:paraId="4C4B5217" w14:textId="77777777">
        <w:tblPrEx>
          <w:tblCellMar>
            <w:top w:w="0" w:type="dxa"/>
            <w:bottom w:w="0" w:type="dxa"/>
          </w:tblCellMar>
        </w:tblPrEx>
        <w:trPr>
          <w:cantSplit/>
        </w:trPr>
        <w:tc>
          <w:tcPr>
            <w:tcW w:w="3744"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7B74AEA3" w14:textId="77777777" w:rsidR="0066302A" w:rsidRDefault="00313EAA">
            <w:pPr>
              <w:spacing w:after="30" w:line="276" w:lineRule="auto"/>
            </w:pPr>
            <w:r>
              <w:rPr>
                <w:b/>
                <w:bCs/>
                <w:color w:val="1A1A2E"/>
                <w:sz w:val="19"/>
                <w:szCs w:val="19"/>
              </w:rPr>
              <w:t>FULL ENGINE (entry + expansion)</w:t>
            </w:r>
          </w:p>
        </w:tc>
        <w:tc>
          <w:tcPr>
            <w:tcW w:w="2808"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465C90AF" w14:textId="77777777" w:rsidR="0066302A" w:rsidRDefault="00313EAA">
            <w:pPr>
              <w:spacing w:after="30" w:line="276" w:lineRule="auto"/>
            </w:pPr>
            <w:r>
              <w:rPr>
                <w:sz w:val="19"/>
                <w:szCs w:val="19"/>
              </w:rPr>
              <w:t>The later upsell, not today’s ask</w:t>
            </w:r>
          </w:p>
        </w:tc>
        <w:tc>
          <w:tcPr>
            <w:tcW w:w="2808"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682771F2" w14:textId="77777777" w:rsidR="0066302A" w:rsidRDefault="00313EAA">
            <w:pPr>
              <w:spacing w:after="30" w:line="276" w:lineRule="auto"/>
            </w:pPr>
            <w:r>
              <w:rPr>
                <w:b/>
                <w:bCs/>
                <w:color w:val="1A1A2E"/>
                <w:sz w:val="19"/>
                <w:szCs w:val="19"/>
              </w:rPr>
              <w:t>est. ~$45K–$55K Y1</w:t>
            </w:r>
          </w:p>
        </w:tc>
      </w:tr>
    </w:tbl>
    <w:p w14:paraId="00991BE5" w14:textId="77777777" w:rsidR="0066302A" w:rsidRDefault="00313EAA">
      <w:pPr>
        <w:spacing w:after="120" w:line="320" w:lineRule="auto"/>
        <w:jc w:val="both"/>
      </w:pPr>
      <w:r>
        <w:rPr>
          <w:i/>
          <w:iCs/>
          <w:sz w:val="18"/>
          <w:szCs w:val="18"/>
        </w:rPr>
        <w:t>Productized My SEO tiers are real published rates. My AI and My Dev figures are estimates labeled as such and confirmed at quote. We do not invent precise prices.</w:t>
      </w:r>
    </w:p>
    <w:p w14:paraId="0CCFC403" w14:textId="77777777" w:rsidR="0066302A" w:rsidRDefault="00313EAA">
      <w:pPr>
        <w:pStyle w:val="Heading2"/>
        <w:keepNext/>
        <w:keepLines/>
        <w:spacing w:after="130"/>
      </w:pPr>
      <w:r>
        <w:rPr>
          <w:sz w:val="27"/>
          <w:szCs w:val="27"/>
        </w:rPr>
        <w:t>The return, modeled against the entry</w:t>
      </w:r>
    </w:p>
    <w:p w14:paraId="199F53D3" w14:textId="77777777" w:rsidR="0066302A" w:rsidRDefault="00313EAA">
      <w:pPr>
        <w:spacing w:after="100" w:line="320" w:lineRule="auto"/>
        <w:jc w:val="both"/>
      </w:pPr>
      <w:r>
        <w:t>We model the return against the small entry program, not the full build — a modest number divided into a modest investment gives an honest ratio. The value comes from two levers: hours recovered (Section 9) and additional trips won from better visibility and freed capacity. The figures are illustrative and assume, for example, an average luxury-trip commission you would confirm at discovery; lead with the likely case.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82"/>
        <w:gridCol w:w="3744"/>
        <w:gridCol w:w="2434"/>
      </w:tblGrid>
      <w:tr w:rsidR="0066302A" w14:paraId="4133F5F4" w14:textId="77777777">
        <w:tblPrEx>
          <w:tblCellMar>
            <w:top w:w="0" w:type="dxa"/>
            <w:bottom w:w="0" w:type="dxa"/>
          </w:tblCellMar>
        </w:tblPrEx>
        <w:trPr>
          <w:tblHeader/>
        </w:trPr>
        <w:tc>
          <w:tcPr>
            <w:tcW w:w="3182" w:type="dxa"/>
            <w:tcBorders>
              <w:top w:val="single" w:sz="4" w:space="0" w:color="E9ECEF"/>
              <w:left w:val="single" w:sz="4" w:space="0" w:color="E9ECEF"/>
              <w:bottom w:val="single" w:sz="4" w:space="0" w:color="E9ECEF"/>
              <w:right w:val="single" w:sz="4" w:space="0" w:color="E9ECEF"/>
            </w:tcBorders>
            <w:shd w:val="clear" w:color="auto" w:fill="006DB6"/>
            <w:tcMar>
              <w:top w:w="110" w:type="dxa"/>
              <w:left w:w="130" w:type="dxa"/>
              <w:bottom w:w="110" w:type="dxa"/>
              <w:right w:w="130" w:type="dxa"/>
            </w:tcMar>
            <w:vAlign w:val="center"/>
          </w:tcPr>
          <w:p w14:paraId="105F957E" w14:textId="77777777" w:rsidR="0066302A" w:rsidRDefault="00313EAA">
            <w:r>
              <w:rPr>
                <w:b/>
                <w:bCs/>
                <w:color w:val="FFFFFF"/>
                <w:sz w:val="19"/>
                <w:szCs w:val="19"/>
              </w:rPr>
              <w:t>Scenario</w:t>
            </w:r>
          </w:p>
        </w:tc>
        <w:tc>
          <w:tcPr>
            <w:tcW w:w="3744" w:type="dxa"/>
            <w:tcBorders>
              <w:top w:val="single" w:sz="4" w:space="0" w:color="E9ECEF"/>
              <w:left w:val="single" w:sz="4" w:space="0" w:color="E9ECEF"/>
              <w:bottom w:val="single" w:sz="4" w:space="0" w:color="E9ECEF"/>
              <w:right w:val="single" w:sz="4" w:space="0" w:color="E9ECEF"/>
            </w:tcBorders>
            <w:shd w:val="clear" w:color="auto" w:fill="006DB6"/>
            <w:tcMar>
              <w:top w:w="110" w:type="dxa"/>
              <w:left w:w="130" w:type="dxa"/>
              <w:bottom w:w="110" w:type="dxa"/>
              <w:right w:w="130" w:type="dxa"/>
            </w:tcMar>
            <w:vAlign w:val="center"/>
          </w:tcPr>
          <w:p w14:paraId="3DF6B7B6" w14:textId="77777777" w:rsidR="0066302A" w:rsidRDefault="00313EAA">
            <w:r>
              <w:rPr>
                <w:b/>
                <w:bCs/>
                <w:color w:val="FFFFFF"/>
                <w:sz w:val="19"/>
                <w:szCs w:val="19"/>
              </w:rPr>
              <w:t>Modeled Year-1 value vs. entry</w:t>
            </w:r>
          </w:p>
        </w:tc>
        <w:tc>
          <w:tcPr>
            <w:tcW w:w="2434" w:type="dxa"/>
            <w:tcBorders>
              <w:top w:val="single" w:sz="4" w:space="0" w:color="E9ECEF"/>
              <w:left w:val="single" w:sz="4" w:space="0" w:color="E9ECEF"/>
              <w:bottom w:val="single" w:sz="4" w:space="0" w:color="E9ECEF"/>
              <w:right w:val="single" w:sz="4" w:space="0" w:color="E9ECEF"/>
            </w:tcBorders>
            <w:shd w:val="clear" w:color="auto" w:fill="006DB6"/>
            <w:tcMar>
              <w:top w:w="110" w:type="dxa"/>
              <w:left w:w="130" w:type="dxa"/>
              <w:bottom w:w="110" w:type="dxa"/>
              <w:right w:w="130" w:type="dxa"/>
            </w:tcMar>
            <w:vAlign w:val="center"/>
          </w:tcPr>
          <w:p w14:paraId="3CF29467" w14:textId="77777777" w:rsidR="0066302A" w:rsidRDefault="00313EAA">
            <w:r>
              <w:rPr>
                <w:b/>
                <w:bCs/>
                <w:color w:val="FFFFFF"/>
                <w:sz w:val="19"/>
                <w:szCs w:val="19"/>
              </w:rPr>
              <w:t>Ratio</w:t>
            </w:r>
          </w:p>
        </w:tc>
      </w:tr>
      <w:tr w:rsidR="0066302A" w14:paraId="39031753" w14:textId="77777777">
        <w:tblPrEx>
          <w:tblCellMar>
            <w:top w:w="0" w:type="dxa"/>
            <w:bottom w:w="0" w:type="dxa"/>
          </w:tblCellMar>
        </w:tblPrEx>
        <w:trPr>
          <w:cantSplit/>
        </w:trPr>
        <w:tc>
          <w:tcPr>
            <w:tcW w:w="3182"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016F76DF" w14:textId="77777777" w:rsidR="0066302A" w:rsidRDefault="00313EAA">
            <w:pPr>
              <w:spacing w:after="30" w:line="276" w:lineRule="auto"/>
            </w:pPr>
            <w:r>
              <w:rPr>
                <w:b/>
                <w:bCs/>
                <w:sz w:val="19"/>
                <w:szCs w:val="19"/>
              </w:rPr>
              <w:t>Downside-protected</w:t>
            </w:r>
          </w:p>
        </w:tc>
        <w:tc>
          <w:tcPr>
            <w:tcW w:w="3744"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2C300BB3" w14:textId="77777777" w:rsidR="0066302A" w:rsidRDefault="00313EAA">
            <w:pPr>
              <w:spacing w:after="30" w:line="276" w:lineRule="auto"/>
            </w:pPr>
            <w:r>
              <w:rPr>
                <w:sz w:val="19"/>
                <w:szCs w:val="19"/>
              </w:rPr>
              <w:t>A few hours a week recovered and one or two extra trips — value already clears the entry.</w:t>
            </w:r>
          </w:p>
        </w:tc>
        <w:tc>
          <w:tcPr>
            <w:tcW w:w="2434"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4A3D9ED4" w14:textId="77777777" w:rsidR="0066302A" w:rsidRDefault="00313EAA">
            <w:pPr>
              <w:spacing w:after="30" w:line="276" w:lineRule="auto"/>
            </w:pPr>
            <w:r>
              <w:rPr>
                <w:b/>
                <w:bCs/>
                <w:color w:val="1EAAC8"/>
                <w:sz w:val="19"/>
                <w:szCs w:val="19"/>
              </w:rPr>
              <w:t>≈ 1.5×</w:t>
            </w:r>
          </w:p>
        </w:tc>
      </w:tr>
      <w:tr w:rsidR="0066302A" w14:paraId="13D89ADA" w14:textId="77777777">
        <w:tblPrEx>
          <w:tblCellMar>
            <w:top w:w="0" w:type="dxa"/>
            <w:bottom w:w="0" w:type="dxa"/>
          </w:tblCellMar>
        </w:tblPrEx>
        <w:trPr>
          <w:cantSplit/>
        </w:trPr>
        <w:tc>
          <w:tcPr>
            <w:tcW w:w="3182"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46A2A750" w14:textId="77777777" w:rsidR="0066302A" w:rsidRDefault="00313EAA">
            <w:pPr>
              <w:spacing w:after="30" w:line="276" w:lineRule="auto"/>
            </w:pPr>
            <w:r>
              <w:rPr>
                <w:b/>
                <w:bCs/>
                <w:color w:val="28A745"/>
                <w:sz w:val="19"/>
                <w:szCs w:val="19"/>
              </w:rPr>
              <w:t>Likely</w:t>
            </w:r>
          </w:p>
        </w:tc>
        <w:tc>
          <w:tcPr>
            <w:tcW w:w="3744"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68F991EF" w14:textId="77777777" w:rsidR="0066302A" w:rsidRDefault="00313EAA">
            <w:pPr>
              <w:spacing w:after="30" w:line="276" w:lineRule="auto"/>
            </w:pPr>
            <w:r>
              <w:rPr>
                <w:sz w:val="19"/>
                <w:szCs w:val="19"/>
              </w:rPr>
              <w:t>Hours recovered fund real added capacity, plus a handful of extra trips from new visibility.</w:t>
            </w:r>
          </w:p>
        </w:tc>
        <w:tc>
          <w:tcPr>
            <w:tcW w:w="2434"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496070EA" w14:textId="77777777" w:rsidR="0066302A" w:rsidRDefault="00313EAA">
            <w:pPr>
              <w:spacing w:after="30" w:line="276" w:lineRule="auto"/>
            </w:pPr>
            <w:r>
              <w:rPr>
                <w:b/>
                <w:bCs/>
                <w:color w:val="28A745"/>
                <w:sz w:val="19"/>
                <w:szCs w:val="19"/>
              </w:rPr>
              <w:t>≈ 3.0×</w:t>
            </w:r>
          </w:p>
        </w:tc>
      </w:tr>
      <w:tr w:rsidR="0066302A" w14:paraId="1A1AE8BB" w14:textId="77777777">
        <w:tblPrEx>
          <w:tblCellMar>
            <w:top w:w="0" w:type="dxa"/>
            <w:bottom w:w="0" w:type="dxa"/>
          </w:tblCellMar>
        </w:tblPrEx>
        <w:trPr>
          <w:cantSplit/>
        </w:trPr>
        <w:tc>
          <w:tcPr>
            <w:tcW w:w="3182"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77B94880" w14:textId="77777777" w:rsidR="0066302A" w:rsidRDefault="00313EAA">
            <w:pPr>
              <w:spacing w:after="30" w:line="276" w:lineRule="auto"/>
            </w:pPr>
            <w:r>
              <w:rPr>
                <w:b/>
                <w:bCs/>
                <w:sz w:val="19"/>
                <w:szCs w:val="19"/>
              </w:rPr>
              <w:t>Upside</w:t>
            </w:r>
          </w:p>
        </w:tc>
        <w:tc>
          <w:tcPr>
            <w:tcW w:w="3744"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1A1F5641" w14:textId="77777777" w:rsidR="0066302A" w:rsidRDefault="00313EAA">
            <w:pPr>
              <w:spacing w:after="30" w:line="276" w:lineRule="auto"/>
            </w:pPr>
            <w:r>
              <w:rPr>
                <w:sz w:val="19"/>
                <w:szCs w:val="19"/>
              </w:rPr>
              <w:t>Visibility compounds and capacity fills with higher-value trips.</w:t>
            </w:r>
          </w:p>
        </w:tc>
        <w:tc>
          <w:tcPr>
            <w:tcW w:w="2434"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3F3CC9EA" w14:textId="77777777" w:rsidR="0066302A" w:rsidRDefault="00313EAA">
            <w:pPr>
              <w:spacing w:after="30" w:line="276" w:lineRule="auto"/>
            </w:pPr>
            <w:r>
              <w:rPr>
                <w:b/>
                <w:bCs/>
                <w:color w:val="006DB6"/>
                <w:sz w:val="19"/>
                <w:szCs w:val="19"/>
              </w:rPr>
              <w:t>≈ 5.0×+</w:t>
            </w:r>
          </w:p>
        </w:tc>
      </w:tr>
      <w:tr w:rsidR="0066302A" w14:paraId="10C281E2" w14:textId="77777777">
        <w:tblPrEx>
          <w:tblCellMar>
            <w:top w:w="0" w:type="dxa"/>
            <w:bottom w:w="0" w:type="dxa"/>
          </w:tblCellMar>
        </w:tblPrEx>
        <w:trPr>
          <w:cantSplit/>
        </w:trPr>
        <w:tc>
          <w:tcPr>
            <w:tcW w:w="3182"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155F15CB" w14:textId="77777777" w:rsidR="0066302A" w:rsidRDefault="00313EAA">
            <w:pPr>
              <w:spacing w:after="30" w:line="276" w:lineRule="auto"/>
            </w:pPr>
            <w:r>
              <w:rPr>
                <w:b/>
                <w:bCs/>
                <w:color w:val="1A1A2E"/>
                <w:sz w:val="19"/>
                <w:szCs w:val="19"/>
              </w:rPr>
              <w:t>Entry investment (Y1)</w:t>
            </w:r>
          </w:p>
        </w:tc>
        <w:tc>
          <w:tcPr>
            <w:tcW w:w="3744"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7BD3C7A3" w14:textId="77777777" w:rsidR="0066302A" w:rsidRDefault="00313EAA">
            <w:pPr>
              <w:spacing w:after="30" w:line="276" w:lineRule="auto"/>
            </w:pPr>
            <w:r>
              <w:rPr>
                <w:sz w:val="19"/>
                <w:szCs w:val="19"/>
              </w:rPr>
              <w:t>The denominator above — the headline ask.</w:t>
            </w:r>
          </w:p>
        </w:tc>
        <w:tc>
          <w:tcPr>
            <w:tcW w:w="2434"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069EAF94" w14:textId="77777777" w:rsidR="0066302A" w:rsidRDefault="00313EAA">
            <w:pPr>
              <w:spacing w:after="30" w:line="276" w:lineRule="auto"/>
            </w:pPr>
            <w:r>
              <w:rPr>
                <w:b/>
                <w:bCs/>
                <w:color w:val="1A1A2E"/>
                <w:sz w:val="19"/>
                <w:szCs w:val="19"/>
              </w:rPr>
              <w:t>≈ $12,700</w:t>
            </w:r>
          </w:p>
        </w:tc>
      </w:tr>
    </w:tbl>
    <w:p w14:paraId="10FD68A9" w14:textId="77777777" w:rsidR="0066302A" w:rsidRDefault="0066302A">
      <w:pPr>
        <w:keepNext/>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
        <w:gridCol w:w="9280"/>
      </w:tblGrid>
      <w:tr w:rsidR="0066302A" w14:paraId="1A395E6A" w14:textId="77777777">
        <w:tblPrEx>
          <w:tblCellMar>
            <w:top w:w="0" w:type="dxa"/>
            <w:bottom w:w="0" w:type="dxa"/>
          </w:tblCellMar>
        </w:tblPrEx>
        <w:trPr>
          <w:cantSplit/>
        </w:trPr>
        <w:tc>
          <w:tcPr>
            <w:tcW w:w="80" w:type="dxa"/>
            <w:tcBorders>
              <w:top w:val="none" w:sz="0" w:space="0" w:color="FFFFFF"/>
              <w:left w:val="none" w:sz="0" w:space="0" w:color="FFFFFF"/>
              <w:bottom w:val="none" w:sz="0" w:space="0" w:color="FFFFFF"/>
              <w:right w:val="none" w:sz="0" w:space="0" w:color="FFFFFF"/>
            </w:tcBorders>
            <w:shd w:val="clear" w:color="auto" w:fill="F67D4B"/>
          </w:tcPr>
          <w:p w14:paraId="64A4DFA7" w14:textId="77777777" w:rsidR="0066302A" w:rsidRDefault="0066302A"/>
        </w:tc>
        <w:tc>
          <w:tcPr>
            <w:tcW w:w="9280" w:type="dxa"/>
            <w:tcBorders>
              <w:top w:val="none" w:sz="0" w:space="0" w:color="FFFFFF"/>
              <w:left w:val="none" w:sz="0" w:space="0" w:color="FFFFFF"/>
              <w:bottom w:val="none" w:sz="0" w:space="0" w:color="FFFFFF"/>
              <w:right w:val="none" w:sz="0" w:space="0" w:color="FFFFFF"/>
            </w:tcBorders>
            <w:shd w:val="clear" w:color="auto" w:fill="F8F9FA"/>
            <w:tcMar>
              <w:top w:w="160" w:type="dxa"/>
              <w:left w:w="240" w:type="dxa"/>
              <w:bottom w:w="160" w:type="dxa"/>
              <w:right w:w="200" w:type="dxa"/>
            </w:tcMar>
          </w:tcPr>
          <w:p w14:paraId="2424F5B7" w14:textId="77777777" w:rsidR="0066302A" w:rsidRDefault="00313EAA">
            <w:pPr>
              <w:keepNext/>
              <w:keepLines/>
              <w:spacing w:before="80" w:after="80"/>
            </w:pPr>
            <w:r>
              <w:rPr>
                <w:b/>
                <w:bCs/>
                <w:color w:val="F67D4B"/>
              </w:rPr>
              <w:t>The 90-Day Pangea Visibility &amp; Time Pilot</w:t>
            </w:r>
          </w:p>
          <w:p w14:paraId="38F34479" w14:textId="77777777" w:rsidR="0066302A" w:rsidRDefault="00313EAA">
            <w:pPr>
              <w:keepNext/>
              <w:keepLines/>
              <w:spacing w:before="40" w:after="60" w:line="300" w:lineRule="auto"/>
            </w:pPr>
            <w:r>
              <w:rPr>
                <w:sz w:val="20"/>
                <w:szCs w:val="20"/>
              </w:rPr>
              <w:t>A fixed-scope, fixed-price start so there is nothing to over-think. In 90 days we stand up your get-found foundation (Google and Yelp optimized, reviews engine on, local and AI-search base, blog and Instagram jumpstarted) AND one working AI time-saver — itinerary or trip-document drafting — in your own voice and templates. One headline outcome: your visibility base live, and a real AI draft you would actually send.</w:t>
            </w:r>
          </w:p>
          <w:p w14:paraId="6796AB60" w14:textId="77777777" w:rsidR="0066302A" w:rsidRDefault="00313EAA">
            <w:pPr>
              <w:keepLines/>
              <w:spacing w:before="40" w:after="60" w:line="300" w:lineRule="auto"/>
            </w:pPr>
            <w:r>
              <w:rPr>
                <w:sz w:val="20"/>
                <w:szCs w:val="20"/>
              </w:rPr>
              <w:t>The risk reversal: no long lock-in. If by day 90 it is not creating visible lift and saving you real hours, we will tell you honestly whether to continue — and you are free to stop. A plan you can walk away from is the only kind worth starting.</w:t>
            </w:r>
          </w:p>
        </w:tc>
      </w:tr>
    </w:tbl>
    <w:p w14:paraId="25E7C880" w14:textId="77777777" w:rsidR="0066302A" w:rsidRDefault="00313EAA">
      <w:pPr>
        <w:pStyle w:val="Heading2"/>
        <w:keepNext/>
        <w:keepLines/>
        <w:spacing w:after="130"/>
      </w:pPr>
      <w:r>
        <w:rPr>
          <w:sz w:val="27"/>
          <w:szCs w:val="27"/>
        </w:rPr>
        <w:t>The cost of waiting</w:t>
      </w:r>
    </w:p>
    <w:p w14:paraId="48038E9F" w14:textId="77777777" w:rsidR="0066302A" w:rsidRDefault="00313EAA">
      <w:pPr>
        <w:spacing w:after="120" w:line="320" w:lineRule="auto"/>
        <w:jc w:val="both"/>
      </w:pPr>
      <w:r>
        <w:t>The upside is only half the picture; there is a quiet downside to standing still. Every season without visibility cedes searching, AI-assisted travelers to the boutiques already publishing and optimizing — attention you then have to buy back later. And every manual hour spent on research and documents is a client you could not take on. The window on AI search is open now precisely because most boutique advisors have not moved; that is the advantage to claim while it is cheap.</w:t>
      </w:r>
    </w:p>
    <w:p w14:paraId="4B834579" w14:textId="77777777" w:rsidR="0066302A" w:rsidRDefault="00313EAA">
      <w:pPr>
        <w:pStyle w:val="Heading1"/>
        <w:keepNext/>
        <w:pageBreakBefore/>
        <w:spacing w:before="0" w:after="120"/>
      </w:pPr>
      <w:bookmarkStart w:id="10" w:name="_Toc233184622"/>
      <w:r>
        <w:rPr>
          <w:color w:val="FFFFFF"/>
          <w:sz w:val="2"/>
          <w:szCs w:val="2"/>
        </w:rPr>
        <w:lastRenderedPageBreak/>
        <w:t>11  Implementation Roadmap</w:t>
      </w:r>
      <w:bookmarkEnd w:id="10"/>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66302A" w14:paraId="1EEFB2AE"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006DB6"/>
          </w:tcPr>
          <w:p w14:paraId="060D1963" w14:textId="77777777" w:rsidR="0066302A" w:rsidRDefault="0066302A"/>
        </w:tc>
        <w:tc>
          <w:tcPr>
            <w:tcW w:w="9240" w:type="dxa"/>
            <w:tcBorders>
              <w:top w:val="none" w:sz="0" w:space="0" w:color="FFFFFF"/>
              <w:left w:val="none" w:sz="0" w:space="0" w:color="FFFFFF"/>
              <w:bottom w:val="none" w:sz="0" w:space="0" w:color="FFFFFF"/>
              <w:right w:val="none" w:sz="0" w:space="0" w:color="FFFFFF"/>
            </w:tcBorders>
            <w:tcMar>
              <w:top w:w="100" w:type="dxa"/>
              <w:left w:w="200" w:type="dxa"/>
              <w:bottom w:w="100" w:type="dxa"/>
              <w:right w:w="0" w:type="dxa"/>
            </w:tcMar>
            <w:vAlign w:val="center"/>
          </w:tcPr>
          <w:p w14:paraId="3F93AA0E" w14:textId="77777777" w:rsidR="0066302A" w:rsidRDefault="00313EAA">
            <w:r>
              <w:rPr>
                <w:b/>
                <w:bCs/>
                <w:color w:val="006DB6"/>
                <w:sz w:val="34"/>
                <w:szCs w:val="34"/>
              </w:rPr>
              <w:t>11  Implementation Roadmap</w:t>
            </w:r>
          </w:p>
        </w:tc>
      </w:tr>
    </w:tbl>
    <w:p w14:paraId="6CA67DA6" w14:textId="77777777" w:rsidR="0066302A" w:rsidRDefault="0066302A">
      <w:pPr>
        <w:keepNext/>
        <w:spacing w:before="120"/>
      </w:pPr>
    </w:p>
    <w:p w14:paraId="4A2F2B3C" w14:textId="77777777" w:rsidR="0066302A" w:rsidRDefault="00313EAA">
      <w:pPr>
        <w:spacing w:after="120" w:line="320" w:lineRule="auto"/>
        <w:jc w:val="both"/>
      </w:pPr>
      <w:r>
        <w:t>Staged for a small team, in fast 30-day steps, so each phase delivers something useful before the next begins — and sequenced to start with the lowest-risk, fastest wins.</w:t>
      </w:r>
    </w:p>
    <w:p w14:paraId="0E9A8639" w14:textId="77777777" w:rsidR="0066302A" w:rsidRDefault="00313EAA">
      <w:pPr>
        <w:keepNext/>
        <w:spacing w:before="120" w:after="60"/>
        <w:jc w:val="center"/>
      </w:pPr>
      <w:r>
        <w:rPr>
          <w:noProof/>
        </w:rPr>
        <w:drawing>
          <wp:inline distT="0" distB="0" distL="0" distR="0" wp14:anchorId="3D9E9C1C" wp14:editId="08D7AF53">
            <wp:extent cx="5943600" cy="2619375"/>
            <wp:effectExtent l="0" t="0" r="0" b="0"/>
            <wp:docPr id="801549419" name="30/60/90-day roadmap" descr="30/60/90-day roadmap" title="30/60/90-day road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943600" cy="2619375"/>
                    </a:xfrm>
                    <a:prstGeom prst="rect">
                      <a:avLst/>
                    </a:prstGeom>
                  </pic:spPr>
                </pic:pic>
              </a:graphicData>
            </a:graphic>
          </wp:inline>
        </w:drawing>
      </w:r>
    </w:p>
    <w:p w14:paraId="591C01FC" w14:textId="77777777" w:rsidR="0066302A" w:rsidRDefault="00313EAA">
      <w:pPr>
        <w:spacing w:after="220"/>
        <w:jc w:val="center"/>
      </w:pPr>
      <w:r>
        <w:rPr>
          <w:i/>
          <w:iCs/>
          <w:sz w:val="18"/>
          <w:szCs w:val="18"/>
        </w:rPr>
        <w:t>Figure 11.0 — Get found, then serve faster, then keep and scale. Targets calibrate at discovery.</w:t>
      </w:r>
    </w:p>
    <w:p w14:paraId="2285131D" w14:textId="77777777" w:rsidR="0066302A" w:rsidRDefault="00313EAA">
      <w:pPr>
        <w:spacing w:after="120" w:line="320" w:lineRule="auto"/>
        <w:jc w:val="both"/>
      </w:pPr>
      <w:r>
        <w:t>The first thirty days build the foundation that does not need you: your Google Business and Yelp profiles optimized, the review engine switched on, the local and AI-search base set, and the blog and Instagram jumpstarted. The next thirty stand up the time-savers — AI itinerary and proposal drafting in your voice, then supplier research and branded trip documents. The final thirty turn on the retention engine — post-trip re-engagement, review velocity, and referral activation — and add a searchable knowledge</w:t>
      </w:r>
      <w:r>
        <w:t xml:space="preserve"> base and a simple ROI dashboard so every claim in this plan is measured against your reality. The sequence is staged so each phase pays for itself before the next begins.</w:t>
      </w:r>
    </w:p>
    <w:p w14:paraId="663B0EF5" w14:textId="77777777" w:rsidR="0066302A" w:rsidRDefault="00313EAA">
      <w:pPr>
        <w:pStyle w:val="Heading1"/>
        <w:keepNext/>
        <w:pageBreakBefore/>
        <w:spacing w:before="0" w:after="120"/>
      </w:pPr>
      <w:bookmarkStart w:id="11" w:name="_Toc233184623"/>
      <w:r>
        <w:rPr>
          <w:color w:val="FFFFFF"/>
          <w:sz w:val="2"/>
          <w:szCs w:val="2"/>
        </w:rPr>
        <w:lastRenderedPageBreak/>
        <w:t>12  Quick Wins — Start This Week</w:t>
      </w:r>
      <w:bookmarkEnd w:id="11"/>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66302A" w14:paraId="20D82E4C"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006DB6"/>
          </w:tcPr>
          <w:p w14:paraId="02B9BB87" w14:textId="77777777" w:rsidR="0066302A" w:rsidRDefault="0066302A"/>
        </w:tc>
        <w:tc>
          <w:tcPr>
            <w:tcW w:w="9240" w:type="dxa"/>
            <w:tcBorders>
              <w:top w:val="none" w:sz="0" w:space="0" w:color="FFFFFF"/>
              <w:left w:val="none" w:sz="0" w:space="0" w:color="FFFFFF"/>
              <w:bottom w:val="none" w:sz="0" w:space="0" w:color="FFFFFF"/>
              <w:right w:val="none" w:sz="0" w:space="0" w:color="FFFFFF"/>
            </w:tcBorders>
            <w:tcMar>
              <w:top w:w="100" w:type="dxa"/>
              <w:left w:w="200" w:type="dxa"/>
              <w:bottom w:w="100" w:type="dxa"/>
              <w:right w:w="0" w:type="dxa"/>
            </w:tcMar>
            <w:vAlign w:val="center"/>
          </w:tcPr>
          <w:p w14:paraId="2A5BDA73" w14:textId="77777777" w:rsidR="0066302A" w:rsidRDefault="00313EAA">
            <w:r>
              <w:rPr>
                <w:b/>
                <w:bCs/>
                <w:color w:val="006DB6"/>
                <w:sz w:val="34"/>
                <w:szCs w:val="34"/>
              </w:rPr>
              <w:t>12  Quick Wins — Start This Week</w:t>
            </w:r>
          </w:p>
        </w:tc>
      </w:tr>
    </w:tbl>
    <w:p w14:paraId="2074CCCA" w14:textId="77777777" w:rsidR="0066302A" w:rsidRDefault="0066302A">
      <w:pPr>
        <w:keepNext/>
        <w:spacing w:before="120"/>
      </w:pPr>
    </w:p>
    <w:p w14:paraId="3BE1172F" w14:textId="77777777" w:rsidR="0066302A" w:rsidRDefault="00313EAA">
      <w:pPr>
        <w:spacing w:after="120" w:line="320" w:lineRule="auto"/>
        <w:jc w:val="both"/>
      </w:pPr>
      <w:r>
        <w:t>Five actions you can take now, with no Technijian contract, that create value on their own and set up the engagement:</w:t>
      </w:r>
    </w:p>
    <w:p w14:paraId="45432996" w14:textId="77777777" w:rsidR="0066302A" w:rsidRDefault="00313EAA">
      <w:pPr>
        <w:pStyle w:val="ListParagraph"/>
        <w:numPr>
          <w:ilvl w:val="0"/>
          <w:numId w:val="2"/>
        </w:numPr>
        <w:spacing w:before="40" w:after="80" w:line="300" w:lineRule="auto"/>
      </w:pPr>
      <w:r>
        <w:rPr>
          <w:b/>
          <w:bCs/>
          <w:color w:val="1A1A2E"/>
        </w:rPr>
        <w:t xml:space="preserve">Claim and complete your Google Business Profile. </w:t>
      </w:r>
      <w:r>
        <w:t>For a local luxury advisor it is the single highest-impact free asset — photos, services, service area, and a link. Most searching travelers check it before they ever reach your site.</w:t>
      </w:r>
    </w:p>
    <w:p w14:paraId="3C9F2C38" w14:textId="77777777" w:rsidR="0066302A" w:rsidRDefault="00313EAA">
      <w:pPr>
        <w:pStyle w:val="ListParagraph"/>
        <w:numPr>
          <w:ilvl w:val="0"/>
          <w:numId w:val="2"/>
        </w:numPr>
        <w:spacing w:before="40" w:after="80" w:line="300" w:lineRule="auto"/>
      </w:pPr>
      <w:r>
        <w:rPr>
          <w:b/>
          <w:bCs/>
          <w:color w:val="1A1A2E"/>
        </w:rPr>
        <w:t xml:space="preserve">Text your last ten happy clients for a review. </w:t>
      </w:r>
      <w:r>
        <w:t>A short, personal ask to recent honeymooners or families is the fastest social proof you can build, and it costs nothing. Reviews compound.</w:t>
      </w:r>
    </w:p>
    <w:p w14:paraId="41703A2F" w14:textId="77777777" w:rsidR="0066302A" w:rsidRDefault="00313EAA">
      <w:pPr>
        <w:pStyle w:val="ListParagraph"/>
        <w:numPr>
          <w:ilvl w:val="0"/>
          <w:numId w:val="2"/>
        </w:numPr>
        <w:spacing w:before="40" w:after="80" w:line="300" w:lineRule="auto"/>
      </w:pPr>
      <w:r>
        <w:rPr>
          <w:b/>
          <w:bCs/>
          <w:color w:val="1A1A2E"/>
        </w:rPr>
        <w:t xml:space="preserve">Publish one destination guide. </w:t>
      </w:r>
      <w:r>
        <w:t>You already wrote one strong post; add a second — an Amalfi Coast or Exuma guide — and you signal to search engines and AI assistants that Pangea has a voice in those destinations.</w:t>
      </w:r>
    </w:p>
    <w:p w14:paraId="0974EEC0" w14:textId="77777777" w:rsidR="0066302A" w:rsidRDefault="00313EAA">
      <w:pPr>
        <w:pStyle w:val="ListParagraph"/>
        <w:numPr>
          <w:ilvl w:val="0"/>
          <w:numId w:val="2"/>
        </w:numPr>
        <w:spacing w:before="40" w:after="80" w:line="300" w:lineRule="auto"/>
      </w:pPr>
      <w:r>
        <w:rPr>
          <w:b/>
          <w:bCs/>
          <w:color w:val="1A1A2E"/>
        </w:rPr>
        <w:t xml:space="preserve">Set a simple Instagram rhythm. </w:t>
      </w:r>
      <w:r>
        <w:t>Even two posts a week from your existing travel photos keeps the feed alive for the affluent traveler who checks it before enquiring. Consistency beats volume.</w:t>
      </w:r>
    </w:p>
    <w:p w14:paraId="65F7EEC6" w14:textId="77777777" w:rsidR="0066302A" w:rsidRDefault="00313EAA">
      <w:pPr>
        <w:pStyle w:val="ListParagraph"/>
        <w:numPr>
          <w:ilvl w:val="0"/>
          <w:numId w:val="2"/>
        </w:numPr>
        <w:spacing w:before="40" w:after="80" w:line="300" w:lineRule="auto"/>
      </w:pPr>
      <w:r>
        <w:rPr>
          <w:b/>
          <w:bCs/>
          <w:color w:val="1A1A2E"/>
        </w:rPr>
        <w:t xml:space="preserve">Write down the one task you most wish you could hand off. </w:t>
      </w:r>
      <w:r>
        <w:t>Itineraries, research, quotes, or trip documents — naming the most painful, most repetitive job tells us exactly where AI should help first.</w:t>
      </w:r>
    </w:p>
    <w:p w14:paraId="73901684" w14:textId="77777777" w:rsidR="0066302A" w:rsidRDefault="00313EAA">
      <w:pPr>
        <w:pStyle w:val="Heading1"/>
        <w:keepNext/>
        <w:pageBreakBefore/>
        <w:spacing w:before="0" w:after="120"/>
      </w:pPr>
      <w:bookmarkStart w:id="12" w:name="_Toc233184624"/>
      <w:r>
        <w:rPr>
          <w:color w:val="FFFFFF"/>
          <w:sz w:val="2"/>
          <w:szCs w:val="2"/>
        </w:rPr>
        <w:lastRenderedPageBreak/>
        <w:t>13  Common Questions, Answered</w:t>
      </w:r>
      <w:bookmarkEnd w:id="12"/>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66302A" w14:paraId="6D7CC6C7"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006DB6"/>
          </w:tcPr>
          <w:p w14:paraId="79BCB811" w14:textId="77777777" w:rsidR="0066302A" w:rsidRDefault="0066302A"/>
        </w:tc>
        <w:tc>
          <w:tcPr>
            <w:tcW w:w="9240" w:type="dxa"/>
            <w:tcBorders>
              <w:top w:val="none" w:sz="0" w:space="0" w:color="FFFFFF"/>
              <w:left w:val="none" w:sz="0" w:space="0" w:color="FFFFFF"/>
              <w:bottom w:val="none" w:sz="0" w:space="0" w:color="FFFFFF"/>
              <w:right w:val="none" w:sz="0" w:space="0" w:color="FFFFFF"/>
            </w:tcBorders>
            <w:tcMar>
              <w:top w:w="100" w:type="dxa"/>
              <w:left w:w="200" w:type="dxa"/>
              <w:bottom w:w="100" w:type="dxa"/>
              <w:right w:w="0" w:type="dxa"/>
            </w:tcMar>
            <w:vAlign w:val="center"/>
          </w:tcPr>
          <w:p w14:paraId="57EE5697" w14:textId="77777777" w:rsidR="0066302A" w:rsidRDefault="00313EAA">
            <w:r>
              <w:rPr>
                <w:b/>
                <w:bCs/>
                <w:color w:val="006DB6"/>
                <w:sz w:val="34"/>
                <w:szCs w:val="34"/>
              </w:rPr>
              <w:t>13  Common Questions, Answered</w:t>
            </w:r>
          </w:p>
        </w:tc>
      </w:tr>
    </w:tbl>
    <w:p w14:paraId="66E2BE05" w14:textId="77777777" w:rsidR="0066302A" w:rsidRDefault="0066302A">
      <w:pPr>
        <w:keepNext/>
        <w:spacing w:before="120"/>
      </w:pPr>
    </w:p>
    <w:p w14:paraId="23A0BE3A" w14:textId="77777777" w:rsidR="0066302A" w:rsidRDefault="00313EAA">
      <w:pPr>
        <w:spacing w:after="120" w:line="320" w:lineRule="auto"/>
        <w:jc w:val="both"/>
      </w:pPr>
      <w:r>
        <w:t>The honest questions a careful small-business owner asks before saying yes — answered plainly.</w:t>
      </w:r>
    </w:p>
    <w:p w14:paraId="68AE8CF0" w14:textId="77777777" w:rsidR="0066302A" w:rsidRDefault="00313EAA">
      <w:pPr>
        <w:pStyle w:val="Heading3"/>
        <w:keepNext/>
        <w:spacing w:before="220" w:after="90"/>
      </w:pPr>
      <w:r>
        <w:t>"We get most of our business from referrals — why do we need this?"</w:t>
      </w:r>
    </w:p>
    <w:p w14:paraId="0B61B32D" w14:textId="77777777" w:rsidR="0066302A" w:rsidRDefault="00313EAA">
      <w:pPr>
        <w:spacing w:after="110" w:line="320" w:lineRule="auto"/>
        <w:jc w:val="both"/>
      </w:pPr>
      <w:r>
        <w:t>Referrals stay your core, and this protects them — review velocity and post-trip re-engagement make your happy clients more likely to refer and rebook. It also adds a second channel so you are not dependent on word of mouth alone, because the affluent traveler who does not yet know you is searching on Google, Instagram, and AI assistants right now.</w:t>
      </w:r>
    </w:p>
    <w:p w14:paraId="3E236C9C" w14:textId="77777777" w:rsidR="0066302A" w:rsidRDefault="00313EAA">
      <w:pPr>
        <w:pStyle w:val="Heading3"/>
        <w:keepNext/>
        <w:spacing w:before="220" w:after="90"/>
      </w:pPr>
      <w:r>
        <w:t>"Isn’t AI just hype?"</w:t>
      </w:r>
    </w:p>
    <w:p w14:paraId="700A7D67" w14:textId="77777777" w:rsidR="0066302A" w:rsidRDefault="00313EAA">
      <w:pPr>
        <w:spacing w:after="110" w:line="320" w:lineRule="auto"/>
        <w:jc w:val="both"/>
      </w:pPr>
      <w:r>
        <w:t>The relationship is the part that cannot be automated, and we do not try to. AI is the back-office help that drafts, researches, and remembers — and it is already mainstream among advisors, with most now using it. We use it for the grind and protect the human work that earns referrals.</w:t>
      </w:r>
    </w:p>
    <w:p w14:paraId="5D79C55D" w14:textId="77777777" w:rsidR="0066302A" w:rsidRDefault="00313EAA">
      <w:pPr>
        <w:pStyle w:val="Heading3"/>
        <w:keepNext/>
        <w:spacing w:before="220" w:after="90"/>
      </w:pPr>
      <w:r>
        <w:t>"Is our clients’ data safe?"</w:t>
      </w:r>
    </w:p>
    <w:p w14:paraId="23955ED2" w14:textId="77777777" w:rsidR="0066302A" w:rsidRDefault="00313EAA">
      <w:pPr>
        <w:spacing w:after="110" w:line="320" w:lineRule="auto"/>
        <w:jc w:val="both"/>
      </w:pPr>
      <w:r>
        <w:t>Yes — that is a non-negotiable. Client personal details, passport information, and payment data never go into public AI tools; we use private, governed deployments, and Technijian’s security-first approach (Ravi Jain is a CISSP) is built around exactly this.</w:t>
      </w:r>
    </w:p>
    <w:p w14:paraId="3463768E" w14:textId="77777777" w:rsidR="0066302A" w:rsidRDefault="00313EAA">
      <w:pPr>
        <w:pStyle w:val="Heading3"/>
        <w:keepNext/>
        <w:spacing w:before="220" w:after="90"/>
      </w:pPr>
      <w:r>
        <w:t>"We’re only two people — do we even have bandwidth for this?"</w:t>
      </w:r>
    </w:p>
    <w:p w14:paraId="66C7FE60" w14:textId="77777777" w:rsidR="0066302A" w:rsidRDefault="00313EAA">
      <w:pPr>
        <w:spacing w:after="110" w:line="320" w:lineRule="auto"/>
        <w:jc w:val="both"/>
      </w:pPr>
      <w:r>
        <w:t>That is the reason to do it, not the reason to wait. The Time Engine gives you hours back; we run the system and you approve the output. The entry is intentionally light to set up, and the pilot is fixed-scope so it never becomes a project you have to manage.</w:t>
      </w:r>
    </w:p>
    <w:p w14:paraId="21768C15" w14:textId="77777777" w:rsidR="0066302A" w:rsidRDefault="00313EAA">
      <w:pPr>
        <w:pStyle w:val="Heading3"/>
        <w:keepNext/>
        <w:spacing w:before="220" w:after="90"/>
      </w:pPr>
      <w:r>
        <w:t>"Will AI make our service feel less personal?"</w:t>
      </w:r>
    </w:p>
    <w:p w14:paraId="5BE8C7FC" w14:textId="77777777" w:rsidR="0066302A" w:rsidRDefault="00313EAA">
      <w:pPr>
        <w:spacing w:after="110" w:line="320" w:lineRule="auto"/>
        <w:jc w:val="both"/>
      </w:pPr>
      <w:r>
        <w:t>It should make it feel more personal. AI does the drafting and the research; you personalize and confirm everything a client sees. The hours it returns are hours you spend on the people, not the paperwork — so clients get more of your attention, not less.</w:t>
      </w:r>
    </w:p>
    <w:p w14:paraId="0C4CFDE5" w14:textId="77777777" w:rsidR="0066302A" w:rsidRDefault="00313EAA">
      <w:pPr>
        <w:pStyle w:val="Heading3"/>
        <w:keepNext/>
        <w:spacing w:before="220" w:after="90"/>
      </w:pPr>
      <w:r>
        <w:lastRenderedPageBreak/>
        <w:t>"What does this really cost?"</w:t>
      </w:r>
    </w:p>
    <w:p w14:paraId="00B4EA86" w14:textId="77777777" w:rsidR="0066302A" w:rsidRDefault="00313EAA">
      <w:pPr>
        <w:spacing w:after="120" w:line="320" w:lineRule="auto"/>
        <w:jc w:val="both"/>
      </w:pPr>
      <w:r>
        <w:t>The entry is about $12,700 for the first year — real, published My SEO plus a one-time jumpstart — and it is designed to pay for itself on the two highest-value levers alone. The larger build comes later, only once the entry proves the lift, and multi-model routing keeps the ongoing run cost 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
        <w:gridCol w:w="9280"/>
      </w:tblGrid>
      <w:tr w:rsidR="0066302A" w14:paraId="7DDE9B04" w14:textId="77777777">
        <w:tblPrEx>
          <w:tblCellMar>
            <w:top w:w="0" w:type="dxa"/>
            <w:bottom w:w="0" w:type="dxa"/>
          </w:tblCellMar>
        </w:tblPrEx>
        <w:trPr>
          <w:cantSplit/>
        </w:trPr>
        <w:tc>
          <w:tcPr>
            <w:tcW w:w="80" w:type="dxa"/>
            <w:tcBorders>
              <w:top w:val="none" w:sz="0" w:space="0" w:color="FFFFFF"/>
              <w:left w:val="none" w:sz="0" w:space="0" w:color="FFFFFF"/>
              <w:bottom w:val="none" w:sz="0" w:space="0" w:color="FFFFFF"/>
              <w:right w:val="none" w:sz="0" w:space="0" w:color="FFFFFF"/>
            </w:tcBorders>
            <w:shd w:val="clear" w:color="auto" w:fill="1EAAC8"/>
          </w:tcPr>
          <w:p w14:paraId="3795D03A" w14:textId="77777777" w:rsidR="0066302A" w:rsidRDefault="0066302A"/>
        </w:tc>
        <w:tc>
          <w:tcPr>
            <w:tcW w:w="9280" w:type="dxa"/>
            <w:tcBorders>
              <w:top w:val="none" w:sz="0" w:space="0" w:color="FFFFFF"/>
              <w:left w:val="none" w:sz="0" w:space="0" w:color="FFFFFF"/>
              <w:bottom w:val="none" w:sz="0" w:space="0" w:color="FFFFFF"/>
              <w:right w:val="none" w:sz="0" w:space="0" w:color="FFFFFF"/>
            </w:tcBorders>
            <w:shd w:val="clear" w:color="auto" w:fill="F8F9FA"/>
            <w:tcMar>
              <w:top w:w="160" w:type="dxa"/>
              <w:left w:w="240" w:type="dxa"/>
              <w:bottom w:w="160" w:type="dxa"/>
              <w:right w:w="200" w:type="dxa"/>
            </w:tcMar>
          </w:tcPr>
          <w:p w14:paraId="096207BC" w14:textId="77777777" w:rsidR="0066302A" w:rsidRDefault="00313EAA">
            <w:pPr>
              <w:keepNext/>
              <w:keepLines/>
              <w:spacing w:before="80" w:after="80"/>
            </w:pPr>
            <w:r>
              <w:rPr>
                <w:b/>
                <w:bCs/>
                <w:color w:val="1EAAC8"/>
              </w:rPr>
              <w:t>AI Search Reality Check (illustrative)</w:t>
            </w:r>
          </w:p>
          <w:p w14:paraId="10CF5AE4" w14:textId="77777777" w:rsidR="0066302A" w:rsidRDefault="00313EAA">
            <w:pPr>
              <w:keepLines/>
              <w:spacing w:before="40" w:after="60" w:line="300" w:lineRule="auto"/>
            </w:pPr>
            <w:r>
              <w:rPr>
                <w:sz w:val="20"/>
                <w:szCs w:val="20"/>
              </w:rPr>
              <w:t>Picture an affluent traveler asking an AI assistant: "Who’s the best luxury travel advisor for an Amalfi Coast honeymoon, near Orange County?" Today, with one blog post and a quiet social presence, it is unlikely Pangea is named — the advisors with authority content are the ones that get cited. This is illustrative of how AI search resolves such a question, not a screenshot; the get-found front of this plan exists to change that answer.</w:t>
            </w:r>
          </w:p>
        </w:tc>
      </w:tr>
    </w:tbl>
    <w:p w14:paraId="5FEDDF83" w14:textId="77777777" w:rsidR="0066302A" w:rsidRDefault="00313EAA">
      <w:pPr>
        <w:pStyle w:val="Heading1"/>
        <w:keepNext/>
        <w:pageBreakBefore/>
        <w:spacing w:before="0" w:after="120"/>
      </w:pPr>
      <w:bookmarkStart w:id="13" w:name="_Toc233184625"/>
      <w:r>
        <w:rPr>
          <w:color w:val="FFFFFF"/>
          <w:sz w:val="2"/>
          <w:szCs w:val="2"/>
        </w:rPr>
        <w:lastRenderedPageBreak/>
        <w:t>14  Questions to Complete the Analysis</w:t>
      </w:r>
      <w:bookmarkEnd w:id="13"/>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66302A" w14:paraId="11F6380A"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006DB6"/>
          </w:tcPr>
          <w:p w14:paraId="43A4968E" w14:textId="77777777" w:rsidR="0066302A" w:rsidRDefault="0066302A"/>
        </w:tc>
        <w:tc>
          <w:tcPr>
            <w:tcW w:w="9240" w:type="dxa"/>
            <w:tcBorders>
              <w:top w:val="none" w:sz="0" w:space="0" w:color="FFFFFF"/>
              <w:left w:val="none" w:sz="0" w:space="0" w:color="FFFFFF"/>
              <w:bottom w:val="none" w:sz="0" w:space="0" w:color="FFFFFF"/>
              <w:right w:val="none" w:sz="0" w:space="0" w:color="FFFFFF"/>
            </w:tcBorders>
            <w:tcMar>
              <w:top w:w="100" w:type="dxa"/>
              <w:left w:w="200" w:type="dxa"/>
              <w:bottom w:w="100" w:type="dxa"/>
              <w:right w:w="0" w:type="dxa"/>
            </w:tcMar>
            <w:vAlign w:val="center"/>
          </w:tcPr>
          <w:p w14:paraId="1C30A9FE" w14:textId="77777777" w:rsidR="0066302A" w:rsidRDefault="00313EAA">
            <w:r>
              <w:rPr>
                <w:b/>
                <w:bCs/>
                <w:color w:val="006DB6"/>
                <w:sz w:val="34"/>
                <w:szCs w:val="34"/>
              </w:rPr>
              <w:t>14  Questions to Complete the Analysis</w:t>
            </w:r>
          </w:p>
        </w:tc>
      </w:tr>
    </w:tbl>
    <w:p w14:paraId="2DD0850A" w14:textId="77777777" w:rsidR="0066302A" w:rsidRDefault="0066302A">
      <w:pPr>
        <w:keepNext/>
        <w:spacing w:before="120"/>
      </w:pPr>
    </w:p>
    <w:p w14:paraId="338CAD52" w14:textId="77777777" w:rsidR="0066302A" w:rsidRDefault="00313EAA">
      <w:pPr>
        <w:spacing w:after="130" w:line="320" w:lineRule="auto"/>
        <w:jc w:val="both"/>
      </w:pPr>
      <w:r>
        <w:t>This is the part that turns a research-based blueprint into a costed, calibrated plan. The answers — from a short discovery call — replace every estimate above with your real numbers. "We’re not sure" is a useful answer.</w:t>
      </w:r>
    </w:p>
    <w:p w14:paraId="36E1F0B7" w14:textId="77777777" w:rsidR="0066302A" w:rsidRDefault="00313EAA">
      <w:pPr>
        <w:pStyle w:val="Heading2"/>
        <w:keepNext/>
        <w:keepLines/>
        <w:spacing w:after="130"/>
      </w:pPr>
      <w:r>
        <w:rPr>
          <w:sz w:val="27"/>
          <w:szCs w:val="27"/>
        </w:rPr>
        <w:t>A · Business &amp; goals</w:t>
      </w:r>
    </w:p>
    <w:p w14:paraId="14DC72BA" w14:textId="77777777" w:rsidR="0066302A" w:rsidRDefault="00313EAA">
      <w:pPr>
        <w:pStyle w:val="ListParagraph"/>
        <w:numPr>
          <w:ilvl w:val="0"/>
          <w:numId w:val="2"/>
        </w:numPr>
        <w:spacing w:before="40" w:after="80" w:line="300" w:lineRule="auto"/>
      </w:pPr>
      <w:r>
        <w:t>Roughly how do new clients find you today — referral and repeat versus new discovery — and which do you want to grow?</w:t>
      </w:r>
    </w:p>
    <w:p w14:paraId="6829FFAB" w14:textId="77777777" w:rsidR="0066302A" w:rsidRDefault="00313EAA">
      <w:pPr>
        <w:pStyle w:val="ListParagraph"/>
        <w:numPr>
          <w:ilvl w:val="0"/>
          <w:numId w:val="2"/>
        </w:numPr>
        <w:spacing w:before="40" w:after="80" w:line="300" w:lineRule="auto"/>
      </w:pPr>
      <w:r>
        <w:t>What is a typical trip value and your average commission per trip? (This calibrates the entire ROI model.)</w:t>
      </w:r>
    </w:p>
    <w:p w14:paraId="2E422282" w14:textId="77777777" w:rsidR="0066302A" w:rsidRDefault="00313EAA">
      <w:pPr>
        <w:pStyle w:val="ListParagraph"/>
        <w:numPr>
          <w:ilvl w:val="0"/>
          <w:numId w:val="2"/>
        </w:numPr>
        <w:spacing w:before="40" w:after="80" w:line="300" w:lineRule="auto"/>
      </w:pPr>
      <w:r>
        <w:t>How many active trips can the two of you comfortably manage at once, and where do you turn business away?</w:t>
      </w:r>
    </w:p>
    <w:p w14:paraId="3A329178" w14:textId="77777777" w:rsidR="0066302A" w:rsidRDefault="00313EAA">
      <w:pPr>
        <w:pStyle w:val="ListParagraph"/>
        <w:numPr>
          <w:ilvl w:val="0"/>
          <w:numId w:val="2"/>
        </w:numPr>
        <w:spacing w:before="40" w:after="80" w:line="300" w:lineRule="auto"/>
      </w:pPr>
      <w:r>
        <w:t>Which services drive the most revenue and which do you most enjoy — honeymoons, cruises, family, milestones?</w:t>
      </w:r>
    </w:p>
    <w:p w14:paraId="410383EE" w14:textId="77777777" w:rsidR="0066302A" w:rsidRDefault="00313EAA">
      <w:pPr>
        <w:pStyle w:val="Heading2"/>
        <w:keepNext/>
        <w:keepLines/>
        <w:spacing w:after="130"/>
      </w:pPr>
      <w:r>
        <w:rPr>
          <w:color w:val="F67D4B"/>
          <w:sz w:val="27"/>
          <w:szCs w:val="27"/>
        </w:rPr>
        <w:t>B · Visibility &amp; brand</w:t>
      </w:r>
    </w:p>
    <w:p w14:paraId="3EE92B69" w14:textId="77777777" w:rsidR="0066302A" w:rsidRDefault="00313EAA">
      <w:pPr>
        <w:pStyle w:val="ListParagraph"/>
        <w:numPr>
          <w:ilvl w:val="0"/>
          <w:numId w:val="2"/>
        </w:numPr>
        <w:spacing w:before="40" w:after="80" w:line="300" w:lineRule="auto"/>
      </w:pPr>
      <w:r>
        <w:t>What is your current Instagram and Facebook following and posting rhythm, and who manages it?</w:t>
      </w:r>
    </w:p>
    <w:p w14:paraId="12332ED8" w14:textId="77777777" w:rsidR="0066302A" w:rsidRDefault="00313EAA">
      <w:pPr>
        <w:pStyle w:val="ListParagraph"/>
        <w:numPr>
          <w:ilvl w:val="0"/>
          <w:numId w:val="2"/>
        </w:numPr>
        <w:spacing w:before="40" w:after="80" w:line="300" w:lineRule="auto"/>
      </w:pPr>
      <w:r>
        <w:t>How many Google, Yelp, and Virtuoso reviews do you have today, and is there a system for asking?</w:t>
      </w:r>
    </w:p>
    <w:p w14:paraId="5098C3D3" w14:textId="77777777" w:rsidR="0066302A" w:rsidRDefault="00313EAA">
      <w:pPr>
        <w:pStyle w:val="ListParagraph"/>
        <w:numPr>
          <w:ilvl w:val="0"/>
          <w:numId w:val="2"/>
        </w:numPr>
        <w:spacing w:before="40" w:after="80" w:line="300" w:lineRule="auto"/>
      </w:pPr>
      <w:r>
        <w:t>Do you have appetite to publish content regularly, and do you run an email list or newsletter?</w:t>
      </w:r>
    </w:p>
    <w:p w14:paraId="0F9D47B4" w14:textId="77777777" w:rsidR="0066302A" w:rsidRDefault="00313EAA">
      <w:pPr>
        <w:pStyle w:val="Heading2"/>
        <w:keepNext/>
        <w:keepLines/>
        <w:spacing w:after="130"/>
      </w:pPr>
      <w:r>
        <w:rPr>
          <w:color w:val="1EAAC8"/>
          <w:sz w:val="27"/>
          <w:szCs w:val="27"/>
        </w:rPr>
        <w:t>C · How the work is done today</w:t>
      </w:r>
    </w:p>
    <w:p w14:paraId="1FD473E6" w14:textId="77777777" w:rsidR="0066302A" w:rsidRDefault="00313EAA">
      <w:pPr>
        <w:pStyle w:val="ListParagraph"/>
        <w:numPr>
          <w:ilvl w:val="0"/>
          <w:numId w:val="2"/>
        </w:numPr>
        <w:spacing w:before="40" w:after="80" w:line="300" w:lineRule="auto"/>
      </w:pPr>
      <w:r>
        <w:t>How long does a custom itinerary or quote take to produce, and how many do you handle in a week?</w:t>
      </w:r>
    </w:p>
    <w:p w14:paraId="346EF82D" w14:textId="77777777" w:rsidR="0066302A" w:rsidRDefault="00313EAA">
      <w:pPr>
        <w:pStyle w:val="ListParagraph"/>
        <w:numPr>
          <w:ilvl w:val="0"/>
          <w:numId w:val="2"/>
        </w:numPr>
        <w:spacing w:before="40" w:after="80" w:line="300" w:lineRule="auto"/>
      </w:pPr>
      <w:r>
        <w:t>Where does your time actually go — research, itineraries, quoting, documents, servicing, re-booking?</w:t>
      </w:r>
    </w:p>
    <w:p w14:paraId="2033A3FA" w14:textId="77777777" w:rsidR="0066302A" w:rsidRDefault="00313EAA">
      <w:pPr>
        <w:pStyle w:val="ListParagraph"/>
        <w:numPr>
          <w:ilvl w:val="0"/>
          <w:numId w:val="2"/>
        </w:numPr>
        <w:spacing w:before="40" w:after="80" w:line="300" w:lineRule="auto"/>
      </w:pPr>
      <w:r>
        <w:lastRenderedPageBreak/>
        <w:t>What tools do you use day to day (Cadence CRM, itinerary software, anything else), and how open are they?</w:t>
      </w:r>
    </w:p>
    <w:p w14:paraId="78266830" w14:textId="77777777" w:rsidR="0066302A" w:rsidRDefault="00313EAA">
      <w:pPr>
        <w:pStyle w:val="ListParagraph"/>
        <w:numPr>
          <w:ilvl w:val="0"/>
          <w:numId w:val="2"/>
        </w:numPr>
        <w:spacing w:before="40" w:after="80" w:line="300" w:lineRule="auto"/>
      </w:pPr>
      <w:r>
        <w:t>How do you handle client personal, passport, and payment data today?</w:t>
      </w:r>
    </w:p>
    <w:p w14:paraId="7477E661" w14:textId="77777777" w:rsidR="0066302A" w:rsidRDefault="00313EAA">
      <w:pPr>
        <w:pStyle w:val="Heading2"/>
        <w:keepNext/>
        <w:keepLines/>
        <w:spacing w:after="130"/>
      </w:pPr>
      <w:r>
        <w:rPr>
          <w:color w:val="CBDB2D"/>
          <w:sz w:val="27"/>
          <w:szCs w:val="27"/>
        </w:rPr>
        <w:t>D · Decision</w:t>
      </w:r>
    </w:p>
    <w:p w14:paraId="36CE1BA3" w14:textId="77777777" w:rsidR="0066302A" w:rsidRDefault="00313EAA">
      <w:pPr>
        <w:pStyle w:val="ListParagraph"/>
        <w:numPr>
          <w:ilvl w:val="0"/>
          <w:numId w:val="2"/>
        </w:numPr>
        <w:spacing w:before="40" w:after="80" w:line="300" w:lineRule="auto"/>
      </w:pPr>
      <w:r>
        <w:t>Who decides, and what would a successful first year look like to you?</w:t>
      </w:r>
    </w:p>
    <w:p w14:paraId="1C07148F" w14:textId="77777777" w:rsidR="0066302A" w:rsidRDefault="00313EAA">
      <w:pPr>
        <w:pStyle w:val="ListParagraph"/>
        <w:numPr>
          <w:ilvl w:val="0"/>
          <w:numId w:val="2"/>
        </w:numPr>
        <w:spacing w:before="40" w:after="80" w:line="300" w:lineRule="auto"/>
      </w:pPr>
      <w:r>
        <w:t>What level of monthly investment feels comfortable for a first step?</w:t>
      </w:r>
    </w:p>
    <w:p w14:paraId="56AC6B58" w14:textId="77777777" w:rsidR="0066302A" w:rsidRDefault="0066302A">
      <w:pPr>
        <w:keepNext/>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
        <w:gridCol w:w="9280"/>
      </w:tblGrid>
      <w:tr w:rsidR="0066302A" w14:paraId="67A46DE9" w14:textId="77777777">
        <w:tblPrEx>
          <w:tblCellMar>
            <w:top w:w="0" w:type="dxa"/>
            <w:bottom w:w="0" w:type="dxa"/>
          </w:tblCellMar>
        </w:tblPrEx>
        <w:trPr>
          <w:cantSplit/>
        </w:trPr>
        <w:tc>
          <w:tcPr>
            <w:tcW w:w="80" w:type="dxa"/>
            <w:tcBorders>
              <w:top w:val="none" w:sz="0" w:space="0" w:color="FFFFFF"/>
              <w:left w:val="none" w:sz="0" w:space="0" w:color="FFFFFF"/>
              <w:bottom w:val="none" w:sz="0" w:space="0" w:color="FFFFFF"/>
              <w:right w:val="none" w:sz="0" w:space="0" w:color="FFFFFF"/>
            </w:tcBorders>
            <w:shd w:val="clear" w:color="auto" w:fill="F67D4B"/>
          </w:tcPr>
          <w:p w14:paraId="2F9EEE0E" w14:textId="77777777" w:rsidR="0066302A" w:rsidRDefault="0066302A"/>
        </w:tc>
        <w:tc>
          <w:tcPr>
            <w:tcW w:w="9280" w:type="dxa"/>
            <w:tcBorders>
              <w:top w:val="none" w:sz="0" w:space="0" w:color="FFFFFF"/>
              <w:left w:val="none" w:sz="0" w:space="0" w:color="FFFFFF"/>
              <w:bottom w:val="none" w:sz="0" w:space="0" w:color="FFFFFF"/>
              <w:right w:val="none" w:sz="0" w:space="0" w:color="FFFFFF"/>
            </w:tcBorders>
            <w:shd w:val="clear" w:color="auto" w:fill="F8F9FA"/>
            <w:tcMar>
              <w:top w:w="160" w:type="dxa"/>
              <w:left w:w="240" w:type="dxa"/>
              <w:bottom w:w="160" w:type="dxa"/>
              <w:right w:w="200" w:type="dxa"/>
            </w:tcMar>
          </w:tcPr>
          <w:p w14:paraId="7F1F55D1" w14:textId="77777777" w:rsidR="0066302A" w:rsidRDefault="00313EAA">
            <w:pPr>
              <w:keepNext/>
              <w:keepLines/>
              <w:spacing w:before="80" w:after="80"/>
            </w:pPr>
            <w:r>
              <w:rPr>
                <w:b/>
                <w:bCs/>
                <w:color w:val="F67D4B"/>
              </w:rPr>
              <w:t>The easy way to answer</w:t>
            </w:r>
          </w:p>
          <w:p w14:paraId="702C1EBF" w14:textId="77777777" w:rsidR="0066302A" w:rsidRDefault="00313EAA">
            <w:pPr>
              <w:keepLines/>
              <w:spacing w:before="40" w:after="60" w:line="300" w:lineRule="auto"/>
            </w:pPr>
            <w:r>
              <w:rPr>
                <w:sz w:val="20"/>
                <w:szCs w:val="20"/>
              </w:rPr>
              <w:t>Most of these take a 45-minute discovery call — a relaxed working session, no obligation. We are right up the road in Irvine, so in person or by video, whatever suits you.</w:t>
            </w:r>
          </w:p>
        </w:tc>
      </w:tr>
    </w:tbl>
    <w:p w14:paraId="2A196C79" w14:textId="77777777" w:rsidR="0066302A" w:rsidRDefault="00313EAA">
      <w:pPr>
        <w:pStyle w:val="Heading1"/>
        <w:keepNext/>
        <w:pageBreakBefore/>
        <w:spacing w:before="0" w:after="120"/>
      </w:pPr>
      <w:bookmarkStart w:id="14" w:name="_Toc233184626"/>
      <w:r>
        <w:rPr>
          <w:color w:val="FFFFFF"/>
          <w:sz w:val="2"/>
          <w:szCs w:val="2"/>
        </w:rPr>
        <w:lastRenderedPageBreak/>
        <w:t>15  What Happens Next</w:t>
      </w:r>
      <w:bookmarkEnd w:id="14"/>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66302A" w14:paraId="6A879793"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006DB6"/>
          </w:tcPr>
          <w:p w14:paraId="2C6315DB" w14:textId="77777777" w:rsidR="0066302A" w:rsidRDefault="0066302A"/>
        </w:tc>
        <w:tc>
          <w:tcPr>
            <w:tcW w:w="9240" w:type="dxa"/>
            <w:tcBorders>
              <w:top w:val="none" w:sz="0" w:space="0" w:color="FFFFFF"/>
              <w:left w:val="none" w:sz="0" w:space="0" w:color="FFFFFF"/>
              <w:bottom w:val="none" w:sz="0" w:space="0" w:color="FFFFFF"/>
              <w:right w:val="none" w:sz="0" w:space="0" w:color="FFFFFF"/>
            </w:tcBorders>
            <w:tcMar>
              <w:top w:w="100" w:type="dxa"/>
              <w:left w:w="200" w:type="dxa"/>
              <w:bottom w:w="100" w:type="dxa"/>
              <w:right w:w="0" w:type="dxa"/>
            </w:tcMar>
            <w:vAlign w:val="center"/>
          </w:tcPr>
          <w:p w14:paraId="704A395D" w14:textId="77777777" w:rsidR="0066302A" w:rsidRDefault="00313EAA">
            <w:r>
              <w:rPr>
                <w:b/>
                <w:bCs/>
                <w:color w:val="006DB6"/>
                <w:sz w:val="34"/>
                <w:szCs w:val="34"/>
              </w:rPr>
              <w:t>15  What Happens Next</w:t>
            </w:r>
          </w:p>
        </w:tc>
      </w:tr>
    </w:tbl>
    <w:p w14:paraId="6ECEC6BB" w14:textId="77777777" w:rsidR="0066302A" w:rsidRDefault="0066302A">
      <w:pPr>
        <w:keepNext/>
        <w:spacing w:before="120"/>
      </w:pPr>
    </w:p>
    <w:p w14:paraId="0DAAD618" w14:textId="77777777" w:rsidR="0066302A" w:rsidRDefault="00313EAA">
      <w:pPr>
        <w:spacing w:after="120" w:line="320" w:lineRule="auto"/>
        <w:jc w:val="both"/>
      </w:pPr>
      <w:r>
        <w:t>A low-commitment sequence that produces something useful at each step: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48"/>
        <w:gridCol w:w="4867"/>
        <w:gridCol w:w="3745"/>
      </w:tblGrid>
      <w:tr w:rsidR="0066302A" w14:paraId="13ACB974" w14:textId="77777777">
        <w:tblPrEx>
          <w:tblCellMar>
            <w:top w:w="0" w:type="dxa"/>
            <w:bottom w:w="0" w:type="dxa"/>
          </w:tblCellMar>
        </w:tblPrEx>
        <w:trPr>
          <w:tblHeader/>
        </w:trPr>
        <w:tc>
          <w:tcPr>
            <w:tcW w:w="748" w:type="dxa"/>
            <w:tcBorders>
              <w:top w:val="single" w:sz="4" w:space="0" w:color="E9ECEF"/>
              <w:left w:val="single" w:sz="4" w:space="0" w:color="E9ECEF"/>
              <w:bottom w:val="single" w:sz="4" w:space="0" w:color="E9ECEF"/>
              <w:right w:val="single" w:sz="4" w:space="0" w:color="E9ECEF"/>
            </w:tcBorders>
            <w:shd w:val="clear" w:color="auto" w:fill="006DB6"/>
            <w:tcMar>
              <w:top w:w="110" w:type="dxa"/>
              <w:left w:w="130" w:type="dxa"/>
              <w:bottom w:w="110" w:type="dxa"/>
              <w:right w:w="130" w:type="dxa"/>
            </w:tcMar>
            <w:vAlign w:val="center"/>
          </w:tcPr>
          <w:p w14:paraId="6DE40865" w14:textId="77777777" w:rsidR="0066302A" w:rsidRDefault="00313EAA">
            <w:r>
              <w:rPr>
                <w:b/>
                <w:bCs/>
                <w:color w:val="FFFFFF"/>
                <w:sz w:val="19"/>
                <w:szCs w:val="19"/>
              </w:rPr>
              <w:t>Step</w:t>
            </w:r>
          </w:p>
        </w:tc>
        <w:tc>
          <w:tcPr>
            <w:tcW w:w="4867" w:type="dxa"/>
            <w:tcBorders>
              <w:top w:val="single" w:sz="4" w:space="0" w:color="E9ECEF"/>
              <w:left w:val="single" w:sz="4" w:space="0" w:color="E9ECEF"/>
              <w:bottom w:val="single" w:sz="4" w:space="0" w:color="E9ECEF"/>
              <w:right w:val="single" w:sz="4" w:space="0" w:color="E9ECEF"/>
            </w:tcBorders>
            <w:shd w:val="clear" w:color="auto" w:fill="006DB6"/>
            <w:tcMar>
              <w:top w:w="110" w:type="dxa"/>
              <w:left w:w="130" w:type="dxa"/>
              <w:bottom w:w="110" w:type="dxa"/>
              <w:right w:w="130" w:type="dxa"/>
            </w:tcMar>
            <w:vAlign w:val="center"/>
          </w:tcPr>
          <w:p w14:paraId="6022F4F0" w14:textId="77777777" w:rsidR="0066302A" w:rsidRDefault="00313EAA">
            <w:r>
              <w:rPr>
                <w:b/>
                <w:bCs/>
                <w:color w:val="FFFFFF"/>
                <w:sz w:val="19"/>
                <w:szCs w:val="19"/>
              </w:rPr>
              <w:t>What happens</w:t>
            </w:r>
          </w:p>
        </w:tc>
        <w:tc>
          <w:tcPr>
            <w:tcW w:w="3745" w:type="dxa"/>
            <w:tcBorders>
              <w:top w:val="single" w:sz="4" w:space="0" w:color="E9ECEF"/>
              <w:left w:val="single" w:sz="4" w:space="0" w:color="E9ECEF"/>
              <w:bottom w:val="single" w:sz="4" w:space="0" w:color="E9ECEF"/>
              <w:right w:val="single" w:sz="4" w:space="0" w:color="E9ECEF"/>
            </w:tcBorders>
            <w:shd w:val="clear" w:color="auto" w:fill="006DB6"/>
            <w:tcMar>
              <w:top w:w="110" w:type="dxa"/>
              <w:left w:w="130" w:type="dxa"/>
              <w:bottom w:w="110" w:type="dxa"/>
              <w:right w:w="130" w:type="dxa"/>
            </w:tcMar>
            <w:vAlign w:val="center"/>
          </w:tcPr>
          <w:p w14:paraId="381B8AE8" w14:textId="77777777" w:rsidR="0066302A" w:rsidRDefault="00313EAA">
            <w:r>
              <w:rPr>
                <w:b/>
                <w:bCs/>
                <w:color w:val="FFFFFF"/>
                <w:sz w:val="19"/>
                <w:szCs w:val="19"/>
              </w:rPr>
              <w:t>Your commitment</w:t>
            </w:r>
          </w:p>
        </w:tc>
      </w:tr>
      <w:tr w:rsidR="0066302A" w14:paraId="5F1EC13D" w14:textId="77777777">
        <w:tblPrEx>
          <w:tblCellMar>
            <w:top w:w="0" w:type="dxa"/>
            <w:bottom w:w="0" w:type="dxa"/>
          </w:tblCellMar>
        </w:tblPrEx>
        <w:trPr>
          <w:cantSplit/>
        </w:trPr>
        <w:tc>
          <w:tcPr>
            <w:tcW w:w="748"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64536271" w14:textId="77777777" w:rsidR="0066302A" w:rsidRDefault="00313EAA">
            <w:pPr>
              <w:spacing w:after="30" w:line="276" w:lineRule="auto"/>
            </w:pPr>
            <w:r>
              <w:rPr>
                <w:b/>
                <w:bCs/>
                <w:color w:val="006DB6"/>
                <w:sz w:val="19"/>
                <w:szCs w:val="19"/>
              </w:rPr>
              <w:t>1</w:t>
            </w:r>
          </w:p>
        </w:tc>
        <w:tc>
          <w:tcPr>
            <w:tcW w:w="4867"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6DF477F1" w14:textId="77777777" w:rsidR="0066302A" w:rsidRDefault="00313EAA">
            <w:pPr>
              <w:spacing w:after="30" w:line="276" w:lineRule="auto"/>
            </w:pPr>
            <w:r>
              <w:rPr>
                <w:sz w:val="19"/>
                <w:szCs w:val="19"/>
              </w:rPr>
              <w:t>A short discovery call — we walk this blueprint and the Section 14 questions, and calibrate the plan to your real numbers.</w:t>
            </w:r>
          </w:p>
        </w:tc>
        <w:tc>
          <w:tcPr>
            <w:tcW w:w="3745"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56AA5229" w14:textId="77777777" w:rsidR="0066302A" w:rsidRDefault="00313EAA">
            <w:pPr>
              <w:spacing w:after="30" w:line="276" w:lineRule="auto"/>
            </w:pPr>
            <w:r>
              <w:rPr>
                <w:sz w:val="19"/>
                <w:szCs w:val="19"/>
              </w:rPr>
              <w:t>A 45-minute conversation. No commitment.</w:t>
            </w:r>
          </w:p>
        </w:tc>
      </w:tr>
      <w:tr w:rsidR="0066302A" w14:paraId="29E5B349" w14:textId="77777777">
        <w:tblPrEx>
          <w:tblCellMar>
            <w:top w:w="0" w:type="dxa"/>
            <w:bottom w:w="0" w:type="dxa"/>
          </w:tblCellMar>
        </w:tblPrEx>
        <w:trPr>
          <w:cantSplit/>
        </w:trPr>
        <w:tc>
          <w:tcPr>
            <w:tcW w:w="748"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39E832E7" w14:textId="77777777" w:rsidR="0066302A" w:rsidRDefault="00313EAA">
            <w:pPr>
              <w:spacing w:after="30" w:line="276" w:lineRule="auto"/>
            </w:pPr>
            <w:r>
              <w:rPr>
                <w:b/>
                <w:bCs/>
                <w:color w:val="006DB6"/>
                <w:sz w:val="19"/>
                <w:szCs w:val="19"/>
              </w:rPr>
              <w:t>2</w:t>
            </w:r>
          </w:p>
        </w:tc>
        <w:tc>
          <w:tcPr>
            <w:tcW w:w="4867"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1BF5976B" w14:textId="77777777" w:rsidR="0066302A" w:rsidRDefault="00313EAA">
            <w:pPr>
              <w:spacing w:after="30" w:line="276" w:lineRule="auto"/>
            </w:pPr>
            <w:r>
              <w:rPr>
                <w:sz w:val="19"/>
                <w:szCs w:val="19"/>
              </w:rPr>
              <w:t>The 90-Day Visibility &amp; Time Pilot — a fixed-scope, fixed-price start: your get-found foundation plus one working AI time-saver.</w:t>
            </w:r>
          </w:p>
        </w:tc>
        <w:tc>
          <w:tcPr>
            <w:tcW w:w="3745"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37BEB2FF" w14:textId="77777777" w:rsidR="0066302A" w:rsidRDefault="00313EAA">
            <w:pPr>
              <w:spacing w:after="30" w:line="276" w:lineRule="auto"/>
            </w:pPr>
            <w:r>
              <w:rPr>
                <w:sz w:val="19"/>
                <w:szCs w:val="19"/>
              </w:rPr>
              <w:t>A small, defined engagement you can walk away from.</w:t>
            </w:r>
          </w:p>
        </w:tc>
      </w:tr>
      <w:tr w:rsidR="0066302A" w14:paraId="42DABED2" w14:textId="77777777">
        <w:tblPrEx>
          <w:tblCellMar>
            <w:top w:w="0" w:type="dxa"/>
            <w:bottom w:w="0" w:type="dxa"/>
          </w:tblCellMar>
        </w:tblPrEx>
        <w:trPr>
          <w:cantSplit/>
        </w:trPr>
        <w:tc>
          <w:tcPr>
            <w:tcW w:w="748"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6C1BB868" w14:textId="77777777" w:rsidR="0066302A" w:rsidRDefault="00313EAA">
            <w:pPr>
              <w:spacing w:after="30" w:line="276" w:lineRule="auto"/>
            </w:pPr>
            <w:r>
              <w:rPr>
                <w:b/>
                <w:bCs/>
                <w:color w:val="006DB6"/>
                <w:sz w:val="19"/>
                <w:szCs w:val="19"/>
              </w:rPr>
              <w:t>3</w:t>
            </w:r>
          </w:p>
        </w:tc>
        <w:tc>
          <w:tcPr>
            <w:tcW w:w="4867"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7E7E5328" w14:textId="77777777" w:rsidR="0066302A" w:rsidRDefault="00313EAA">
            <w:pPr>
              <w:spacing w:after="30" w:line="276" w:lineRule="auto"/>
            </w:pPr>
            <w:r>
              <w:rPr>
                <w:sz w:val="19"/>
                <w:szCs w:val="19"/>
              </w:rPr>
              <w:t>Land-and-expand — once the entry proves the lift, add the custom Studio and let the engine scale.</w:t>
            </w:r>
          </w:p>
        </w:tc>
        <w:tc>
          <w:tcPr>
            <w:tcW w:w="3745"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4F491C97" w14:textId="77777777" w:rsidR="0066302A" w:rsidRDefault="00313EAA">
            <w:pPr>
              <w:spacing w:after="30" w:line="276" w:lineRule="auto"/>
            </w:pPr>
            <w:r>
              <w:rPr>
                <w:sz w:val="19"/>
                <w:szCs w:val="19"/>
              </w:rPr>
              <w:t>You decide, with real numbers in hand.</w:t>
            </w:r>
          </w:p>
        </w:tc>
      </w:tr>
    </w:tbl>
    <w:p w14:paraId="5CD762B1" w14:textId="77777777" w:rsidR="0066302A" w:rsidRDefault="0066302A">
      <w:pPr>
        <w:keepNext/>
        <w:spacing w:before="1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
        <w:gridCol w:w="9280"/>
      </w:tblGrid>
      <w:tr w:rsidR="0066302A" w14:paraId="1D31A15E" w14:textId="77777777">
        <w:tblPrEx>
          <w:tblCellMar>
            <w:top w:w="0" w:type="dxa"/>
            <w:bottom w:w="0" w:type="dxa"/>
          </w:tblCellMar>
        </w:tblPrEx>
        <w:trPr>
          <w:cantSplit/>
        </w:trPr>
        <w:tc>
          <w:tcPr>
            <w:tcW w:w="80" w:type="dxa"/>
            <w:tcBorders>
              <w:top w:val="none" w:sz="0" w:space="0" w:color="FFFFFF"/>
              <w:left w:val="none" w:sz="0" w:space="0" w:color="FFFFFF"/>
              <w:bottom w:val="none" w:sz="0" w:space="0" w:color="FFFFFF"/>
              <w:right w:val="none" w:sz="0" w:space="0" w:color="FFFFFF"/>
            </w:tcBorders>
            <w:shd w:val="clear" w:color="auto" w:fill="F67D4B"/>
          </w:tcPr>
          <w:p w14:paraId="4DF2096D" w14:textId="77777777" w:rsidR="0066302A" w:rsidRDefault="0066302A"/>
        </w:tc>
        <w:tc>
          <w:tcPr>
            <w:tcW w:w="9280" w:type="dxa"/>
            <w:tcBorders>
              <w:top w:val="none" w:sz="0" w:space="0" w:color="FFFFFF"/>
              <w:left w:val="none" w:sz="0" w:space="0" w:color="FFFFFF"/>
              <w:bottom w:val="none" w:sz="0" w:space="0" w:color="FFFFFF"/>
              <w:right w:val="none" w:sz="0" w:space="0" w:color="FFFFFF"/>
            </w:tcBorders>
            <w:shd w:val="clear" w:color="auto" w:fill="F8F9FA"/>
            <w:tcMar>
              <w:top w:w="160" w:type="dxa"/>
              <w:left w:w="240" w:type="dxa"/>
              <w:bottom w:w="160" w:type="dxa"/>
              <w:right w:w="200" w:type="dxa"/>
            </w:tcMar>
          </w:tcPr>
          <w:p w14:paraId="59606E5E" w14:textId="77777777" w:rsidR="0066302A" w:rsidRDefault="00313EAA">
            <w:pPr>
              <w:keepNext/>
              <w:keepLines/>
              <w:spacing w:before="80" w:after="80"/>
            </w:pPr>
            <w:r>
              <w:rPr>
                <w:b/>
                <w:bCs/>
                <w:color w:val="F67D4B"/>
              </w:rPr>
              <w:t>Let’s start the conversation</w:t>
            </w:r>
          </w:p>
          <w:p w14:paraId="6376E8D5" w14:textId="77777777" w:rsidR="0066302A" w:rsidRDefault="00313EAA">
            <w:pPr>
              <w:keepNext/>
              <w:keepLines/>
              <w:spacing w:before="40" w:after="60" w:line="300" w:lineRule="auto"/>
            </w:pPr>
            <w:r>
              <w:rPr>
                <w:sz w:val="20"/>
                <w:szCs w:val="20"/>
              </w:rPr>
              <w:t>A short discovery call is the easiest first step — a working session on where AI creates real, measurable value for Pangea Luxe Travel, with no obligation. We are local, in Irvine, and would enjoy helping a fellow Orange County business grow.</w:t>
            </w:r>
          </w:p>
          <w:p w14:paraId="63CF27AA" w14:textId="77777777" w:rsidR="0066302A" w:rsidRDefault="00313EAA">
            <w:pPr>
              <w:keepLines/>
              <w:spacing w:before="40" w:after="60" w:line="300" w:lineRule="auto"/>
            </w:pPr>
            <w:r>
              <w:rPr>
                <w:sz w:val="20"/>
                <w:szCs w:val="20"/>
              </w:rPr>
              <w:t>Ravi Jain, Founder &amp; CEO · rjain@technijian.com · +1 949.379.8499 · technijian.com</w:t>
            </w:r>
          </w:p>
        </w:tc>
      </w:tr>
    </w:tbl>
    <w:p w14:paraId="14084940" w14:textId="77777777" w:rsidR="0066302A" w:rsidRDefault="00313EAA">
      <w:pPr>
        <w:pStyle w:val="Heading1"/>
        <w:keepNext/>
        <w:pageBreakBefore/>
        <w:spacing w:before="0" w:after="120"/>
      </w:pPr>
      <w:bookmarkStart w:id="15" w:name="_Toc233184627"/>
      <w:r>
        <w:rPr>
          <w:color w:val="FFFFFF"/>
          <w:sz w:val="2"/>
          <w:szCs w:val="2"/>
        </w:rPr>
        <w:lastRenderedPageBreak/>
        <w:t>About Technijian</w:t>
      </w:r>
      <w:bookmarkEnd w:id="15"/>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66302A" w14:paraId="5AD293D2"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006DB6"/>
          </w:tcPr>
          <w:p w14:paraId="1CEED546" w14:textId="77777777" w:rsidR="0066302A" w:rsidRDefault="0066302A"/>
        </w:tc>
        <w:tc>
          <w:tcPr>
            <w:tcW w:w="9240" w:type="dxa"/>
            <w:tcBorders>
              <w:top w:val="none" w:sz="0" w:space="0" w:color="FFFFFF"/>
              <w:left w:val="none" w:sz="0" w:space="0" w:color="FFFFFF"/>
              <w:bottom w:val="none" w:sz="0" w:space="0" w:color="FFFFFF"/>
              <w:right w:val="none" w:sz="0" w:space="0" w:color="FFFFFF"/>
            </w:tcBorders>
            <w:tcMar>
              <w:top w:w="100" w:type="dxa"/>
              <w:left w:w="200" w:type="dxa"/>
              <w:bottom w:w="100" w:type="dxa"/>
              <w:right w:w="0" w:type="dxa"/>
            </w:tcMar>
            <w:vAlign w:val="center"/>
          </w:tcPr>
          <w:p w14:paraId="11789AAD" w14:textId="77777777" w:rsidR="0066302A" w:rsidRDefault="00313EAA">
            <w:r>
              <w:rPr>
                <w:b/>
                <w:bCs/>
                <w:color w:val="006DB6"/>
                <w:sz w:val="34"/>
                <w:szCs w:val="34"/>
              </w:rPr>
              <w:t>About Technijian</w:t>
            </w:r>
          </w:p>
        </w:tc>
      </w:tr>
    </w:tbl>
    <w:p w14:paraId="5B7DC93C" w14:textId="77777777" w:rsidR="0066302A" w:rsidRDefault="0066302A">
      <w:pPr>
        <w:keepNext/>
        <w:spacing w:before="120"/>
      </w:pPr>
    </w:p>
    <w:p w14:paraId="039DFCDC" w14:textId="77777777" w:rsidR="0066302A" w:rsidRDefault="00313EAA">
      <w:pPr>
        <w:spacing w:after="140" w:line="320" w:lineRule="auto"/>
        <w:jc w:val="both"/>
      </w:pPr>
      <w:r>
        <w:t xml:space="preserve">Technijian is an AI strategy and implementation firm and full-spectrum IT services company founded in 2000 by Ravi Jain, based in Irvine, California. We help organizations — from two-person specialists to mid-sized firms — move from AI curiosity to practical, working deployment: we set the strategy, build the systems, secure them, and stay with them through to production. Our approach is security-first (Ravi Jain is a CISSP) and AI-forward, with private, governed deployments that keep sensitive client data </w:t>
      </w:r>
      <w:r>
        <w:t>protected. For a local Orange County business, we are a partner up the road, not a faceless service.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8"/>
        <w:gridCol w:w="6552"/>
      </w:tblGrid>
      <w:tr w:rsidR="0066302A" w14:paraId="452999F9" w14:textId="77777777">
        <w:tblPrEx>
          <w:tblCellMar>
            <w:top w:w="0" w:type="dxa"/>
            <w:bottom w:w="0" w:type="dxa"/>
          </w:tblCellMar>
        </w:tblPrEx>
        <w:trPr>
          <w:tblHeader/>
        </w:trPr>
        <w:tc>
          <w:tcPr>
            <w:tcW w:w="2808" w:type="dxa"/>
            <w:tcBorders>
              <w:top w:val="single" w:sz="4" w:space="0" w:color="E9ECEF"/>
              <w:left w:val="single" w:sz="4" w:space="0" w:color="E9ECEF"/>
              <w:bottom w:val="single" w:sz="4" w:space="0" w:color="E9ECEF"/>
              <w:right w:val="single" w:sz="4" w:space="0" w:color="E9ECEF"/>
            </w:tcBorders>
            <w:shd w:val="clear" w:color="auto" w:fill="1A1A2E"/>
            <w:tcMar>
              <w:top w:w="110" w:type="dxa"/>
              <w:left w:w="130" w:type="dxa"/>
              <w:bottom w:w="110" w:type="dxa"/>
              <w:right w:w="130" w:type="dxa"/>
            </w:tcMar>
            <w:vAlign w:val="center"/>
          </w:tcPr>
          <w:p w14:paraId="5EFA3346" w14:textId="77777777" w:rsidR="0066302A" w:rsidRDefault="00313EAA">
            <w:r>
              <w:rPr>
                <w:b/>
                <w:bCs/>
                <w:color w:val="FFFFFF"/>
                <w:sz w:val="19"/>
                <w:szCs w:val="19"/>
              </w:rPr>
              <w:t>Contact</w:t>
            </w:r>
          </w:p>
        </w:tc>
        <w:tc>
          <w:tcPr>
            <w:tcW w:w="6552" w:type="dxa"/>
            <w:tcBorders>
              <w:top w:val="single" w:sz="4" w:space="0" w:color="E9ECEF"/>
              <w:left w:val="single" w:sz="4" w:space="0" w:color="E9ECEF"/>
              <w:bottom w:val="single" w:sz="4" w:space="0" w:color="E9ECEF"/>
              <w:right w:val="single" w:sz="4" w:space="0" w:color="E9ECEF"/>
            </w:tcBorders>
            <w:shd w:val="clear" w:color="auto" w:fill="1A1A2E"/>
            <w:tcMar>
              <w:top w:w="110" w:type="dxa"/>
              <w:left w:w="130" w:type="dxa"/>
              <w:bottom w:w="110" w:type="dxa"/>
              <w:right w:w="130" w:type="dxa"/>
            </w:tcMar>
            <w:vAlign w:val="center"/>
          </w:tcPr>
          <w:p w14:paraId="3F8DFCD7" w14:textId="77777777" w:rsidR="0066302A" w:rsidRDefault="00313EAA">
            <w:r>
              <w:rPr>
                <w:b/>
                <w:bCs/>
                <w:color w:val="FFFFFF"/>
                <w:sz w:val="19"/>
                <w:szCs w:val="19"/>
              </w:rPr>
              <w:t>Detail</w:t>
            </w:r>
          </w:p>
        </w:tc>
      </w:tr>
      <w:tr w:rsidR="0066302A" w14:paraId="0B0BC695" w14:textId="77777777">
        <w:tblPrEx>
          <w:tblCellMar>
            <w:top w:w="0" w:type="dxa"/>
            <w:bottom w:w="0" w:type="dxa"/>
          </w:tblCellMar>
        </w:tblPrEx>
        <w:trPr>
          <w:cantSplit/>
        </w:trPr>
        <w:tc>
          <w:tcPr>
            <w:tcW w:w="2808"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6804C570" w14:textId="77777777" w:rsidR="0066302A" w:rsidRDefault="00313EAA">
            <w:pPr>
              <w:spacing w:after="30" w:line="276" w:lineRule="auto"/>
            </w:pPr>
            <w:r>
              <w:rPr>
                <w:b/>
                <w:bCs/>
                <w:sz w:val="19"/>
                <w:szCs w:val="19"/>
              </w:rPr>
              <w:t>Primary contact</w:t>
            </w:r>
          </w:p>
        </w:tc>
        <w:tc>
          <w:tcPr>
            <w:tcW w:w="6552"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1A174DAE" w14:textId="77777777" w:rsidR="0066302A" w:rsidRDefault="00313EAA">
            <w:pPr>
              <w:spacing w:after="30" w:line="276" w:lineRule="auto"/>
            </w:pPr>
            <w:r>
              <w:rPr>
                <w:sz w:val="19"/>
                <w:szCs w:val="19"/>
              </w:rPr>
              <w:t>Ravi Jain, Founder &amp; CEO — rjain@technijian.com</w:t>
            </w:r>
          </w:p>
        </w:tc>
      </w:tr>
      <w:tr w:rsidR="0066302A" w14:paraId="28A64CB2" w14:textId="77777777">
        <w:tblPrEx>
          <w:tblCellMar>
            <w:top w:w="0" w:type="dxa"/>
            <w:bottom w:w="0" w:type="dxa"/>
          </w:tblCellMar>
        </w:tblPrEx>
        <w:trPr>
          <w:cantSplit/>
        </w:trPr>
        <w:tc>
          <w:tcPr>
            <w:tcW w:w="2808"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5DCE08B6" w14:textId="77777777" w:rsidR="0066302A" w:rsidRDefault="00313EAA">
            <w:pPr>
              <w:spacing w:after="30" w:line="276" w:lineRule="auto"/>
            </w:pPr>
            <w:r>
              <w:rPr>
                <w:b/>
                <w:bCs/>
                <w:sz w:val="19"/>
                <w:szCs w:val="19"/>
              </w:rPr>
              <w:t>Main line</w:t>
            </w:r>
          </w:p>
        </w:tc>
        <w:tc>
          <w:tcPr>
            <w:tcW w:w="6552"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44310C01" w14:textId="77777777" w:rsidR="0066302A" w:rsidRDefault="00313EAA">
            <w:pPr>
              <w:spacing w:after="30" w:line="276" w:lineRule="auto"/>
            </w:pPr>
            <w:r>
              <w:rPr>
                <w:sz w:val="19"/>
                <w:szCs w:val="19"/>
              </w:rPr>
              <w:t>+1 949.379.8499</w:t>
            </w:r>
          </w:p>
        </w:tc>
      </w:tr>
      <w:tr w:rsidR="0066302A" w14:paraId="5D9CCEA4" w14:textId="77777777">
        <w:tblPrEx>
          <w:tblCellMar>
            <w:top w:w="0" w:type="dxa"/>
            <w:bottom w:w="0" w:type="dxa"/>
          </w:tblCellMar>
        </w:tblPrEx>
        <w:trPr>
          <w:cantSplit/>
        </w:trPr>
        <w:tc>
          <w:tcPr>
            <w:tcW w:w="2808"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0ED90356" w14:textId="77777777" w:rsidR="0066302A" w:rsidRDefault="00313EAA">
            <w:pPr>
              <w:spacing w:after="30" w:line="276" w:lineRule="auto"/>
            </w:pPr>
            <w:r>
              <w:rPr>
                <w:b/>
                <w:bCs/>
                <w:sz w:val="19"/>
                <w:szCs w:val="19"/>
              </w:rPr>
              <w:t>Office</w:t>
            </w:r>
          </w:p>
        </w:tc>
        <w:tc>
          <w:tcPr>
            <w:tcW w:w="6552"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3661B656" w14:textId="77777777" w:rsidR="0066302A" w:rsidRDefault="00313EAA">
            <w:pPr>
              <w:spacing w:after="30" w:line="276" w:lineRule="auto"/>
            </w:pPr>
            <w:r>
              <w:rPr>
                <w:sz w:val="19"/>
                <w:szCs w:val="19"/>
              </w:rPr>
              <w:t>18 Technology Dr., Ste 141, Irvine, CA 92618</w:t>
            </w:r>
          </w:p>
        </w:tc>
      </w:tr>
      <w:tr w:rsidR="0066302A" w14:paraId="2038E95A" w14:textId="77777777">
        <w:tblPrEx>
          <w:tblCellMar>
            <w:top w:w="0" w:type="dxa"/>
            <w:bottom w:w="0" w:type="dxa"/>
          </w:tblCellMar>
        </w:tblPrEx>
        <w:trPr>
          <w:cantSplit/>
        </w:trPr>
        <w:tc>
          <w:tcPr>
            <w:tcW w:w="2808"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63B05BC4" w14:textId="77777777" w:rsidR="0066302A" w:rsidRDefault="00313EAA">
            <w:pPr>
              <w:spacing w:after="30" w:line="276" w:lineRule="auto"/>
            </w:pPr>
            <w:r>
              <w:rPr>
                <w:b/>
                <w:bCs/>
                <w:sz w:val="19"/>
                <w:szCs w:val="19"/>
              </w:rPr>
              <w:t>Web</w:t>
            </w:r>
          </w:p>
        </w:tc>
        <w:tc>
          <w:tcPr>
            <w:tcW w:w="6552"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7FBD6782" w14:textId="77777777" w:rsidR="0066302A" w:rsidRDefault="00313EAA">
            <w:pPr>
              <w:spacing w:after="30" w:line="276" w:lineRule="auto"/>
            </w:pPr>
            <w:r>
              <w:rPr>
                <w:sz w:val="19"/>
                <w:szCs w:val="19"/>
              </w:rPr>
              <w:t>technijian.com · technology as a solution</w:t>
            </w:r>
          </w:p>
        </w:tc>
      </w:tr>
      <w:tr w:rsidR="0066302A" w14:paraId="5D26B770" w14:textId="77777777">
        <w:tblPrEx>
          <w:tblCellMar>
            <w:top w:w="0" w:type="dxa"/>
            <w:bottom w:w="0" w:type="dxa"/>
          </w:tblCellMar>
        </w:tblPrEx>
        <w:trPr>
          <w:cantSplit/>
        </w:trPr>
        <w:tc>
          <w:tcPr>
            <w:tcW w:w="2808"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425CF6BD" w14:textId="77777777" w:rsidR="0066302A" w:rsidRDefault="00313EAA">
            <w:pPr>
              <w:spacing w:after="30" w:line="276" w:lineRule="auto"/>
            </w:pPr>
            <w:r>
              <w:rPr>
                <w:b/>
                <w:bCs/>
                <w:sz w:val="19"/>
                <w:szCs w:val="19"/>
              </w:rPr>
              <w:t>What we do</w:t>
            </w:r>
          </w:p>
        </w:tc>
        <w:tc>
          <w:tcPr>
            <w:tcW w:w="6552"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037290B9" w14:textId="77777777" w:rsidR="0066302A" w:rsidRDefault="00313EAA">
            <w:pPr>
              <w:spacing w:after="30" w:line="276" w:lineRule="auto"/>
            </w:pPr>
            <w:r>
              <w:rPr>
                <w:sz w:val="19"/>
                <w:szCs w:val="19"/>
              </w:rPr>
              <w:t>AI strategy &amp; build (My AI), AI search &amp; content (My SEO), custom development (My Dev), managed IT &amp; security.</w:t>
            </w:r>
          </w:p>
        </w:tc>
      </w:tr>
    </w:tbl>
    <w:p w14:paraId="3158204D" w14:textId="77777777" w:rsidR="0066302A" w:rsidRDefault="00313EAA">
      <w:pPr>
        <w:pStyle w:val="Heading1"/>
        <w:keepNext/>
        <w:pageBreakBefore/>
        <w:spacing w:before="0" w:after="120"/>
      </w:pPr>
      <w:bookmarkStart w:id="16" w:name="_Toc233184628"/>
      <w:r>
        <w:rPr>
          <w:color w:val="FFFFFF"/>
          <w:sz w:val="2"/>
          <w:szCs w:val="2"/>
        </w:rPr>
        <w:lastRenderedPageBreak/>
        <w:t>Appendix — Sources &amp; What Remains to Confirm</w:t>
      </w:r>
      <w:bookmarkEnd w:id="16"/>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66302A" w14:paraId="4843DEBD"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006DB6"/>
          </w:tcPr>
          <w:p w14:paraId="1CDBF0EF" w14:textId="77777777" w:rsidR="0066302A" w:rsidRDefault="0066302A"/>
        </w:tc>
        <w:tc>
          <w:tcPr>
            <w:tcW w:w="9240" w:type="dxa"/>
            <w:tcBorders>
              <w:top w:val="none" w:sz="0" w:space="0" w:color="FFFFFF"/>
              <w:left w:val="none" w:sz="0" w:space="0" w:color="FFFFFF"/>
              <w:bottom w:val="none" w:sz="0" w:space="0" w:color="FFFFFF"/>
              <w:right w:val="none" w:sz="0" w:space="0" w:color="FFFFFF"/>
            </w:tcBorders>
            <w:tcMar>
              <w:top w:w="100" w:type="dxa"/>
              <w:left w:w="200" w:type="dxa"/>
              <w:bottom w:w="100" w:type="dxa"/>
              <w:right w:w="0" w:type="dxa"/>
            </w:tcMar>
            <w:vAlign w:val="center"/>
          </w:tcPr>
          <w:p w14:paraId="3CB6B4D3" w14:textId="77777777" w:rsidR="0066302A" w:rsidRDefault="00313EAA">
            <w:r>
              <w:rPr>
                <w:b/>
                <w:bCs/>
                <w:color w:val="006DB6"/>
                <w:sz w:val="34"/>
                <w:szCs w:val="34"/>
              </w:rPr>
              <w:t>Appendix — Sources &amp; What Remains to Confirm</w:t>
            </w:r>
          </w:p>
        </w:tc>
      </w:tr>
    </w:tbl>
    <w:p w14:paraId="6EC4DB90" w14:textId="77777777" w:rsidR="0066302A" w:rsidRDefault="0066302A">
      <w:pPr>
        <w:keepNext/>
        <w:spacing w:before="120"/>
      </w:pPr>
    </w:p>
    <w:p w14:paraId="11281A87" w14:textId="77777777" w:rsidR="0066302A" w:rsidRDefault="00313EAA">
      <w:pPr>
        <w:pStyle w:val="Heading2"/>
        <w:keepNext/>
        <w:keepLines/>
        <w:spacing w:after="130"/>
      </w:pPr>
      <w:r>
        <w:rPr>
          <w:sz w:val="27"/>
          <w:szCs w:val="27"/>
        </w:rPr>
        <w:t>What we verified vs. could not confirm</w:t>
      </w:r>
    </w:p>
    <w:p w14:paraId="4A8E6038" w14:textId="77777777" w:rsidR="0066302A" w:rsidRDefault="00313EAA">
      <w:pPr>
        <w:pStyle w:val="ListParagraph"/>
        <w:numPr>
          <w:ilvl w:val="0"/>
          <w:numId w:val="2"/>
        </w:numPr>
        <w:spacing w:before="40" w:after="80" w:line="300" w:lineRule="auto"/>
      </w:pPr>
      <w:r>
        <w:t>Identity, husband-and-wife team (Ryan &amp; Katie McKibben), 2023 founding, six service lines, Italy/Bahamas/Thailand destination depth, Cadence Travel affiliation, Virtuoso advisor profiles — VERIFIED (company site, Virtuoso profiles, Cadence site).</w:t>
      </w:r>
    </w:p>
    <w:p w14:paraId="530E2081" w14:textId="77777777" w:rsidR="0066302A" w:rsidRDefault="00313EAA">
      <w:pPr>
        <w:pStyle w:val="ListParagraph"/>
        <w:numPr>
          <w:ilvl w:val="0"/>
          <w:numId w:val="2"/>
        </w:numPr>
        <w:spacing w:before="40" w:after="80" w:line="300" w:lineRule="auto"/>
      </w:pPr>
      <w:r>
        <w:t>Cadence Travel context: La Jolla host agency, founded 1995, Virtuoso member, ~180–200+ advisors, supplier/accounting/marketing back-office — VERIFIED (cadencetravel.com, Virtuoso agency page, press).</w:t>
      </w:r>
    </w:p>
    <w:p w14:paraId="6001DEBC" w14:textId="77777777" w:rsidR="0066302A" w:rsidRDefault="00313EAA">
      <w:pPr>
        <w:pStyle w:val="ListParagraph"/>
        <w:numPr>
          <w:ilvl w:val="0"/>
          <w:numId w:val="2"/>
        </w:numPr>
        <w:spacing w:before="40" w:after="80" w:line="300" w:lineRule="auto"/>
      </w:pPr>
      <w:r>
        <w:t>Digital presence: Wix website, a dormant blog (one post, Nov 2024), an Instagram and a Facebook page — VERIFIED as existing. Follower counts, review counts, and Google rating — NOT confirmed; deliberately not stated as fact (cold web data is unreliable here).</w:t>
      </w:r>
    </w:p>
    <w:p w14:paraId="42CAC563" w14:textId="77777777" w:rsidR="0066302A" w:rsidRDefault="00313EAA">
      <w:pPr>
        <w:pStyle w:val="ListParagraph"/>
        <w:numPr>
          <w:ilvl w:val="0"/>
          <w:numId w:val="2"/>
        </w:numPr>
        <w:spacing w:before="40" w:after="80" w:line="300" w:lineRule="auto"/>
      </w:pPr>
      <w:r>
        <w:t>Revenue, average trip value/commission, active client volume, the Cadence tools you use, and your commission split — NOT public; listed as questions in Section 14.</w:t>
      </w:r>
    </w:p>
    <w:p w14:paraId="780340CD" w14:textId="77777777" w:rsidR="0066302A" w:rsidRDefault="00313EAA">
      <w:pPr>
        <w:pStyle w:val="Heading2"/>
        <w:keepNext/>
        <w:keepLines/>
        <w:spacing w:after="130"/>
      </w:pPr>
      <w:r>
        <w:rPr>
          <w:sz w:val="27"/>
          <w:szCs w:val="27"/>
        </w:rPr>
        <w:t>Selected sources</w:t>
      </w:r>
    </w:p>
    <w:p w14:paraId="2FD9F082" w14:textId="77777777" w:rsidR="0066302A" w:rsidRDefault="00313EAA">
      <w:pPr>
        <w:pStyle w:val="ListParagraph"/>
        <w:numPr>
          <w:ilvl w:val="0"/>
          <w:numId w:val="2"/>
        </w:numPr>
        <w:spacing w:before="40" w:after="80" w:line="300" w:lineRule="auto"/>
      </w:pPr>
      <w:r>
        <w:t>Pangea Luxe Travel — company website (home, about, services, blog): pangealuxetravel.com.</w:t>
      </w:r>
    </w:p>
    <w:p w14:paraId="56EC84C4" w14:textId="77777777" w:rsidR="0066302A" w:rsidRDefault="00313EAA">
      <w:pPr>
        <w:pStyle w:val="ListParagraph"/>
        <w:numPr>
          <w:ilvl w:val="0"/>
          <w:numId w:val="2"/>
        </w:numPr>
        <w:spacing w:before="40" w:after="80" w:line="300" w:lineRule="auto"/>
      </w:pPr>
      <w:r>
        <w:t>Virtuoso — advisor profiles for Ryan and Katie McKibben (Pangea Luxe Travel, an independent affiliate of Cadence).</w:t>
      </w:r>
    </w:p>
    <w:p w14:paraId="4AAE2F5D" w14:textId="77777777" w:rsidR="0066302A" w:rsidRDefault="00313EAA">
      <w:pPr>
        <w:pStyle w:val="ListParagraph"/>
        <w:numPr>
          <w:ilvl w:val="0"/>
          <w:numId w:val="2"/>
        </w:numPr>
        <w:spacing w:before="40" w:after="80" w:line="300" w:lineRule="auto"/>
      </w:pPr>
      <w:r>
        <w:t>Cadence Travel — about and host-agency pages (founded 1995, Virtuoso member, advisor support): cadencetravel.com; Virtuoso agency listing; "Cadence Marks 30 Years" (PR Newswire).</w:t>
      </w:r>
    </w:p>
    <w:p w14:paraId="175BECA9" w14:textId="77777777" w:rsidR="0066302A" w:rsidRDefault="00313EAA">
      <w:pPr>
        <w:pStyle w:val="ListParagraph"/>
        <w:numPr>
          <w:ilvl w:val="0"/>
          <w:numId w:val="2"/>
        </w:numPr>
        <w:spacing w:before="40" w:after="80" w:line="300" w:lineRule="auto"/>
      </w:pPr>
      <w:r>
        <w:t>Market — luxury travel market size and growth (Straits Research; Grand View Research); ASTA advisor-usage research ("50% more likely," +14% YoY; "44% more likely" post-pandemic) via TravelAge West, Travel Agent Central, Skift; Virtuoso 2025 luxury trends (sales, hotels, ultra-luxury cruise, advisor demand) via TravelAge West.</w:t>
      </w:r>
    </w:p>
    <w:p w14:paraId="3C92DC1F" w14:textId="77777777" w:rsidR="0066302A" w:rsidRDefault="00313EAA">
      <w:pPr>
        <w:pStyle w:val="ListParagraph"/>
        <w:numPr>
          <w:ilvl w:val="0"/>
          <w:numId w:val="2"/>
        </w:numPr>
        <w:spacing w:before="40" w:after="80" w:line="300" w:lineRule="auto"/>
      </w:pPr>
      <w:r>
        <w:lastRenderedPageBreak/>
        <w:t>Advisor economics — commission and planning-fee models, and boutique advisor capacity (Fora; HostAgencyReviews; PTN Travel).</w:t>
      </w:r>
    </w:p>
    <w:p w14:paraId="69136B19" w14:textId="77777777" w:rsidR="0066302A" w:rsidRDefault="00313EAA">
      <w:pPr>
        <w:pStyle w:val="ListParagraph"/>
        <w:numPr>
          <w:ilvl w:val="0"/>
          <w:numId w:val="2"/>
        </w:numPr>
        <w:spacing w:before="40" w:after="80" w:line="300" w:lineRule="auto"/>
      </w:pPr>
      <w:r>
        <w:t>AI in travel — 2025 advisor AI-adoption survey (59% use, up from 41%) via Travel And Tour World; AI as the trip-planning "front door" and &gt;50% of travelers planning with AI (Phocuswright "Search Slips, AI Surges"); agentic-AI direction (Travel Weekly); the human-advisor advantage (Phocuswright; Deloitte "Future of luxury travel").</w:t>
      </w:r>
    </w:p>
    <w:p w14:paraId="2900961E" w14:textId="77777777" w:rsidR="0066302A" w:rsidRDefault="00313EAA">
      <w:pPr>
        <w:pStyle w:val="ListParagraph"/>
        <w:numPr>
          <w:ilvl w:val="0"/>
          <w:numId w:val="2"/>
        </w:numPr>
        <w:spacing w:before="40" w:after="80" w:line="300" w:lineRule="auto"/>
      </w:pPr>
      <w:r>
        <w:t>Competitors — World Travel Agency, Remarkable Honeymoons, Q Cruise + Travel, Huffman Travel, SmartFlyer, Tully Luxury Travel (company sites and national advisor A-List / Forbes recognition).</w:t>
      </w:r>
    </w:p>
    <w:p w14:paraId="168BD64A" w14:textId="77777777" w:rsidR="0066302A" w:rsidRDefault="00313EAA">
      <w:pPr>
        <w:pStyle w:val="ListParagraph"/>
        <w:numPr>
          <w:ilvl w:val="0"/>
          <w:numId w:val="2"/>
        </w:numPr>
        <w:spacing w:before="40" w:after="80" w:line="300" w:lineRule="auto"/>
      </w:pPr>
      <w:r>
        <w:t>AI framing — MIT Sloan (AI literacy); Anthropic ("Building Effective Agents," workflows vs. agents); NIST AI Risk Management Framework (Govern/Map/Measure/Manage); Gartner / Google Cloud AI maturity models; McKinsey State of AI.</w:t>
      </w:r>
    </w:p>
    <w:p w14:paraId="0DA8A31D" w14:textId="77777777" w:rsidR="0066302A" w:rsidRDefault="0066302A">
      <w:pPr>
        <w:keepNext/>
        <w:spacing w:before="120"/>
      </w:pPr>
    </w:p>
    <w:p w14:paraId="198634ED" w14:textId="77777777" w:rsidR="0066302A" w:rsidRDefault="00313EAA">
      <w:pPr>
        <w:spacing w:after="80" w:line="320" w:lineRule="auto"/>
        <w:jc w:val="both"/>
      </w:pPr>
      <w:r>
        <w:rPr>
          <w:i/>
          <w:iCs/>
          <w:sz w:val="18"/>
          <w:szCs w:val="18"/>
        </w:rPr>
        <w:t>Market and industry figures are facts about the wider market; figures specific to Pangea Luxe Travel are intentionally deferred to discovery. Prepared by Technijian, June 24, 2026.</w:t>
      </w:r>
    </w:p>
    <w:sectPr w:rsidR="0066302A">
      <w:headerReference w:type="default" r:id="rId11"/>
      <w:footerReference w:type="default" r:id="rId12"/>
      <w:pgSz w:w="12240" w:h="15840"/>
      <w:pgMar w:top="180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330FAF" w14:textId="77777777" w:rsidR="00313EAA" w:rsidRDefault="00313EAA">
      <w:r>
        <w:separator/>
      </w:r>
    </w:p>
  </w:endnote>
  <w:endnote w:type="continuationSeparator" w:id="0">
    <w:p w14:paraId="32F7B3F9" w14:textId="77777777" w:rsidR="00313EAA" w:rsidRDefault="00313E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Open Sans">
    <w:panose1 w:val="020B0606030504020204"/>
    <w:charset w:val="00"/>
    <w:family w:val="swiss"/>
    <w:pitch w:val="variable"/>
    <w:sig w:usb0="E00002EF" w:usb1="4000205B" w:usb2="00000028" w:usb3="00000000" w:csb0="0000019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569468" w14:textId="77777777" w:rsidR="0066302A" w:rsidRDefault="00313EAA">
    <w:pPr>
      <w:spacing w:before="60"/>
      <w:jc w:val="center"/>
    </w:pPr>
    <w:r>
      <w:rPr>
        <w:b/>
        <w:bCs/>
        <w:sz w:val="16"/>
        <w:szCs w:val="16"/>
      </w:rPr>
      <w:t>Technijian</w:t>
    </w:r>
    <w:r>
      <w:rPr>
        <w:sz w:val="16"/>
        <w:szCs w:val="16"/>
      </w:rPr>
      <w:t xml:space="preserve">  ·  technology as a solution  ·  technijian.com  ·  +1 949.379.8499  ·  CONFIDENTIAL  ·  Page </w:t>
    </w:r>
    <w:r>
      <w:rPr>
        <w:sz w:val="16"/>
        <w:szCs w:val="16"/>
      </w:rPr>
      <w:fldChar w:fldCharType="begin"/>
    </w:r>
    <w:r>
      <w:rPr>
        <w:sz w:val="16"/>
        <w:szCs w:val="16"/>
      </w:rPr>
      <w:instrText>PAGE</w:instrText>
    </w:r>
    <w:r>
      <w:rPr>
        <w:sz w:val="16"/>
        <w:szCs w:val="16"/>
      </w:rPr>
      <w:fldChar w:fldCharType="separate"/>
    </w:r>
    <w:r w:rsidR="009D3135">
      <w:rPr>
        <w:noProof/>
        <w:sz w:val="16"/>
        <w:szCs w:val="16"/>
      </w:rPr>
      <w:t>1</w:t>
    </w:r>
    <w:r>
      <w:rP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416085" w14:textId="77777777" w:rsidR="00313EAA" w:rsidRDefault="00313EAA">
      <w:r>
        <w:separator/>
      </w:r>
    </w:p>
  </w:footnote>
  <w:footnote w:type="continuationSeparator" w:id="0">
    <w:p w14:paraId="26D78F9D" w14:textId="77777777" w:rsidR="00313EAA" w:rsidRDefault="00313EA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60" w:type="dxa"/>
      <w:tblBorders>
        <w:top w:val="none" w:sz="0" w:space="0" w:color="FFFFFF"/>
        <w:left w:val="none" w:sz="0" w:space="0" w:color="FFFFFF"/>
        <w:bottom w:val="single" w:sz="6" w:space="0" w:color="006DB6"/>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66302A" w14:paraId="687C8FE8" w14:textId="77777777">
      <w:tblPrEx>
        <w:tblCellMar>
          <w:top w:w="0" w:type="dxa"/>
          <w:bottom w:w="0" w:type="dxa"/>
        </w:tblCellMar>
      </w:tblPrEx>
      <w:tc>
        <w:tcPr>
          <w:tcW w:w="4680" w:type="dxa"/>
          <w:tcBorders>
            <w:top w:val="none" w:sz="0" w:space="0" w:color="FFFFFF"/>
            <w:left w:val="none" w:sz="0" w:space="0" w:color="FFFFFF"/>
            <w:bottom w:val="none" w:sz="0" w:space="0" w:color="FFFFFF"/>
            <w:right w:val="none" w:sz="0" w:space="0" w:color="FFFFFF"/>
          </w:tcBorders>
          <w:vAlign w:val="center"/>
        </w:tcPr>
        <w:p w14:paraId="74DA474B" w14:textId="77777777" w:rsidR="0066302A" w:rsidRDefault="00313EAA">
          <w:r>
            <w:rPr>
              <w:noProof/>
            </w:rPr>
            <w:drawing>
              <wp:inline distT="0" distB="0" distL="0" distR="0" wp14:anchorId="7D8F9295" wp14:editId="07F76B13">
                <wp:extent cx="1257300" cy="266700"/>
                <wp:effectExtent l="0" t="0" r="0" b="0"/>
                <wp:docPr id="1918052281" name="Technijian Logo" descr="Technijian Logo" title="Techniji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1257300" cy="266700"/>
                        </a:xfrm>
                        <a:prstGeom prst="rect">
                          <a:avLst/>
                        </a:prstGeom>
                      </pic:spPr>
                    </pic:pic>
                  </a:graphicData>
                </a:graphic>
              </wp:inline>
            </w:drawing>
          </w:r>
        </w:p>
      </w:tc>
      <w:tc>
        <w:tcPr>
          <w:tcW w:w="4680" w:type="dxa"/>
          <w:tcBorders>
            <w:top w:val="none" w:sz="0" w:space="0" w:color="FFFFFF"/>
            <w:left w:val="none" w:sz="0" w:space="0" w:color="FFFFFF"/>
            <w:bottom w:val="none" w:sz="0" w:space="0" w:color="FFFFFF"/>
            <w:right w:val="none" w:sz="0" w:space="0" w:color="FFFFFF"/>
          </w:tcBorders>
          <w:vAlign w:val="center"/>
        </w:tcPr>
        <w:p w14:paraId="74EDF929" w14:textId="77777777" w:rsidR="0066302A" w:rsidRDefault="00313EAA">
          <w:pPr>
            <w:jc w:val="right"/>
          </w:pPr>
          <w:r>
            <w:rPr>
              <w:sz w:val="16"/>
              <w:szCs w:val="16"/>
            </w:rPr>
            <w:t>Pangea Luxe Travel  ·  AI Growth &amp; Integration Blueprint</w:t>
          </w:r>
        </w:p>
      </w:tc>
    </w:tr>
  </w:tbl>
  <w:p w14:paraId="0DA9946C" w14:textId="77777777" w:rsidR="0066302A" w:rsidRDefault="0066302A"/>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A5889"/>
    <w:multiLevelType w:val="hybridMultilevel"/>
    <w:tmpl w:val="96C8F234"/>
    <w:lvl w:ilvl="0" w:tplc="698EFA64">
      <w:start w:val="1"/>
      <w:numFmt w:val="bullet"/>
      <w:lvlText w:val="•"/>
      <w:lvlJc w:val="left"/>
      <w:pPr>
        <w:ind w:left="480" w:hanging="240"/>
      </w:pPr>
    </w:lvl>
    <w:lvl w:ilvl="1" w:tplc="957ADED2">
      <w:numFmt w:val="decimal"/>
      <w:lvlText w:val=""/>
      <w:lvlJc w:val="left"/>
    </w:lvl>
    <w:lvl w:ilvl="2" w:tplc="C62AEA34">
      <w:numFmt w:val="decimal"/>
      <w:lvlText w:val=""/>
      <w:lvlJc w:val="left"/>
    </w:lvl>
    <w:lvl w:ilvl="3" w:tplc="8D78D9BA">
      <w:numFmt w:val="decimal"/>
      <w:lvlText w:val=""/>
      <w:lvlJc w:val="left"/>
    </w:lvl>
    <w:lvl w:ilvl="4" w:tplc="355EE0A4">
      <w:numFmt w:val="decimal"/>
      <w:lvlText w:val=""/>
      <w:lvlJc w:val="left"/>
    </w:lvl>
    <w:lvl w:ilvl="5" w:tplc="7FB24B1A">
      <w:numFmt w:val="decimal"/>
      <w:lvlText w:val=""/>
      <w:lvlJc w:val="left"/>
    </w:lvl>
    <w:lvl w:ilvl="6" w:tplc="A4FA78EC">
      <w:numFmt w:val="decimal"/>
      <w:lvlText w:val=""/>
      <w:lvlJc w:val="left"/>
    </w:lvl>
    <w:lvl w:ilvl="7" w:tplc="98D23152">
      <w:numFmt w:val="decimal"/>
      <w:lvlText w:val=""/>
      <w:lvlJc w:val="left"/>
    </w:lvl>
    <w:lvl w:ilvl="8" w:tplc="801AE3A2">
      <w:numFmt w:val="decimal"/>
      <w:lvlText w:val=""/>
      <w:lvlJc w:val="left"/>
    </w:lvl>
  </w:abstractNum>
  <w:abstractNum w:abstractNumId="1" w15:restartNumberingAfterBreak="0">
    <w:nsid w:val="4F757048"/>
    <w:multiLevelType w:val="hybridMultilevel"/>
    <w:tmpl w:val="15D4B72C"/>
    <w:lvl w:ilvl="0" w:tplc="96804276">
      <w:start w:val="1"/>
      <w:numFmt w:val="bullet"/>
      <w:lvlText w:val="●"/>
      <w:lvlJc w:val="left"/>
      <w:pPr>
        <w:ind w:left="720" w:hanging="360"/>
      </w:pPr>
    </w:lvl>
    <w:lvl w:ilvl="1" w:tplc="14322E30">
      <w:start w:val="1"/>
      <w:numFmt w:val="bullet"/>
      <w:lvlText w:val="○"/>
      <w:lvlJc w:val="left"/>
      <w:pPr>
        <w:ind w:left="1440" w:hanging="360"/>
      </w:pPr>
    </w:lvl>
    <w:lvl w:ilvl="2" w:tplc="6F86E692">
      <w:start w:val="1"/>
      <w:numFmt w:val="bullet"/>
      <w:lvlText w:val="■"/>
      <w:lvlJc w:val="left"/>
      <w:pPr>
        <w:ind w:left="2160" w:hanging="360"/>
      </w:pPr>
    </w:lvl>
    <w:lvl w:ilvl="3" w:tplc="F24612DA">
      <w:start w:val="1"/>
      <w:numFmt w:val="bullet"/>
      <w:lvlText w:val="●"/>
      <w:lvlJc w:val="left"/>
      <w:pPr>
        <w:ind w:left="2880" w:hanging="360"/>
      </w:pPr>
    </w:lvl>
    <w:lvl w:ilvl="4" w:tplc="99165556">
      <w:start w:val="1"/>
      <w:numFmt w:val="bullet"/>
      <w:lvlText w:val="○"/>
      <w:lvlJc w:val="left"/>
      <w:pPr>
        <w:ind w:left="3600" w:hanging="360"/>
      </w:pPr>
    </w:lvl>
    <w:lvl w:ilvl="5" w:tplc="52E0F0B8">
      <w:start w:val="1"/>
      <w:numFmt w:val="bullet"/>
      <w:lvlText w:val="■"/>
      <w:lvlJc w:val="left"/>
      <w:pPr>
        <w:ind w:left="4320" w:hanging="360"/>
      </w:pPr>
    </w:lvl>
    <w:lvl w:ilvl="6" w:tplc="582C24F6">
      <w:start w:val="1"/>
      <w:numFmt w:val="bullet"/>
      <w:lvlText w:val="●"/>
      <w:lvlJc w:val="left"/>
      <w:pPr>
        <w:ind w:left="5040" w:hanging="360"/>
      </w:pPr>
    </w:lvl>
    <w:lvl w:ilvl="7" w:tplc="66868F08">
      <w:start w:val="1"/>
      <w:numFmt w:val="bullet"/>
      <w:lvlText w:val="●"/>
      <w:lvlJc w:val="left"/>
      <w:pPr>
        <w:ind w:left="5760" w:hanging="360"/>
      </w:pPr>
    </w:lvl>
    <w:lvl w:ilvl="8" w:tplc="CFC8D0C2">
      <w:start w:val="1"/>
      <w:numFmt w:val="bullet"/>
      <w:lvlText w:val="●"/>
      <w:lvlJc w:val="left"/>
      <w:pPr>
        <w:ind w:left="6480" w:hanging="360"/>
      </w:pPr>
    </w:lvl>
  </w:abstractNum>
  <w:num w:numId="1" w16cid:durableId="580407943">
    <w:abstractNumId w:val="1"/>
    <w:lvlOverride w:ilvl="0">
      <w:startOverride w:val="1"/>
    </w:lvlOverride>
  </w:num>
  <w:num w:numId="2" w16cid:durableId="133595452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302A"/>
    <w:rsid w:val="001C3DF9"/>
    <w:rsid w:val="00313EAA"/>
    <w:rsid w:val="0066302A"/>
    <w:rsid w:val="009D31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E28FE4"/>
  <w15:docId w15:val="{895CAAC2-68D8-48E0-B952-8FFCBC7AA0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Open Sans" w:eastAsia="Open Sans" w:hAnsi="Open Sans" w:cs="Open Sans"/>
        <w:color w:val="59595B"/>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006DB6"/>
      <w:sz w:val="36"/>
      <w:szCs w:val="36"/>
    </w:rPr>
  </w:style>
  <w:style w:type="paragraph" w:styleId="Heading2">
    <w:name w:val="heading 2"/>
    <w:uiPriority w:val="9"/>
    <w:unhideWhenUsed/>
    <w:qFormat/>
    <w:pPr>
      <w:spacing w:before="300" w:after="180"/>
      <w:outlineLvl w:val="1"/>
    </w:pPr>
    <w:rPr>
      <w:b/>
      <w:bCs/>
      <w:color w:val="006DB6"/>
      <w:sz w:val="28"/>
      <w:szCs w:val="28"/>
    </w:rPr>
  </w:style>
  <w:style w:type="paragraph" w:styleId="Heading3">
    <w:name w:val="heading 3"/>
    <w:uiPriority w:val="9"/>
    <w:unhideWhenUsed/>
    <w:qFormat/>
    <w:pPr>
      <w:spacing w:before="240" w:after="120"/>
      <w:outlineLvl w:val="2"/>
    </w:pPr>
    <w:rPr>
      <w:b/>
      <w:bCs/>
      <w:color w:val="1A1A2E"/>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9D3135"/>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38</Pages>
  <Words>7594</Words>
  <Characters>43286</Characters>
  <Application>Microsoft Office Word</Application>
  <DocSecurity>0</DocSecurity>
  <Lines>360</Lines>
  <Paragraphs>101</Paragraphs>
  <ScaleCrop>false</ScaleCrop>
  <Company/>
  <LinksUpToDate>false</LinksUpToDate>
  <CharactersWithSpaces>50779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Pangea Luxe Travel — AI Growth &amp; Integration Blueprint</dc:title>
  <dc:creator>Technijian</dc:creator>
  <dc:description>A facts-only AI Growth &amp; Integration blueprint for Pangea Luxe Travel, prepared by Technijian.</dc:description>
  <cp:lastModifiedBy>Ravi Jain</cp:lastModifiedBy>
  <cp:revision>2</cp:revision>
  <dcterms:created xsi:type="dcterms:W3CDTF">2026-06-24T16:09:00Z</dcterms:created>
  <dcterms:modified xsi:type="dcterms:W3CDTF">2026-06-24T16:09:00Z</dcterms:modified>
</cp:coreProperties>
</file>