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pPr>
              <w:spacing w:after="0" w:before="200"/>
            </w:pPr>
            <w:r>
              <w:t xml:space="preserve"/>
            </w:r>
          </w:p>
        </w:tc>
      </w:tr>
    </w:tbl>
    <w:p>
      <w:pPr>
        <w:spacing w:after="0" w:before="8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247650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5360"/>
        <w:gridCol w:w="2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Borders>
              <w:bottom w:val="single" w:color="F67D4B" w:sz="12"/>
            </w:tcBorders>
          </w:tcPr>
          <w:p>
            <w: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spacing w:after="0" w:before="300"/>
      </w:pPr>
      <w:r>
        <w:t xml:space="preserve"/>
      </w:r>
    </w:p>
    <w:p>
      <w:pPr>
        <w:spacing w:after="80"/>
        <w:jc w:val="center"/>
      </w:pPr>
      <w:r>
        <w:rPr>
          <w:rFonts w:ascii="Open Sans" w:cs="Open Sans" w:eastAsia="Open Sans" w:hAnsi="Open Sans"/>
          <w:b/>
          <w:bCs/>
          <w:color w:val="1A1A2E"/>
          <w:sz w:val="72"/>
          <w:szCs w:val="72"/>
        </w:rPr>
        <w:t xml:space="preserve">MONACO WHEEL RESTORATION</w:t>
      </w:r>
    </w:p>
    <w:p>
      <w:pPr>
        <w:spacing w:after="80"/>
        <w:jc w:val="center"/>
      </w:pPr>
      <w:r>
        <w:rPr>
          <w:rFonts w:ascii="Open Sans" w:cs="Open Sans" w:eastAsia="Open Sans" w:hAnsi="Open Sans"/>
          <w:b w:val="false"/>
          <w:bCs w:val="false"/>
          <w:color w:val="006DB6"/>
          <w:sz w:val="40"/>
          <w:szCs w:val="40"/>
        </w:rPr>
        <w:t xml:space="preserve">AI-Driven Business Development Blueprint</w:t>
      </w:r>
    </w:p>
    <w:p>
      <w:pPr>
        <w:spacing w:after="0" w:before="80"/>
      </w:pPr>
      <w:r>
        <w:t xml:space="preserve"/>
      </w:r>
    </w:p>
    <w:p>
      <w:pPr>
        <w:spacing w:after="40"/>
        <w:jc w:val="center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Prepared by Technijian  |  2026-05-19</w:t>
      </w:r>
    </w:p>
    <w:p>
      <w:pPr>
        <w:spacing w:after="40"/>
        <w:jc w:val="center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Costa Mesa, California  |  monacowr.com</w:t>
      </w:r>
    </w:p>
    <w:p>
      <w:pPr>
        <w:spacing w:after="0" w:before="6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pPr>
              <w:spacing w:after="0" w:before="160"/>
            </w:pPr>
            <w:r>
              <w:t xml:space="preserve"/>
            </w:r>
          </w:p>
        </w:tc>
      </w:tr>
    </w:tbl>
    <w:p>
      <w:pPr>
        <w:spacing w:after="0" w:before="120"/>
      </w:pPr>
      <w:r>
        <w:t xml:space="preserve"/>
      </w:r>
    </w:p>
    <w:p>
      <w:pPr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CONFIDENTIAL — Prepared exclusively for Monaco Wheel Restoration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01  Executive Summary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01  Executive Summary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56"/>
                <w:szCs w:val="56"/>
              </w:rPr>
              <w:t xml:space="preserve">13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Years of Precision Craftsmanship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56"/>
                <w:szCs w:val="56"/>
              </w:rPr>
              <w:t xml:space="preserve">100K+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Wheels Repaired by Hand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56"/>
                <w:szCs w:val="56"/>
              </w:rPr>
              <w:t xml:space="preserve">4.9★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Yelp Rating — Costa Mesa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56"/>
                <w:szCs w:val="56"/>
              </w:rPr>
              <w:t xml:space="preserve">2+</w:t>
            </w:r>
          </w:p>
          <w:p>
            <w:pPr>
              <w:spacing w:after="0"/>
              <w:jc w:val="center"/>
            </w:pPr>
            <w:r>
              <w:rPr>
                <w:rFonts w:ascii="Open Sans" w:cs="Open Sans" w:eastAsia="Open Sans" w:hAnsi="Open Sans"/>
                <w:color w:val="59595B"/>
                <w:sz w:val="18"/>
                <w:szCs w:val="18"/>
              </w:rPr>
              <w:t xml:space="preserve">Markets: OC &amp; Expanding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Wheel Restoration is Orange County's premier wheel repair and auto restyling destination — a 13-year-old business built on hand-craftsmanship, same-day speed, and a 4.9-star reputation across 200+ reviews. Owner Javon has grown the operation from a dealer-focused service into a thriving direct-retail brand serving luxury vehicle owners, Tesla drivers, and body shops across the region.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opportunity in front of Monaco is significant: the shop currently operates at roughly 40–48% of daily capacity, with 10–12 wheels repaired on an average day against a maximum of 20–30. The gap between current output and full capacity represents over $250,000 in annual revenue waiting to be captured — not through more technicians or equipment, but through smarter demand generation.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This blueprint maps exactly how an AI-driven program — powered by Technijian's proven platforms — fills that capacity gap through three engines: dominating local search in Orange County and San Clemente, converting every interaction into a loyal returning customer, and automating the operational tasks that currently consume Javon's time.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The Core Opportunity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Monaco runs at ~40% capacity on an average day. The constraint is not supply — it's demand.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Two additional wheels per day, at the blended average ticket of $140, generates $73,920 in annual revenue.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Technijian AI program is designed to deliver that lift — and more — within the first 90 days.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02  Service Architecture &amp; Pricing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02  Service Architecture &amp; Pricing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Wheel Restoration offers a full range of precision wheel and auto restyling services, from same-day curb rash repair to full vehicle wraps. The pricing structure positions Monaco competitively in the premium tier — well above mobile-only budget competitors, with a clear quality story to match.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872"/>
        <w:gridCol w:w="1872"/>
        <w:gridCol w:w="2808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Key Differentiator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$125 / wheel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Same-day turnaround, precision color match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$150–$175 / wheel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Technician comes to you — home, office, or dealer lot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Brake Caliper Painting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 or Mobile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$750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Heat-resistant coating, custom color to spec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Chrome Delete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$600–$1,599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Full or partial chrome-to-black / color transformation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Vehicle Wrap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$2,400–$5,000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Full and partial wraps — showroom quality finish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 Wheel Finishes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In-Shop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Quote-based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Powder coat, gloss, matte, two-tone combinations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Revenue Architecture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Monaco's service mix creates a natural upsell ladder. A customer who starts with a $125 wheel repair is a strong candidate for a caliper paint ($750) or chrome delete ($600+) on the same visit. The AI growth program includes an automated upsell prompt engine that identifies combo opportunities — increasing average ticket size by an estimated 12–18% without additional marketing spend.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1"/>
        <w:gridCol w:w="2674"/>
        <w:gridCol w:w="2675"/>
      </w:tblGrid>
      <w:tr>
        <w:trPr>
          <w:cantSplit/>
          <w:tblHeader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Revenue Stream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Monthly Volume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Est. Monthly Revenue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 (in-shop, ~70% of volume)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~168 wheels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~$21,000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 repair (mobile, ~30% of volume)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~72 wheels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~$11,664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Brake caliper painting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~6 jobs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~$4,500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Chrome delete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~3 jobs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~$3,300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Vehicle wraps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~1–2 jobs</w:t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~$5,550</w:t>
            </w:r>
          </w:p>
        </w:tc>
      </w:tr>
      <w:tr>
        <w:trPr>
          <w:cantSplit/>
        </w:trPr>
        <w:tc>
          <w:tcPr>
            <w:tcW w:type="dxa" w:w="401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TOTAL ESTIMATED MONTHLY REVENUE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267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~$46,000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03  The Two-Market Opportunity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1EAAC8"/>
                <w:sz w:val="34"/>
                <w:szCs w:val="34"/>
              </w:rPr>
              <w:t xml:space="preserve">03  The Two-Market Opportunity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Monaco's growth strategy is built on a dual-brand model — two distinct identities serving two distinct geographic communities, powered by the same operational team and quality standards. This approach is not just a geographic expansion play; it is a local dominance strategy.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Brand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Primary Model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Strategic Goal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Monaco Wheel Restoration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Orange County (Costa Mesa + surrounding)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 + mobile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Active — 13 years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Capture full capacity; dominate OC Map Pack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San Clemente Wheel Repair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San Clemente + South OC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Planned launch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Become the #1 wheel brand in San Clemente within 90 days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1EAAC8"/>
                <w:sz w:val="22"/>
                <w:szCs w:val="22"/>
              </w:rPr>
              <w:t xml:space="preserve">Why San Clemente Is the Right Move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 has zero dominant wheel repair brands. The current leader, Rim Revival Mobile, has only 68 Yelp reviews — less than one-third of Monaco's Costa Mesa count.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 systematically launched Google Business Profile + review generation program can make San Clemente Wheel Repair the top-ranked wheel repair in the city within the first 90 days.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This is the same playbook that built Monaco's Costa Mesa reputation — applied to a wide-open market where Javon has deep personal community roots.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Shared Infrastructure Advantage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two-brand model does not require two separate teams or shops. The same technicians, same equipment, and same quality standards serve both markets under separate brand identities. This means: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Two Google Business Profiles accumulating reviews independently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Two Yelp listings ranking for different geographic search queries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Two local SEO tracks ("wheel repair Costa Mesa" vs. "wheel repair San Clemente")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One operational team — zero additional overhead for the first brand expansion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Open Sans" w:cs="Open Sans" w:eastAsia="Open Sans" w:hAnsi="Open Sans"/>
          <w:color w:val="59595B"/>
          <w:sz w:val="22"/>
          <w:szCs w:val="22"/>
        </w:rPr>
        <w:t xml:space="preserve">Cross-market referrals: a San Clemente customer who moves to OC already knows Monaco</w:t>
      </w:r>
    </w:p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04  The Monaco Customer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4"/>
                <w:szCs w:val="34"/>
              </w:rPr>
              <w:t xml:space="preserve">04  The Monaco Customer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serves a distinct cross-section of Southern California car culture — from luxury vehicle owners protecting five-figure wheel investments to practical lease drivers managing end-of-term penalties. Each persona represents a specific growth lever for the AI program.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1 — The Luxury &amp; Performance Vehicle Owner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Owner of high-end vehicles — BMW, Mercedes, Porsche, Range Rover, Ferrari. Wheels are part of the car's identity.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 single curb rash on a $3,000 wheel ruins the look of a $100K car. Expects perfection. Will not accept "good enough."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Quality over price. Wants the job done right the first time by someone who understands what they're protecting.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Premium before/after content on Instagram validates the quality story before they call. AEO content captures "luxury wheel repair [city]" queries.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targeted keyword content for luxury vehicle search terms. My AI — social content engine generating before/after posts automatically.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2 — The Tesla Owner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Tesla Model 3, Y, S, or X owner. One of the highest per-capita Tesla densities in the country lives in Orange County.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Tesla's staggered wheel profile makes curb rash nearly inevitable in tight OC parking. Inductive charging disrupts traditional tire shops.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Wants a specialist who knows Tesla wheels — not a generic rim shop. Will pay a premium for EV-specific knowledge.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"Tesla wheel repair [city]" is an underserved search term with high intent. Owning this keyword cluster captures a massive recurring customer segment.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"Tesla wheel specialist" AEO content strategy. My Dev — Tesla-specific quote flow on website.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3 — The Lease-Return Preparer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Leasing a BMW, Audi, or Mercedes and approaching the end of term — typically 6–18 months out. Curb rash on any wheel triggers excess wear fees.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Lease-end fees for wheel damage can run $200–$500 per wheel. Repairing at $125/wheel is a clear financial win.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Cost avoidance. They need a receipt and a clean result to present at turn-in. Speed matters — they often wait until the last 30 days.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Seasonal urgency content ("lease return season" — typically Q1 and Q3) + retargeting ads for OC luxury lease demographics.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"avoid lease-end wheel fees" content. My AI — seasonal email/SMS campaign to past customers approaching typical 36-month lease cycles.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4 — The Dealer Service Manager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Service director or lot manager at an automotive dealership. Responsible for vehicle prep, trade-in reconditioning, and transport damage repair.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Wheels arrive damaged from transport, or get curb-rashed during test drives and lot moves. Need a fast, reliable vendor who works on the dealer's timeline.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Volume consistency and turnaround reliability. Price matters, but a vendor who shows up when they say they will is worth more than a $10 savings per wheel.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Automated dealer account outreach + monthly performance reports showing turn time, volume, and savings vs. alternative vendors.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AI — dealer outreach and account management automation. My Dev — dealer portal for scheduling and job tracking.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BDB2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5 — The Body Shop Partner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Owner or estimator at an independent auto body shop. Sends wheel work to Monaco rather than buying equipment to do it in-house.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Every repair job that touches a wheel is a potential revenue leak if they can't complete it in-house. Needs a sub-contractor who makes them look good.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Reliability + quality. A body shop's reputation rides on every referral they send out. They need a wheel partner they trust completely.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Automated weekly check-in + volume incentive program builds loyalty. A referral tracking system shows body shops their contribution to Monaco's pipeline.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Dev — partner portal and referral tracking. My AI — automated relationship-maintenance messaging.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cantSplit/>
        </w:trPr>
        <w:tc>
          <w:tcPr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8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6"/>
                <w:szCs w:val="26"/>
              </w:rPr>
              <w:t xml:space="preserve">6 — The San Clemente Local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Role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 resident — surfer, commuter, or small business owner. Drives a truck, Jeep, Tesla, or daily driver. Values local businesses over chains.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Pain Points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Clemente's narrow streets and beach parking create constant curb rash. No trusted, local wheel specialist exists today.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Decision Driver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Community trust and convenience. Wants mobile service that comes to the beach lot or their home in town.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AI Opportunity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Hyper-local Google Map Pack ranking for "wheel repair San Clemente." Community-first social content featuring local landmarks and car culture.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20"/>
                <w:szCs w:val="20"/>
              </w:rPr>
              <w:t xml:space="preserve">Technijian Hook</w:t>
            </w:r>
          </w:p>
        </w:tc>
        <w:tc>
          <w:tcPr>
            <w:tcW w:type="dxa" w:w="71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My SEO — San Clemente geo-targeted local SEO and GBP optimization. My AI — community content engine featuring SC-specific imagery.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/>
          <w:iCs/>
          <w:color w:val="59595B"/>
          <w:sz w:val="22"/>
          <w:szCs w:val="22"/>
        </w:rPr>
        <w:t xml:space="preserve">Figure 4.0 below maps each persona by service frequency (how often they need wheel repair per year) and average revenue per visit — illustrating which segments drive the most immediate growth opportunity.</w:t>
      </w:r>
    </w:p>
    <w:p>
      <w:pPr>
        <w:spacing w:after="0" w:before="6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524500" cy="3686175"/>
            <wp:effectExtent t="0" r="0" b="0" l="0"/>
            <wp:docPr id="1" name="Monaco Customer Personas — Frequency vs. Revenue" descr="Monaco Customer Personas — Frequency vs. Revenue" title="Monaco Customer Personas — Frequency vs. Reven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Figure 4.0 — Monaco Customer Segments: Service Frequency vs. Revenue per Visit</w:t>
      </w:r>
    </w:p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05  Competitive Landscape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05  Competitive Landscape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Orange County and San Clemente wheel repair markets are served by a mix of mobile-only operators and shop-based services. Monaco's strongest competitive advantage — 13 years of established trust, a 4.9-star Yelp rating, and the ability to do complex restyling work that mobile-only competitors cannot — is currently underrepresented in the digital landscape.</w:t>
      </w:r>
    </w:p>
    <w:p>
      <w:pPr>
        <w:spacing w:after="0" w:before="14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Orange County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4"/>
        <w:gridCol w:w="1872"/>
        <w:gridCol w:w="1404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Competitor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Reviews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Key Gap vs Monaco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Orange Coast Mobile Wheel Repair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255 Yelp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 services unavailable; no complex restyling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SoCal Auto Touch Up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Same/next-day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$139 flat price signals budget positioning; no wraps/chrome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Resurrect Wheel Recon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25+ years but older brand; likely limited digital presence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Steve's Mobile Wheel Repair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140 Yelp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Mon–Sun 8–6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Open weekends (Monaco is not); no shop or restyling capability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Metalworks &amp; Tire Place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Same-day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Powder coat focus; no mobile option; Santa Ana location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1EAAC8"/>
          <w:sz w:val="26"/>
          <w:szCs w:val="26"/>
        </w:rPr>
        <w:t xml:space="preserve">San Clemente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404"/>
        <w:gridCol w:w="1872"/>
        <w:gridCol w:w="1404"/>
        <w:gridCol w:w="187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Competitor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Reviews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Hours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Rim Revival Mobile Wheel Restoration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68 Yelp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Mon–Sun 8–5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Mobile-only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Only 68 reviews — not a dominant brand. No shop, no restyling.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Fix Auto San Clemente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Unknown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Business hours</w:t>
            </w:r>
          </w:p>
        </w:tc>
        <w:tc>
          <w:tcPr>
            <w:tcW w:type="dxa" w:w="1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Shop (autobody primary)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Autobody first; wheels are secondary offering, not specialized.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The AI Differentiation Gap — Where Monaco Wins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No competitor in either market has a systematized AI-powered digital presence. None appear to have review automation, content engines, or AI-driven booking flows.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Monaco's quality ceiling (complex restyling, wraps, chrome delete) is unreachable by mobile-only operators. This premium capability is the story AI can amplify.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San Clemente is a genuinely open market. Rim Revival's 68 reviews represent a solvable problem — not a moat. Monaco can become the #1 wheel brand in San Clemente within 90 days of launch.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06  Brand &amp; Digital Presence Audit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4"/>
                <w:szCs w:val="34"/>
              </w:rPr>
              <w:t xml:space="preserve">06  Brand &amp; Digital Presence Audit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has built genuine trust through craft and service — 13 years of it. The gap is not in the work; it is in how loudly the work speaks online. The current digital presence captures a fraction of the demand this business has the capacity to serve.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3744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Digital Channel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Gap / Opportunity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Business Profile (OC)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Active listing, shop address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Review velocity unknown; GBP posts likely inconsistent; Q&amp;A unanswered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(Costa Mesa)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4.9★, 222 reviews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Strong but not growing fast; no automated post-service review asks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(Las Vegas)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47 reviews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Under-indexed vs. OC location; same gap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Business Profile (San Clemente)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Does not yet exist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Zero digital footprint in target market — launch is Day 1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(San Clemente)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Does not yet exist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Rim Revival has 68 reviews; Monaco can surpass this in 60–90 days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Instagram (@monacowheel)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Active — before/after content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Manual posting; no content calendar; engagement not systematized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Website (monacowr.com)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Live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Booking friction — 75% of customers still call or text; no AI quote flow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25% of volume</w:t>
            </w:r>
          </w:p>
        </w:tc>
        <w:tc>
          <w:tcPr>
            <w:tcW w:type="dxa" w:w="374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75% of leads require phone handling — capacity constraint for Javon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The Booking Bottleneck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Three out of every four customers contact Monaco by phone or text. This means Javon (or staff) answers every quote request, schedule question, and follow-up manually — during business hours, Monday through Friday. Every inquiry that arrives after 6pm or on a weekend is either handled late or lost entirely to a competitor who picks up.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Booking Gap = Revenue Gap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75% of bookings require a human touchpoint. At 10–12 wheels per day, that's roughly 20+ phone/text interactions daily.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Every after-hours inquiry that goes unanswered is a potential job that books with Steve's Mobile (open 7 days) or Rim Revival the next morning.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An AI-powered quote and scheduling system handles after-hours, weekends, and simultaneous inquiries — converting leads that currently slip through.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07  Technijian Capability Proof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07  Technijian Capability Proof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Before presenting the AI growth program, it is important to establish one thing: Technijian has already built exactly what Monaco needs. The following four proven platforms are not proposals — they are delivered systems, operating for real clients today. Each maps directly to a Monaco growth opportunity.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1 — Multi-Agent Local SEO &amp; AEO Platform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built a multi-agent SEO system combining Claude, GPT-4o, and Gemini with SEMrush, Google Analytics, and Perplexity — automating content production, Google Business Profile optimization, and AI-citation positioning for service businesses.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a weekly cadence of geo-targeted content ("wheel repair Costa Mesa", "Tesla wheel specialist Orange County", "wheel repair San Clemente") builds Google Map Pack dominance in both markets. AEO content positions Monaco as the AI-cited answer to "best wheel repair in [city]" queries.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2 — AI Review Velocity &amp; Reputation System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deployed an automated post-service review request system — triggered by job completion — that sends a personalized SMS with a one-tap review link to each customer, growing Yelp and Google ratings at 3–5× the organic rate.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every completed wheel repair automatically triggers a review request. At 240 wheels per month, this generates a systematic review pipeline. For the San Clemente launch, this mechanism can produce 50+ reviews in the first 60 days — surpassing Rim Revival's 68-review total rapidly.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3 — AI Social Content Engine (Before/After Automation)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built a visual content pipeline that takes technician photos of completed jobs, applies brand-consistent formatting, generates caption copy optimized for platform algorithms, and schedules posts across Instagram, TikTok, and Facebook — without manual effort.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every repaired wheel is already a piece of content. The before/after format is the most-shared format in the auto-enthusiast space. An automated pipeline converts every job into a published post — building the @monacowheel following systematically rather than manually.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4 — AI-Powered Booking, Quote &amp; After-Hours Capture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 built an AI chatbot and SMS intake system that handles customer inquiries outside business hours, qualifies jobs with a photo-based quote flow, and slots bookings into the shop calendar without human intervention.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a customer texts a photo of their wheel damage at 9pm Saturday. The AI responds with a quote range, asks for their location and preferred time, and confirms the appointment. Javon arrives Monday with a full schedule — and zero lost weekend leads. This single system addresses Monaco's biggest unmonitored revenue gap.</w:t>
            </w:r>
          </w:p>
        </w:tc>
      </w:tr>
    </w:tbl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spacing w:after="80"/>
            </w:pPr>
            <w:r>
              <w:rPr>
                <w:rFonts w:ascii="Open Sans" w:cs="Open Sans" w:eastAsia="Open Sans" w:hAnsi="Open Sans"/>
                <w:b/>
                <w:bCs/>
                <w:color w:val="1A1A2E"/>
                <w:sz w:val="22"/>
                <w:szCs w:val="22"/>
              </w:rPr>
              <w:t xml:space="preserve">Proven Build 5 — My AI Lead Gen: Automated Outbound Prospecting</w:t>
            </w:r>
          </w:p>
          <w:p>
            <w:pPr>
              <w:keepNext/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What Technijian Built: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Technijian's My AI Lead Gen platform automates the full outbound prospecting cycle: identify high-fit B2B targets from public data (dealer inventory systems, fleet operator directories, collision shop listings), draft AI-personalized outreach sequences in the client's voice, and manage follow-up cadences until a reply or a booked call — all without manual effort.</w:t>
            </w:r>
          </w:p>
          <w:p>
            <w:pPr>
              <w:spacing w:after="6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0"/>
                <w:szCs w:val="20"/>
              </w:rPr>
              <w:t xml:space="preserve">How This Applies to Monaco: </w:t>
            </w: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Applied to Monaco: Technijian runs a dealer and fleet outreach program targeting Orange County and Las Vegas new-car dealers who accumulate wheel damage from lot moves and test drives. AI-personalized emails go out from Javon's inbox, with automated Day 3 and Day 7 follow-ups. Positive responses are flagged for Javon to close personally. Secondary sequences target fleet managers and corporate accounts. Goal: 2 new wholesale dealer accounts within 60 days; 8+ by end of Year 1 — adding an estimated $8,000–$12,000 per month in B2B revenue at volume pricing.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08  How AI Transforms Monaco's Growth Engine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08  How AI Transforms Monaco's Growth Engine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Monaco's AI growth program operates across three channels simultaneously: inbound demand generation, outbound relationship building, and internal capacity optimization. Together, they close the gap between Monaco's current output and its full operational capacity.</w:t>
      </w:r>
    </w:p>
    <w:p>
      <w:pPr>
        <w:spacing w:after="0" w:before="20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14700"/>
            <wp:effectExtent t="0" r="0" b="0" l="0"/>
            <wp:docPr id="1" name="Monaco AI Growth Engine Architecture" descr="Monaco AI Growth Engine Architecture" title="Monaco AI Growth Engin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Figure 8.0 — Monaco AI Growth Engine: Three-Channel Architecture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2228"/>
        <w:gridCol w:w="2674"/>
        <w:gridCol w:w="1782"/>
        <w:gridCol w:w="1339"/>
      </w:tblGrid>
      <w:tr>
        <w:trPr>
          <w:cantSplit/>
          <w:tblHeader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AI Tool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Impact Metric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Technijian Service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Multi-agent SEO platform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dominance — OC + San Clemente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organic leads / month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AEO content engine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"Tesla wheel repair OC" AI-cited authority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citation share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GBP optimization bot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Weekly posts, Q&amp;A, photo uploads automated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GBP views &amp; calls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Before/after content pipeline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Instagram &amp; TikTok posts from every repair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Follower growth, profile visits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Outbound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Review velocity system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Auto SMS post-service review request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reviews / month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Outbound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Lead Gen — dealer prospecting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Identify &amp; AI-sequence OC + LV new-car dealers; personalized emails from Javon's inbox + auto follow-up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wholesale dealer accounts / quarter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Lead Gen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Outbound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Lead Gen — fleet &amp; B2B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Fleet managers, corporate accounts, rental operators — outbound prospecting sequences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Fleet accounts closed / quarter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Lead Gen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Outbound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Referral activation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Body shop partner loyalty + volume tracking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Partner referral revenue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Internal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booking &amp; quote bot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After-hours intake, photo-to-quote, scheduling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After-hours bookings captured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Internal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Upsell prompt engine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Caliper / chrome delete combo suggestions at booking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Avg ticket lift %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Internal</w:t>
            </w:r>
          </w:p>
        </w:tc>
        <w:tc>
          <w:tcPr>
            <w:tcW w:type="dxa" w:w="222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Customer CRM</w:t>
            </w:r>
          </w:p>
        </w:tc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6-month follow-up: "Time for another repair?"</w:t>
            </w:r>
          </w:p>
        </w:tc>
        <w:tc>
          <w:tcPr>
            <w:tcW w:type="dxa" w:w="178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Repeat customer rate</w:t>
            </w:r>
          </w:p>
        </w:tc>
        <w:tc>
          <w:tcPr>
            <w:tcW w:type="dxa" w:w="1339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09  Business Impact &amp; Service Investment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006DB6"/>
                <w:sz w:val="34"/>
                <w:szCs w:val="34"/>
              </w:rPr>
              <w:t xml:space="preserve">09  Business Impact &amp; Service Investment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Projected KPI Lift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340"/>
        <w:gridCol w:w="2340"/>
        <w:gridCol w:w="187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With AI Program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Wheels repaired per day (avg)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10–12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14–16 (Year 1)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+3–4 wheels/day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Monthly wheel repair volume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~240 wheels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~300–350 wheels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+25–45%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Yelp reviews — San Clemente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0 (not launched)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50+ in 90 days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Market entry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rank — San Clemente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Not listed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Top 3 within 60 days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New revenue channel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After-hours lead capture rate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~0% (no coverage)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80%+ of inquiries captured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Previously lost revenue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Dealer accounts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 active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7–10 within 6 months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+75–150%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Average revenue per job (upsell)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Baseline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+12–18% from combo prompts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$5–9K/month incremental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Monthly estimated revenue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~$46,000</w:t>
            </w:r>
          </w:p>
        </w:tc>
        <w:tc>
          <w:tcPr>
            <w:tcW w:type="dxa" w:w="23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~$56,000–$64,000</w:t>
            </w:r>
          </w:p>
        </w:tc>
        <w:tc>
          <w:tcPr>
            <w:tcW w:type="dxa" w:w="187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+$10–18K/month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Y1 Return on Investment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Conservative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Aggressive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Additional wheels/day vs. current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+2 wheels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+4 wheels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+6 wheels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Additional monthly wheel revenue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+$6,160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+$12,320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+$18,480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Additional services (upsell, dealers)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+$3,000/mo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+$6,000/mo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+$10,000/mo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Total additional monthly revenue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+$9,160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+$18,320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+$28,480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Total additional annual revenue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+$109,920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+$219,840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+$341,760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Technijian Program Investment (Y1)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~$36,000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~$36,000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~$36,000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ROI Ratio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28A745"/>
                <w:sz w:val="20"/>
                <w:szCs w:val="20"/>
              </w:rPr>
              <w:t xml:space="preserve">3.1×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28A745"/>
                <w:sz w:val="20"/>
                <w:szCs w:val="20"/>
              </w:rPr>
              <w:t xml:space="preserve">6.1×</w:t>
            </w:r>
          </w:p>
        </w:tc>
        <w:tc>
          <w:tcPr>
            <w:tcW w:type="dxa" w:w="208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28A745"/>
                <w:sz w:val="20"/>
                <w:szCs w:val="20"/>
              </w:rPr>
              <w:t xml:space="preserve">9.5×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Technijian Service Investment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40"/>
        <w:gridCol w:w="1560"/>
        <w:gridCol w:w="1560"/>
      </w:tblGrid>
      <w:tr>
        <w:trPr>
          <w:cantSplit/>
          <w:tblHeader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Monthly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Y1 Total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 — Local Dominance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+ AEO content + GBP weekly optimization (OC + San Clemente)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$800/mo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$9,600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— Content &amp; Automation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Before/after content engine + review velocity system + upsell prompts + dealer outreach sequences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$700/mo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$8,400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 — Booking &amp; CRM Build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quote bot + after-hours intake + customer CRM + partner portal (one-time build)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$15,000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 — Managed App Services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Bot hosting, updates, monitoring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$250/mo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$3,000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Y1 TOTAL INVESTMENT</w:t>
            </w:r>
          </w:p>
        </w:tc>
        <w:tc>
          <w:tcPr>
            <w:tcW w:type="dxa" w:w="36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59595B"/>
                <w:sz w:val="20"/>
                <w:szCs w:val="20"/>
              </w:rPr>
              <w:t xml:space="preserve">$1,750/mo</w:t>
            </w:r>
          </w:p>
        </w:tc>
        <w:tc>
          <w:tcPr>
            <w:tcW w:type="dxa" w:w="156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0"/>
                <w:szCs w:val="20"/>
              </w:rPr>
              <w:t xml:space="preserve">~$36,000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The Math That Matters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At $140 blended average per wheel, 2 additional wheels per day generates $6,160/month — covering the full monthly program investment ($1,750) with $4,410 left over.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AI program pays for itself with the first 13 additional wheels repaired each month. Everything beyond that is margin expansion.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The San Clemente launch alone — capturing a market that does not yet have a dominant brand — is a standalone revenue engine that does not exist today.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10  Subscription &amp; Membership Pricing Strategy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1EAAC8"/>
                <w:sz w:val="34"/>
                <w:szCs w:val="34"/>
              </w:rPr>
              <w:t xml:space="preserve">10  Subscription &amp; Membership Pricing Strategy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As Monaco's AI program matures and the customer base grows, a subscription or membership model creates predictable monthly recurring revenue, locks in loyalty, and enables capacity planning. Done correctly, it also builds a competitive moat that is nearly impossible for solo-operator competitors to replicate.</w:t>
      </w:r>
    </w:p>
    <w:p>
      <w:pPr>
        <w:spacing w:after="0" w:before="12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Why Subscriptions Work for Monaco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Benefit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What It Means for Monaco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Predictable revenue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Subscription fees arrive regardless of whether damage occurs — smoothing seasonal dips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Capacity planning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Knowing 100 subscribers will book ~400 repairs/year lets Javon schedule staff and mobile routes proactively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Customer lock-in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Subscribers are 3–5× less likely to shop a competitor for each repair — they already paid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upsell surface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Subscription CRM flags renewal dates, upgrade opportunities, and add-on services (calipers, chrome delete)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Moat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No solo mobile operator can afford to offer a structured subscription program — this differentiates Monaco immediately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Recommended Tier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7"/>
        <w:gridCol w:w="1477"/>
        <w:gridCol w:w="1477"/>
        <w:gridCol w:w="1477"/>
        <w:gridCol w:w="985"/>
        <w:gridCol w:w="2467"/>
      </w:tblGrid>
      <w:tr>
        <w:trPr>
          <w:cantSplit/>
          <w:tblHeader/>
        </w:trPr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Annual Fee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Included Repairs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Retail Value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Savings</w:t>
            </w:r>
          </w:p>
        </w:tc>
        <w:tc>
          <w:tcPr>
            <w:tcW w:type="dxa" w:w="246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rPr>
          <w:cantSplit/>
        </w:trPr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Silver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$349/yr ($29/mo)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 repairs/yr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$500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30%</w:t>
            </w:r>
          </w:p>
        </w:tc>
        <w:tc>
          <w:tcPr>
            <w:tcW w:type="dxa" w:w="246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Single-car owners, lease drivers</w:t>
            </w:r>
          </w:p>
        </w:tc>
      </w:tr>
      <w:tr>
        <w:trPr>
          <w:cantSplit/>
        </w:trPr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Gold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$649/yr ($54/mo)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8 repairs/yr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$1,000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35%</w:t>
            </w:r>
          </w:p>
        </w:tc>
        <w:tc>
          <w:tcPr>
            <w:tcW w:type="dxa" w:w="246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Dual-car households, Tesla owners</w:t>
            </w:r>
          </w:p>
        </w:tc>
      </w:tr>
      <w:tr>
        <w:trPr>
          <w:cantSplit/>
        </w:trPr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Platinum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$999/yr ($83/mo)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12 repairs/yr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$1,500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33%</w:t>
            </w:r>
          </w:p>
        </w:tc>
        <w:tc>
          <w:tcPr>
            <w:tcW w:type="dxa" w:w="246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Car enthusiasts, collectors</w:t>
            </w:r>
          </w:p>
        </w:tc>
      </w:tr>
      <w:tr>
        <w:trPr>
          <w:cantSplit/>
        </w:trPr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Fleet / Dealer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 — min. $1,200/yr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Unlimited at volume rate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—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$75–$85/wheel</w:t>
            </w:r>
          </w:p>
        </w:tc>
        <w:tc>
          <w:tcPr>
            <w:tcW w:type="dxa" w:w="246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Dealerships, fleet managers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Each tier is priced to deliver meaningful customer savings while protecting Monaco's per-repair margin. At volume, a subscription repair costs Monaco approximately the same as a walk-in — but generates guaranteed pipeline.</w:t>
      </w:r>
    </w:p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Usage Abuse Prevention — The Fair-Use Framework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highest-risk scenario: a customer on the 4-repair Silver plan damages 8–12 wheels in a year. The following layered approach prevents margin erosion without punishing honest customers.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2"/>
        <w:gridCol w:w="4404"/>
        <w:gridCol w:w="2754"/>
      </w:tblGrid>
      <w:tr>
        <w:trPr>
          <w:cantSplit/>
          <w:tblHeader/>
        </w:trPr>
        <w:tc>
          <w:tcPr>
            <w:tcW w:type="dxa" w:w="220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Control Layer</w:t>
            </w:r>
          </w:p>
        </w:tc>
        <w:tc>
          <w:tcPr>
            <w:tcW w:type="dxa" w:w="4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75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Enforcement</w:t>
            </w:r>
          </w:p>
        </w:tc>
      </w:tr>
      <w:tr>
        <w:trPr>
          <w:cantSplit/>
        </w:trPr>
        <w:tc>
          <w:tcPr>
            <w:tcW w:type="dxa" w:w="220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VIN linkage</w:t>
            </w:r>
          </w:p>
        </w:tc>
        <w:tc>
          <w:tcPr>
            <w:tcW w:type="dxa" w:w="4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Each subscription is tied to one registered vehicle's VIN. A second vehicle = second subscription.</w:t>
            </w:r>
          </w:p>
        </w:tc>
        <w:tc>
          <w:tcPr>
            <w:tcW w:type="dxa" w:w="275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Captured at sign-up; AI CRM validates at booking</w:t>
            </w:r>
          </w:p>
        </w:tc>
      </w:tr>
      <w:tr>
        <w:trPr>
          <w:cantSplit/>
        </w:trPr>
        <w:tc>
          <w:tcPr>
            <w:tcW w:type="dxa" w:w="220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Cooldown window</w:t>
            </w:r>
          </w:p>
        </w:tc>
        <w:tc>
          <w:tcPr>
            <w:tcW w:type="dxa" w:w="4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The same wheel is not eligible for repair within 60 days of a previous repair on that wheel.</w:t>
            </w:r>
          </w:p>
        </w:tc>
        <w:tc>
          <w:tcPr>
            <w:tcW w:type="dxa" w:w="275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CRM blocks booking; AI flags duplicate requests</w:t>
            </w:r>
          </w:p>
        </w:tc>
      </w:tr>
      <w:tr>
        <w:trPr>
          <w:cantSplit/>
        </w:trPr>
        <w:tc>
          <w:tcPr>
            <w:tcW w:type="dxa" w:w="220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Overage pricing</w:t>
            </w:r>
          </w:p>
        </w:tc>
        <w:tc>
          <w:tcPr>
            <w:tcW w:type="dxa" w:w="4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Repairs 1–4 at member rate. Repairs 5–8 at 15% discount. Repairs 9+ at full retail ($125–$175).</w:t>
            </w:r>
          </w:p>
        </w:tc>
        <w:tc>
          <w:tcPr>
            <w:tcW w:type="dxa" w:w="275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Pricing applied automatically at checkout</w:t>
            </w:r>
          </w:p>
        </w:tc>
      </w:tr>
      <w:tr>
        <w:trPr>
          <w:cantSplit/>
        </w:trPr>
        <w:tc>
          <w:tcPr>
            <w:tcW w:type="dxa" w:w="220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 usage monitoring</w:t>
            </w:r>
          </w:p>
        </w:tc>
        <w:tc>
          <w:tcPr>
            <w:tcW w:type="dxa" w:w="4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CRM flags any account using 2× the cohort average. Ravi or Javon receives an alert for manual review.</w:t>
            </w:r>
          </w:p>
        </w:tc>
        <w:tc>
          <w:tcPr>
            <w:tcW w:type="dxa" w:w="275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 CRM anomaly detection; monthly report</w:t>
            </w:r>
          </w:p>
        </w:tc>
      </w:tr>
      <w:tr>
        <w:trPr>
          <w:cantSplit/>
        </w:trPr>
        <w:tc>
          <w:tcPr>
            <w:tcW w:type="dxa" w:w="220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Early-term clause</w:t>
            </w:r>
          </w:p>
        </w:tc>
        <w:tc>
          <w:tcPr>
            <w:tcW w:type="dxa" w:w="440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Accounts showing systematic over-use within 90 days may be offered an upgrade or a plan exit at prorated refund.</w:t>
            </w:r>
          </w:p>
        </w:tc>
        <w:tc>
          <w:tcPr>
            <w:tcW w:type="dxa" w:w="275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Human decision; AI surfaces the candidates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key principle: make the price of abuse higher than the price of upgrading. A customer repairing 8 wheels should find it cheaper to upgrade to Gold than to pay Silver + overage fees — steering them toward the right tier organically.</w:t>
      </w:r>
    </w:p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Revenue Impact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0"/>
        <w:gridCol w:w="985"/>
        <w:gridCol w:w="1477"/>
        <w:gridCol w:w="1477"/>
        <w:gridCol w:w="1970"/>
        <w:gridCol w:w="1481"/>
      </w:tblGrid>
      <w:tr>
        <w:trPr>
          <w:cantSplit/>
          <w:tblHeader/>
        </w:trPr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Subscribers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Avg Repairs/Yr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Avg Fee/Yr</w:t>
            </w:r>
          </w:p>
        </w:tc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Annual Recurring Revenue</w:t>
            </w:r>
          </w:p>
        </w:tc>
        <w:tc>
          <w:tcPr>
            <w:tcW w:type="dxa" w:w="148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Monthly Recurring Revenue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Conservative (Yr 1)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50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4.2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$399</w:t>
            </w:r>
          </w:p>
        </w:tc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$19,950</w:t>
            </w:r>
          </w:p>
        </w:tc>
        <w:tc>
          <w:tcPr>
            <w:tcW w:type="dxa" w:w="148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~$1,660/mo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Target (Yr 2)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150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4.8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$499</w:t>
            </w:r>
          </w:p>
        </w:tc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$74,850</w:t>
            </w:r>
          </w:p>
        </w:tc>
        <w:tc>
          <w:tcPr>
            <w:tcW w:type="dxa" w:w="148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~$6,240/mo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Aggressive (Yr 3)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300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5.2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$549</w:t>
            </w:r>
          </w:p>
        </w:tc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$164,700</w:t>
            </w:r>
          </w:p>
        </w:tc>
        <w:tc>
          <w:tcPr>
            <w:tcW w:type="dxa" w:w="148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~$13,725/mo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Fleet add-on</w:t>
            </w:r>
          </w:p>
        </w:tc>
        <w:tc>
          <w:tcPr>
            <w:tcW w:type="dxa" w:w="985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6 dealer accts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24 repairs/yr</w:t>
            </w:r>
          </w:p>
        </w:tc>
        <w:tc>
          <w:tcPr>
            <w:tcW w:type="dxa" w:w="1477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$1,400</w:t>
            </w:r>
          </w:p>
        </w:tc>
        <w:tc>
          <w:tcPr>
            <w:tcW w:type="dxa" w:w="197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$8,400</w:t>
            </w:r>
          </w:p>
        </w:tc>
        <w:tc>
          <w:tcPr>
            <w:tcW w:type="dxa" w:w="1481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~$700/mo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At 150 subscribers (Year 2 target), Monaco collects ~$6,240/month in guaranteed subscription fees — providing a predictable revenue floor regardless of seasonal fluctuation. Combined with the capacity gains from the AI program, this transforms Monaco's financial profile from purely transactional to partially recurring.</w:t>
      </w:r>
    </w:p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11  Implementation Roadmap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AAC8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1EAAC8"/>
                <w:sz w:val="34"/>
                <w:szCs w:val="34"/>
              </w:rPr>
              <w:t xml:space="preserve">11  Implementation Roadmap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Monaco AI Growth Program is designed for fast impact. Rather than a multi-year transformation, this roadmap is built for 90-day proof-of-concept cycles — with meaningful, measurable results visible within the first 30 days.</w:t>
      </w:r>
    </w:p>
    <w:p>
      <w:pPr>
        <w:spacing w:after="0" w:before="20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524500" cy="2400300"/>
            <wp:effectExtent t="0" r="0" b="0" l="0"/>
            <wp:docPr id="1" name="Monaco 30-60-90 Day Implementation Timeline" descr="Monaco 30-60-90 Day Implementation Timeline" title="Monaco 30-60-90 Day Implementation Tim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Open Sans" w:cs="Open Sans" w:eastAsia="Open Sans" w:hAnsi="Open Sans"/>
          <w:i/>
          <w:iCs/>
          <w:color w:val="59595B"/>
          <w:sz w:val="18"/>
          <w:szCs w:val="18"/>
        </w:rPr>
        <w:t xml:space="preserve">Figure 11.0 — Monaco AI Growth Program: 30/60/90 Day Roadmap</w:t>
      </w:r>
    </w:p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006DB6"/>
          <w:sz w:val="26"/>
          <w:szCs w:val="26"/>
        </w:rPr>
        <w:t xml:space="preserve">Phase 1 — Foundation (Days 1–30)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Establish the digital infrastructure that everything else runs 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1.1 — Google &amp; Yelp Infrastructure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Claim + optimize San Clemente GBP and Yelp listings. Audit and update OC listings for consistency, photos, Q&amp;A. Set review request baseline.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1.2 — AI Booking &amp; Quote Bot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Deploy after-hours SMS intake. Configure photo-to-quote flow. Integrate with Javon's scheduling system. Test with 5 real inquiries.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F67D4B"/>
          <w:sz w:val="26"/>
          <w:szCs w:val="26"/>
        </w:rPr>
        <w:t xml:space="preserve">Phase 2 — Growth (Days 31–60)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Launch the content and outreach engines.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2.1 — Content &amp; Review Engine Live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Before/after content pipeline publishing 3–5 posts/week automatically. Review velocity system generating 15–25 new reviews/month. San Clemente first 20 reviews captured.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2.2 — Dealer &amp; Partner Outreach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Identify 15 OC dealerships not currently using Monaco. Launch AI outreach sequence. Activate body shop referral tracking with 5 existing partners.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keepNext/>
        <w:keepLines/>
        <w:spacing w:after="120" w:before="280"/>
      </w:pPr>
      <w:r>
        <w:rPr>
          <w:rFonts w:ascii="Open Sans" w:cs="Open Sans" w:eastAsia="Open Sans" w:hAnsi="Open Sans"/>
          <w:b/>
          <w:bCs/>
          <w:color w:val="1EAAC8"/>
          <w:sz w:val="26"/>
          <w:szCs w:val="26"/>
        </w:rPr>
        <w:t xml:space="preserve">Phase 3 — Scale (Days 61–90)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Close the capacity gap and lock in the wins.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3.1 — San Clemente Market Entry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San Clemente Wheel Repair reaches Top 3 Google Map Pack. 50+ Yelp reviews (surpasses Rim Revival). First 20 San Clemente jobs completed.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3.2 — Revenue Loop Closed</w:t>
            </w:r>
          </w:p>
        </w:tc>
        <w:tc>
          <w:tcPr>
            <w:tcW w:type="dxa" w:w="6552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Upsell prompt engine live and tracking avg ticket lift. CRM follow-up sequence active for past 90 days of customers. ROI dashboard delivered to Javon showing program performance vs. baseline.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12  Quick Wins — Start This Week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F67D4B"/>
                <w:sz w:val="34"/>
                <w:szCs w:val="34"/>
              </w:rPr>
              <w:t xml:space="preserve">12  Quick Wins — Start This Week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These are five actions Monaco can take immediately — before any Technijian contract is signed. Each one is a concrete step that creates value this week and naturally leads to the larger AI program.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1 — Claim the San Clemente Google Business Profile Today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Go to business.google.com and create a service-area GBP for "San Clemente Wheel Repair." Set the service area to San Clemente, Dana Point, and San Juan Capistrano. Add 10 before/after photos. This is free and takes 30 minutes.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2 — Text Your Last 20 Completed Customers a Review Link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Open your phone, go through the last 20 completed jobs, and text each customer: "Hi [name], thank you for trusting Monaco with your wheels! If you have a moment, we'd love a Google review: [link]." Five positive reviews can shift your ranking within 2 weeks.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3 — Set a Google Alert for Your Top Competitors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Go to google.com/alerts and create alerts for "Orange Coast Mobile Wheel Repair," "Rim Revival San Clemente," and "Steve's Mobile Wheel Repair." Get notified when they get press, reviews, or social mentions — so you can respond to market signals in real time.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4 — Post One Before/After This Week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Find the best wheel repair you did this week — the most dramatic transformation. Take a clean before photo and a clean after photo on white concrete if possible. Post it on @monacowheel with: "Curb rash? We fix that. Same day. 📍 Costa Mesa | (949) 800-8502." Watch what happens to your profile views.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006DB6"/>
                <w:sz w:val="22"/>
                <w:szCs w:val="22"/>
              </w:rPr>
              <w:t xml:space="preserve">5 — Add a Weekend or After-Hours Text Number to Your Bio and Website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Even before the AI bot is live, add "Text for after-hours quotes: (your number)" to your Instagram bio and website contact page. Capture the inquiry. Even a 2-hour text response outperforms a voicemail that gets ignored.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13  What Happens Next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1A1A2E"/>
                <w:sz w:val="34"/>
                <w:szCs w:val="34"/>
              </w:rPr>
              <w:t xml:space="preserve">13  What Happens Next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Monaco Wheel Restoration has everything it needs to dominate the Orange County and San Clemente wheel repair markets: the craft, the reputation, the capacity, and a 13-year head start. The missing piece is a systematic AI program that makes the quality of the work as visible online as it is in person.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The opportunity is not abstract. It is 2 additional wheels per day, captured after hours by an AI that never sleeps. It is 50 San Clemente reviews that make Monaco the first name that appears when a local searches "wheel repair near me." It is a dealer base that doubles because an AI handles the outreach Javon does not have time for.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9280"/>
      </w:tblGrid>
      <w:tr>
        <w:trPr>
          <w:cantSplit/>
        </w:trPr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7D4B" w:val="clear"/>
          </w:tcPr>
          <w:p>
            <w:r>
              <w:t xml:space="preserve"/>
            </w:r>
          </w:p>
        </w:tc>
        <w:tc>
          <w:tcPr>
            <w:tcW w:type="dxa" w:w="9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9FA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keepNext/>
              <w:keepLines/>
              <w:spacing w:after="80" w:before="80"/>
            </w:pPr>
            <w:r>
              <w:rPr>
                <w:rFonts w:ascii="Open Sans" w:cs="Open Sans" w:eastAsia="Open Sans" w:hAnsi="Open Sans"/>
                <w:b/>
                <w:bCs/>
                <w:color w:val="F67D4B"/>
                <w:sz w:val="22"/>
                <w:szCs w:val="22"/>
              </w:rPr>
              <w:t xml:space="preserve">Recommended Next Steps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Step 1: Complete a 30-minute scoping call with Technijian to confirm program scope and pricing for Monaco's specific needs.</w:t>
            </w:r>
          </w:p>
          <w:p>
            <w:pPr>
              <w:keepNext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Step 2: Technijian delivers a Statement of Work within 5 business days of the scoping call.</w:t>
            </w:r>
          </w:p>
          <w:p>
            <w:pPr>
              <w:keepNext w:val="false"/>
              <w:keepLines/>
              <w:spacing w:after="60" w:before="40" w:line="300"/>
            </w:pPr>
            <w:r>
              <w:rPr>
                <w:rFonts w:ascii="Open Sans" w:cs="Open Sans" w:eastAsia="Open Sans" w:hAnsi="Open Sans"/>
                <w:color w:val="59595B"/>
                <w:sz w:val="20"/>
                <w:szCs w:val="20"/>
              </w:rPr>
              <w:t xml:space="preserve">Step 3: Program kickoff — GBP setup, bot deployment, and first content posts live within 14 days of contract signature.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DB6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00"/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30"/>
                <w:szCs w:val="30"/>
              </w:rPr>
              <w:t xml:space="preserve">Ready to fill Monaco's capacity gap?</w:t>
            </w:r>
          </w:p>
          <w:p>
            <w:pPr>
              <w:spacing w:after="80"/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2"/>
                <w:szCs w:val="22"/>
              </w:rPr>
              <w:t xml:space="preserve">Contact Ravi Jain, Technijian  |  RJain@technijian.com  |  949.379.8500</w:t>
            </w:r>
          </w:p>
          <w:p>
            <w:pPr>
              <w:jc w:val="center"/>
            </w:pPr>
            <w:r>
              <w:rPr>
                <w:rFonts w:ascii="Open Sans" w:cs="Open Sans" w:eastAsia="Open Sans" w:hAnsi="Open Sans"/>
                <w:color w:val="FFFFFF"/>
                <w:sz w:val="20"/>
                <w:szCs w:val="20"/>
              </w:rPr>
              <w:t xml:space="preserve">technijian.com  |  Irvine, CA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14  About Technijian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9595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34"/>
                <w:szCs w:val="34"/>
              </w:rPr>
              <w:t xml:space="preserve">14  About Technijian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Technijian is an AI-native managed services and technology firm headquartered in Irvine, California. We build and operate the AI systems that help local and regional businesses compete at scale — without adding headcount.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6686"/>
      </w:tblGrid>
      <w:tr>
        <w:trPr>
          <w:cantSplit/>
          <w:tblHeader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What It Delivers for Monaco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SEO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Google Map Pack dominance and AEO content for both Monaco locations — driving inbound leads from search without paid advertising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AI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AI-powered review velocity, before/after content engine, upsell prompts, and dealer outreach automation</w:t>
            </w:r>
          </w:p>
        </w:tc>
      </w:tr>
      <w:tr>
        <w:trPr>
          <w:cantSplit/>
        </w:trPr>
        <w:tc>
          <w:tcPr>
            <w:tcW w:type="dxa" w:w="2674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My Dev</w:t>
            </w:r>
          </w:p>
        </w:tc>
        <w:tc>
          <w:tcPr>
            <w:tcW w:type="dxa" w:w="6686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Custom AI booking bot, photo-to-quote system, customer CRM, and partner referral portal — built for Monaco's specific workflow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006DB6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Account Executive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Ravi Jain — RJain@technijian.com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Office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18 Technology Dr., Suite 141, Irvine, CA 92618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Phone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(949) 379-8500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Web</w:t>
            </w:r>
          </w:p>
        </w:tc>
        <w:tc>
          <w:tcPr>
            <w:tcW w:type="dxa" w:w="6240"/>
            <w:tcBorders>
              <w:top w:val="single" w:color="E9ECEF" w:sz="4"/>
              <w:left w:val="single" w:color="E9ECEF" w:sz="4"/>
              <w:bottom w:val="single" w:color="E9ECEF" w:sz="4"/>
              <w:right w:val="single" w:color="E9ECEF" w:sz="4"/>
            </w:tcBorders>
            <w:shd w:fill="F8F9F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59595B"/>
                <w:sz w:val="20"/>
                <w:szCs w:val="20"/>
              </w:rPr>
              <w:t xml:space="preserve">technijian.com</w:t>
            </w:r>
          </w:p>
        </w:tc>
      </w:tr>
    </w:tbl>
    <w:p>
      <w:pPr>
        <w:pStyle w:val="Heading1"/>
        <w:keepNext/>
        <w:spacing w:after="120" w:before="480" w:line="240"/>
      </w:pPr>
      <w:r>
        <w:rPr>
          <w:rFonts w:ascii="Open Sans" w:cs="Open Sans" w:eastAsia="Open Sans" w:hAnsi="Open Sans"/>
          <w:color w:val="FFFFFF"/>
          <w:sz w:val="2"/>
          <w:szCs w:val="2"/>
        </w:rPr>
        <w:t xml:space="preserve">A  Appendix — Sources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"/>
        <w:gridCol w:w="9240"/>
      </w:tblGrid>
      <w:tr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9595B" w:val="clear"/>
          </w:tcPr>
          <w:p>
            <w:r>
              <w:t xml:space="preserve"/>
            </w:r>
          </w:p>
        </w:tc>
        <w:tc>
          <w:tcPr>
            <w:tcW w:type="dxa" w:w="9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200"/>
              <w:bottom w:type="dxa" w:w="100"/>
              <w:right w:type="dxa" w:w="0"/>
            </w:tcMar>
            <w:vAlign w:val="center"/>
          </w:tcPr>
          <w:p>
            <w:r>
              <w:rPr>
                <w:rFonts w:ascii="Open Sans" w:cs="Open Sans" w:eastAsia="Open Sans" w:hAnsi="Open Sans"/>
                <w:b/>
                <w:bCs/>
                <w:color w:val="59595B"/>
                <w:sz w:val="34"/>
                <w:szCs w:val="34"/>
              </w:rPr>
              <w:t xml:space="preserve">A  Appendix — Sources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/>
          <w:iCs/>
          <w:color w:val="59595B"/>
          <w:sz w:val="22"/>
          <w:szCs w:val="22"/>
        </w:rPr>
        <w:t xml:space="preserve">Market intelligence gathered via web research conducted May 19, 2026. All competitor data from publicly available sources.</w:t>
      </w:r>
    </w:p>
    <w:p>
      <w:pPr>
        <w:spacing w:after="0" w:before="120"/>
      </w:pPr>
      <w:r>
        <w:t xml:space="preserve"/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1. Monaco Wheel Restoration — Yelp listing (Costa Mesa): yelp.com/biz/monaco-wheel-restoration-costa-mesa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2. Monaco Wheel Restoration — Official website: monacowr.com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3. Orange Coast Mobile Wheel Repair — Yelp: yelp.com/biz/orange-coast-mobile-wheel-repair-orange-county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4. SoCal Auto Touch Up — Pricing: socal-autotouchup.com/services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5. Resurrect Wheel Recon — Costa Mesa/Irvine: resurrectwheelrecon.com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6. Steve's Mobile Wheel Repair — Yelp: yelp.com/biz/steves-mobile-wheel-repair-orange-county-2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7. Rim Revival Mobile Wheel Restoration (San Clemente) — Yelp: yelp.com/biz/rim-revival-mobile-wheel-restoration-san-clemente-3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8. Fix Auto San Clemente: fixauto.com/us/en/shop/san-clemente/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9. Yelp — Best Wheel &amp; Rim Repair in Orange County, CA (2026): yelp.com search results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10. Yelp — Best Wheel &amp; Rim Repair in San Clemente, CA (2025): yelp.com search results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11. Monaco Wheel Restoration — BBB Profile: bbb.org/us/ca/costa-mesa/profile/wheel-repair/monaco-wheel-restoration-llc-1126-1000111528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12. Monaco Wheel Restoration — Instagram: instagram.com/monacowheel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13. West Coast Tire &amp; Services San Clemente expansion (January 2026): York Dispatch press release</w:t>
      </w:r>
    </w:p>
    <w:p>
      <w:pPr>
        <w:spacing w:after="140" w:before="0" w:line="320"/>
        <w:jc w:val="both"/>
      </w:pPr>
      <w:r>
        <w:rPr>
          <w:rFonts w:ascii="Open Sans" w:cs="Open Sans" w:eastAsia="Open Sans" w:hAnsi="Open Sans"/>
          <w:b w:val="false"/>
          <w:bCs w:val="false"/>
          <w:i w:val="false"/>
          <w:iCs w:val="false"/>
          <w:color w:val="59595B"/>
          <w:sz w:val="20"/>
          <w:szCs w:val="20"/>
        </w:rPr>
        <w:t xml:space="preserve">14. Technijian Service Pricing — services/My SEO, My AI, My Dev internal rate cards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80"/>
      <w:jc w:val="center"/>
    </w:pPr>
    <w:r>
      <w:rPr>
        <w:rFonts w:ascii="Open Sans" w:cs="Open Sans" w:eastAsia="Open Sans" w:hAnsi="Open Sans"/>
        <w:color w:val="59595B"/>
        <w:sz w:val="16"/>
        <w:szCs w:val="16"/>
      </w:rPr>
      <w:t xml:space="preserve">Technijian  |  18 Technology Dr., Ste 141, Irvine, CA 92618  |  949.379.8500  |  technijian.com  |  Page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59595B"/>
        <w:sz w:val="16"/>
        <w:szCs w:val="16"/>
      </w:rPr>
      <w:t xml:space="preserve"> of </w:t>
    </w:r>
    <w:r>
      <w:rPr>
        <w:rFonts w:ascii="Open Sans" w:cs="Open Sans" w:eastAsia="Open Sans" w:hAnsi="Open Sans"/>
        <w:color w:val="59595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2400"/>
      <w:gridCol w:w="696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15240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single" w:color="006DB6" w:sz="6"/>
            <w:right w:val="none" w:color="FFFFFF" w:sz="0"/>
          </w:tcBorders>
          <w:vAlign w:val="bottom"/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AI-Driven Business Development Blueprint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Symbol" w:cs="Symbol" w:eastAsia="Symbol" w:hAnsi="Symbol"/>
        <w:color w:val="006DB6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480"/>
      <w:outlineLvl w:val="0"/>
    </w:pPr>
    <w:rPr>
      <w:rFonts w:ascii="Open Sans" w:cs="Open Sans" w:eastAsia="Open Sans" w:hAnsi="Open Sans"/>
      <w:b/>
      <w:bCs/>
      <w:color w:val="FFFFFF"/>
      <w:sz w:val="2"/>
      <w:szCs w:val="2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Open Sans" w:cs="Open Sans" w:eastAsia="Open Sans" w:hAnsi="Open Sans"/>
      <w:b/>
      <w:bCs/>
      <w:color w:val="006DB6"/>
      <w:sz w:val="26"/>
      <w:szCs w:val="26"/>
    </w:rPr>
  </w:style>
  <w:style w:type="paragraph" w:styleId="Heading3">
    <w:name w:val="Heading 3"/>
    <w:basedOn w:val="Normal"/>
    <w:next w:val="Normal"/>
    <w:pPr>
      <w:spacing w:after="80" w:before="220"/>
      <w:outlineLvl w:val="2"/>
    </w:pPr>
    <w:rPr>
      <w:rFonts w:ascii="Open Sans" w:cs="Open Sans" w:eastAsia="Open Sans" w:hAnsi="Open Sans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a411e2cba4fb0a0de5b42d0cbf546939e758dd.png"/><Relationship Id="rId10" Type="http://schemas.openxmlformats.org/officeDocument/2006/relationships/image" Target="media/c91a408d0474adc66fc86da3c40dc353779ae93f.png"/><Relationship Id="rId11" Type="http://schemas.openxmlformats.org/officeDocument/2006/relationships/image" Target="media/fc1813c092c77bcddf3f8cf6994b92db568ce661.png"/><Relationship Id="rId12" Type="http://schemas.openxmlformats.org/officeDocument/2006/relationships/image" Target="media/842d6d823e30f4faf15765a40bce39339f4c301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2026-05-19T19:07:10.412Z</dcterms:created>
  <dcterms:modified xsi:type="dcterms:W3CDTF">2026-05-19T19:07:10.413Z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