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D51" w14:paraId="6DC4E2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5B447EE4" w14:textId="77777777" w:rsidR="00FF5D51" w:rsidRDefault="00FF5D51">
            <w:pPr>
              <w:spacing w:before="200"/>
            </w:pPr>
          </w:p>
        </w:tc>
      </w:tr>
    </w:tbl>
    <w:p w14:paraId="352C2AED" w14:textId="77777777" w:rsidR="00FF5D51" w:rsidRDefault="00FF5D51">
      <w:pPr>
        <w:spacing w:before="800"/>
      </w:pPr>
    </w:p>
    <w:p w14:paraId="7A77A1BB" w14:textId="77777777" w:rsidR="00FF5D51" w:rsidRDefault="00056FDB">
      <w:pPr>
        <w:jc w:val="center"/>
      </w:pPr>
      <w:r>
        <w:rPr>
          <w:noProof/>
        </w:rPr>
        <w:drawing>
          <wp:inline distT="0" distB="0" distL="0" distR="0" wp14:anchorId="5F55354C" wp14:editId="62EA929A">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5A8488C1" w14:textId="77777777" w:rsidR="00FF5D51" w:rsidRDefault="00FF5D51">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5D51" w14:paraId="0CDE2C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F3DD7" w14:textId="77777777" w:rsidR="00FF5D51" w:rsidRDefault="00FF5D51"/>
        </w:tc>
        <w:tc>
          <w:tcPr>
            <w:tcW w:w="0" w:type="auto"/>
            <w:tcBorders>
              <w:bottom w:val="single" w:sz="12" w:space="0" w:color="F67D4B"/>
            </w:tcBorders>
          </w:tcPr>
          <w:p w14:paraId="11741FE6" w14:textId="77777777" w:rsidR="00FF5D51" w:rsidRDefault="00FF5D51"/>
        </w:tc>
        <w:tc>
          <w:tcPr>
            <w:tcW w:w="0" w:type="auto"/>
            <w:tcBorders>
              <w:top w:val="none" w:sz="0" w:space="0" w:color="FFFFFF"/>
              <w:left w:val="none" w:sz="0" w:space="0" w:color="FFFFFF"/>
              <w:bottom w:val="none" w:sz="0" w:space="0" w:color="FFFFFF"/>
              <w:right w:val="none" w:sz="0" w:space="0" w:color="FFFFFF"/>
            </w:tcBorders>
          </w:tcPr>
          <w:p w14:paraId="2EF87646" w14:textId="77777777" w:rsidR="00FF5D51" w:rsidRDefault="00FF5D51"/>
        </w:tc>
      </w:tr>
    </w:tbl>
    <w:p w14:paraId="42585921" w14:textId="77777777" w:rsidR="00FF5D51" w:rsidRDefault="00FF5D51">
      <w:pPr>
        <w:spacing w:before="300"/>
      </w:pPr>
    </w:p>
    <w:p w14:paraId="5260180F" w14:textId="77777777" w:rsidR="00FF5D51" w:rsidRDefault="00056FDB">
      <w:pPr>
        <w:spacing w:after="60"/>
        <w:jc w:val="center"/>
      </w:pPr>
      <w:r>
        <w:rPr>
          <w:rFonts w:ascii="Open Sans" w:eastAsia="Open Sans" w:hAnsi="Open Sans" w:cs="Open Sans"/>
          <w:b/>
          <w:bCs/>
          <w:color w:val="1A1A2E"/>
          <w:sz w:val="54"/>
          <w:szCs w:val="54"/>
        </w:rPr>
        <w:t>AXIS RESEARCH &amp; TECHNOLOGIES</w:t>
      </w:r>
    </w:p>
    <w:p w14:paraId="4B87E5D1" w14:textId="77777777" w:rsidR="00FF5D51" w:rsidRDefault="00056FDB">
      <w:pPr>
        <w:spacing w:after="80"/>
        <w:jc w:val="center"/>
      </w:pPr>
      <w:r>
        <w:rPr>
          <w:rFonts w:ascii="Open Sans" w:eastAsia="Open Sans" w:hAnsi="Open Sans" w:cs="Open Sans"/>
          <w:color w:val="59595B"/>
          <w:sz w:val="24"/>
          <w:szCs w:val="24"/>
        </w:rPr>
        <w:t>Bioskills Labs &amp; AI-Powered Surgical Training  —  Irvine, CA</w:t>
      </w:r>
    </w:p>
    <w:p w14:paraId="3788721F" w14:textId="77777777" w:rsidR="00FF5D51" w:rsidRDefault="00056FDB">
      <w:pPr>
        <w:spacing w:after="80"/>
        <w:jc w:val="center"/>
      </w:pPr>
      <w:r>
        <w:rPr>
          <w:rFonts w:ascii="Open Sans" w:eastAsia="Open Sans" w:hAnsi="Open Sans" w:cs="Open Sans"/>
          <w:color w:val="006DB6"/>
          <w:sz w:val="40"/>
          <w:szCs w:val="40"/>
        </w:rPr>
        <w:t>AI-Driven Growth Blueprint</w:t>
      </w:r>
    </w:p>
    <w:p w14:paraId="088ED805" w14:textId="77777777" w:rsidR="00FF5D51" w:rsidRDefault="00FF5D51">
      <w:pPr>
        <w:spacing w:before="80"/>
      </w:pPr>
    </w:p>
    <w:p w14:paraId="6B01F99A" w14:textId="77777777" w:rsidR="00FF5D51" w:rsidRDefault="00056FDB">
      <w:pPr>
        <w:spacing w:after="40"/>
        <w:jc w:val="center"/>
      </w:pPr>
      <w:r>
        <w:rPr>
          <w:rFonts w:ascii="Open Sans" w:eastAsia="Open Sans" w:hAnsi="Open Sans" w:cs="Open Sans"/>
          <w:color w:val="59595B"/>
          <w:sz w:val="22"/>
          <w:szCs w:val="22"/>
        </w:rPr>
        <w:t>Prepared by Technijian  |  2026-06-08</w:t>
      </w:r>
    </w:p>
    <w:p w14:paraId="45D17537" w14:textId="77777777" w:rsidR="00FF5D51" w:rsidRDefault="00056FDB">
      <w:pPr>
        <w:spacing w:after="40"/>
        <w:jc w:val="center"/>
      </w:pPr>
      <w:r>
        <w:rPr>
          <w:rFonts w:ascii="Open Sans" w:eastAsia="Open Sans" w:hAnsi="Open Sans" w:cs="Open Sans"/>
          <w:color w:val="59595B"/>
          <w:sz w:val="22"/>
          <w:szCs w:val="22"/>
        </w:rPr>
        <w:t>Irvine, California  |  axisrt.com</w:t>
      </w:r>
    </w:p>
    <w:p w14:paraId="0F8AAAF5" w14:textId="77777777" w:rsidR="00FF5D51" w:rsidRDefault="00FF5D51">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D51" w14:paraId="39B7A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55CD22AA" w14:textId="77777777" w:rsidR="00FF5D51" w:rsidRDefault="00FF5D51">
            <w:pPr>
              <w:spacing w:before="160"/>
            </w:pPr>
          </w:p>
        </w:tc>
      </w:tr>
    </w:tbl>
    <w:p w14:paraId="568018C5" w14:textId="77777777" w:rsidR="00FF5D51" w:rsidRDefault="00FF5D51">
      <w:pPr>
        <w:spacing w:before="120"/>
      </w:pPr>
    </w:p>
    <w:p w14:paraId="0B432772" w14:textId="77777777" w:rsidR="00FF5D51" w:rsidRDefault="00056FDB">
      <w:pPr>
        <w:jc w:val="center"/>
      </w:pPr>
      <w:r>
        <w:rPr>
          <w:rFonts w:ascii="Open Sans" w:eastAsia="Open Sans" w:hAnsi="Open Sans" w:cs="Open Sans"/>
          <w:i/>
          <w:iCs/>
          <w:color w:val="59595B"/>
          <w:sz w:val="18"/>
          <w:szCs w:val="18"/>
        </w:rPr>
        <w:t>CONFIDENTIAL — Prepared for Axis Research &amp; Technologies</w:t>
      </w:r>
    </w:p>
    <w:p w14:paraId="2A4CE6C7" w14:textId="77777777" w:rsidR="00FF5D51" w:rsidRDefault="00056FDB">
      <w:r>
        <w:br w:type="page"/>
      </w:r>
    </w:p>
    <w:sdt>
      <w:sdtPr>
        <w:alias w:val="Table of Contents"/>
        <w:id w:val="734045885"/>
      </w:sdtPr>
      <w:sdtEndPr/>
      <w:sdtContent>
        <w:p w14:paraId="34A8A066" w14:textId="7CBBAAB7" w:rsidR="00137D8F" w:rsidRDefault="00056FD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066207" w:history="1">
            <w:r w:rsidR="00137D8F" w:rsidRPr="0012061C">
              <w:rPr>
                <w:rStyle w:val="Hyperlink"/>
                <w:rFonts w:ascii="Open Sans" w:eastAsia="Open Sans" w:hAnsi="Open Sans" w:cs="Open Sans"/>
                <w:noProof/>
              </w:rPr>
              <w:t>01  Executive Summary</w:t>
            </w:r>
            <w:r w:rsidR="00137D8F">
              <w:rPr>
                <w:noProof/>
              </w:rPr>
              <w:tab/>
            </w:r>
            <w:r w:rsidR="00137D8F">
              <w:rPr>
                <w:noProof/>
              </w:rPr>
              <w:fldChar w:fldCharType="begin"/>
            </w:r>
            <w:r w:rsidR="00137D8F">
              <w:rPr>
                <w:noProof/>
              </w:rPr>
              <w:instrText xml:space="preserve"> PAGEREF _Toc232066207 \h </w:instrText>
            </w:r>
            <w:r w:rsidR="00137D8F">
              <w:rPr>
                <w:noProof/>
              </w:rPr>
            </w:r>
            <w:r w:rsidR="00137D8F">
              <w:rPr>
                <w:noProof/>
              </w:rPr>
              <w:fldChar w:fldCharType="separate"/>
            </w:r>
            <w:r w:rsidR="00137D8F">
              <w:rPr>
                <w:noProof/>
              </w:rPr>
              <w:t>4</w:t>
            </w:r>
            <w:r w:rsidR="00137D8F">
              <w:rPr>
                <w:noProof/>
              </w:rPr>
              <w:fldChar w:fldCharType="end"/>
            </w:r>
          </w:hyperlink>
        </w:p>
        <w:p w14:paraId="441E47D7" w14:textId="4BA756A9"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08" w:history="1">
            <w:r w:rsidRPr="0012061C">
              <w:rPr>
                <w:rStyle w:val="Hyperlink"/>
                <w:rFonts w:ascii="Open Sans" w:eastAsia="Open Sans" w:hAnsi="Open Sans" w:cs="Open Sans"/>
                <w:noProof/>
              </w:rPr>
              <w:t>02  About Axis Research &amp; Technologies</w:t>
            </w:r>
            <w:r>
              <w:rPr>
                <w:noProof/>
              </w:rPr>
              <w:tab/>
            </w:r>
            <w:r>
              <w:rPr>
                <w:noProof/>
              </w:rPr>
              <w:fldChar w:fldCharType="begin"/>
            </w:r>
            <w:r>
              <w:rPr>
                <w:noProof/>
              </w:rPr>
              <w:instrText xml:space="preserve"> PAGEREF _Toc232066208 \h </w:instrText>
            </w:r>
            <w:r>
              <w:rPr>
                <w:noProof/>
              </w:rPr>
            </w:r>
            <w:r>
              <w:rPr>
                <w:noProof/>
              </w:rPr>
              <w:fldChar w:fldCharType="separate"/>
            </w:r>
            <w:r>
              <w:rPr>
                <w:noProof/>
              </w:rPr>
              <w:t>6</w:t>
            </w:r>
            <w:r>
              <w:rPr>
                <w:noProof/>
              </w:rPr>
              <w:fldChar w:fldCharType="end"/>
            </w:r>
          </w:hyperlink>
        </w:p>
        <w:p w14:paraId="58B6D454" w14:textId="4003B1A1"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09" w:history="1">
            <w:r w:rsidRPr="0012061C">
              <w:rPr>
                <w:rStyle w:val="Hyperlink"/>
                <w:rFonts w:ascii="Open Sans" w:eastAsia="Open Sans" w:hAnsi="Open Sans" w:cs="Open Sans"/>
                <w:b/>
                <w:bCs/>
                <w:noProof/>
              </w:rPr>
              <w:t>Four Locations. One National Platform.</w:t>
            </w:r>
            <w:r>
              <w:rPr>
                <w:noProof/>
              </w:rPr>
              <w:tab/>
            </w:r>
            <w:r>
              <w:rPr>
                <w:noProof/>
              </w:rPr>
              <w:fldChar w:fldCharType="begin"/>
            </w:r>
            <w:r>
              <w:rPr>
                <w:noProof/>
              </w:rPr>
              <w:instrText xml:space="preserve"> PAGEREF _Toc232066209 \h </w:instrText>
            </w:r>
            <w:r>
              <w:rPr>
                <w:noProof/>
              </w:rPr>
            </w:r>
            <w:r>
              <w:rPr>
                <w:noProof/>
              </w:rPr>
              <w:fldChar w:fldCharType="separate"/>
            </w:r>
            <w:r>
              <w:rPr>
                <w:noProof/>
              </w:rPr>
              <w:t>7</w:t>
            </w:r>
            <w:r>
              <w:rPr>
                <w:noProof/>
              </w:rPr>
              <w:fldChar w:fldCharType="end"/>
            </w:r>
          </w:hyperlink>
        </w:p>
        <w:p w14:paraId="78FC7075" w14:textId="006AF0DD"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10" w:history="1">
            <w:r w:rsidRPr="0012061C">
              <w:rPr>
                <w:rStyle w:val="Hyperlink"/>
                <w:rFonts w:ascii="Open Sans" w:eastAsia="Open Sans" w:hAnsi="Open Sans" w:cs="Open Sans"/>
                <w:noProof/>
              </w:rPr>
              <w:t>03  The Medical Device Training Landscape</w:t>
            </w:r>
            <w:r>
              <w:rPr>
                <w:noProof/>
              </w:rPr>
              <w:tab/>
            </w:r>
            <w:r>
              <w:rPr>
                <w:noProof/>
              </w:rPr>
              <w:fldChar w:fldCharType="begin"/>
            </w:r>
            <w:r>
              <w:rPr>
                <w:noProof/>
              </w:rPr>
              <w:instrText xml:space="preserve"> PAGEREF _Toc232066210 \h </w:instrText>
            </w:r>
            <w:r>
              <w:rPr>
                <w:noProof/>
              </w:rPr>
            </w:r>
            <w:r>
              <w:rPr>
                <w:noProof/>
              </w:rPr>
              <w:fldChar w:fldCharType="separate"/>
            </w:r>
            <w:r>
              <w:rPr>
                <w:noProof/>
              </w:rPr>
              <w:t>8</w:t>
            </w:r>
            <w:r>
              <w:rPr>
                <w:noProof/>
              </w:rPr>
              <w:fldChar w:fldCharType="end"/>
            </w:r>
          </w:hyperlink>
        </w:p>
        <w:p w14:paraId="07731F76" w14:textId="1F4BE3E5"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1" w:history="1">
            <w:r w:rsidRPr="0012061C">
              <w:rPr>
                <w:rStyle w:val="Hyperlink"/>
                <w:rFonts w:ascii="Open Sans" w:eastAsia="Open Sans" w:hAnsi="Open Sans" w:cs="Open Sans"/>
                <w:b/>
                <w:bCs/>
                <w:noProof/>
              </w:rPr>
              <w:t>Market Forces Driving Demand</w:t>
            </w:r>
            <w:r>
              <w:rPr>
                <w:noProof/>
              </w:rPr>
              <w:tab/>
            </w:r>
            <w:r>
              <w:rPr>
                <w:noProof/>
              </w:rPr>
              <w:fldChar w:fldCharType="begin"/>
            </w:r>
            <w:r>
              <w:rPr>
                <w:noProof/>
              </w:rPr>
              <w:instrText xml:space="preserve"> PAGEREF _Toc232066211 \h </w:instrText>
            </w:r>
            <w:r>
              <w:rPr>
                <w:noProof/>
              </w:rPr>
            </w:r>
            <w:r>
              <w:rPr>
                <w:noProof/>
              </w:rPr>
              <w:fldChar w:fldCharType="separate"/>
            </w:r>
            <w:r>
              <w:rPr>
                <w:noProof/>
              </w:rPr>
              <w:t>8</w:t>
            </w:r>
            <w:r>
              <w:rPr>
                <w:noProof/>
              </w:rPr>
              <w:fldChar w:fldCharType="end"/>
            </w:r>
          </w:hyperlink>
        </w:p>
        <w:p w14:paraId="668A9528" w14:textId="6D9B9E3B"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2" w:history="1">
            <w:r w:rsidRPr="0012061C">
              <w:rPr>
                <w:rStyle w:val="Hyperlink"/>
                <w:rFonts w:ascii="Open Sans" w:eastAsia="Open Sans" w:hAnsi="Open Sans" w:cs="Open Sans"/>
                <w:b/>
                <w:bCs/>
                <w:noProof/>
              </w:rPr>
              <w:t>The Digital Discovery Gap</w:t>
            </w:r>
            <w:r>
              <w:rPr>
                <w:noProof/>
              </w:rPr>
              <w:tab/>
            </w:r>
            <w:r>
              <w:rPr>
                <w:noProof/>
              </w:rPr>
              <w:fldChar w:fldCharType="begin"/>
            </w:r>
            <w:r>
              <w:rPr>
                <w:noProof/>
              </w:rPr>
              <w:instrText xml:space="preserve"> PAGEREF _Toc232066212 \h </w:instrText>
            </w:r>
            <w:r>
              <w:rPr>
                <w:noProof/>
              </w:rPr>
            </w:r>
            <w:r>
              <w:rPr>
                <w:noProof/>
              </w:rPr>
              <w:fldChar w:fldCharType="separate"/>
            </w:r>
            <w:r>
              <w:rPr>
                <w:noProof/>
              </w:rPr>
              <w:t>9</w:t>
            </w:r>
            <w:r>
              <w:rPr>
                <w:noProof/>
              </w:rPr>
              <w:fldChar w:fldCharType="end"/>
            </w:r>
          </w:hyperlink>
        </w:p>
        <w:p w14:paraId="6D890E93" w14:textId="053DC31B"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13" w:history="1">
            <w:r w:rsidRPr="0012061C">
              <w:rPr>
                <w:rStyle w:val="Hyperlink"/>
                <w:rFonts w:ascii="Open Sans" w:eastAsia="Open Sans" w:hAnsi="Open Sans" w:cs="Open Sans"/>
                <w:noProof/>
              </w:rPr>
              <w:t>04  The AI Surgical Training Moment</w:t>
            </w:r>
            <w:r>
              <w:rPr>
                <w:noProof/>
              </w:rPr>
              <w:tab/>
            </w:r>
            <w:r>
              <w:rPr>
                <w:noProof/>
              </w:rPr>
              <w:fldChar w:fldCharType="begin"/>
            </w:r>
            <w:r>
              <w:rPr>
                <w:noProof/>
              </w:rPr>
              <w:instrText xml:space="preserve"> PAGEREF _Toc232066213 \h </w:instrText>
            </w:r>
            <w:r>
              <w:rPr>
                <w:noProof/>
              </w:rPr>
            </w:r>
            <w:r>
              <w:rPr>
                <w:noProof/>
              </w:rPr>
              <w:fldChar w:fldCharType="separate"/>
            </w:r>
            <w:r>
              <w:rPr>
                <w:noProof/>
              </w:rPr>
              <w:t>10</w:t>
            </w:r>
            <w:r>
              <w:rPr>
                <w:noProof/>
              </w:rPr>
              <w:fldChar w:fldCharType="end"/>
            </w:r>
          </w:hyperlink>
        </w:p>
        <w:p w14:paraId="3E00FE96" w14:textId="20105F4A"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14" w:history="1">
            <w:r w:rsidRPr="0012061C">
              <w:rPr>
                <w:rStyle w:val="Hyperlink"/>
                <w:rFonts w:ascii="Open Sans" w:eastAsia="Open Sans" w:hAnsi="Open Sans" w:cs="Open Sans"/>
                <w:noProof/>
              </w:rPr>
              <w:t>05  Where the Growth Lives</w:t>
            </w:r>
            <w:r>
              <w:rPr>
                <w:noProof/>
              </w:rPr>
              <w:tab/>
            </w:r>
            <w:r>
              <w:rPr>
                <w:noProof/>
              </w:rPr>
              <w:fldChar w:fldCharType="begin"/>
            </w:r>
            <w:r>
              <w:rPr>
                <w:noProof/>
              </w:rPr>
              <w:instrText xml:space="preserve"> PAGEREF _Toc232066214 \h </w:instrText>
            </w:r>
            <w:r>
              <w:rPr>
                <w:noProof/>
              </w:rPr>
            </w:r>
            <w:r>
              <w:rPr>
                <w:noProof/>
              </w:rPr>
              <w:fldChar w:fldCharType="separate"/>
            </w:r>
            <w:r>
              <w:rPr>
                <w:noProof/>
              </w:rPr>
              <w:t>12</w:t>
            </w:r>
            <w:r>
              <w:rPr>
                <w:noProof/>
              </w:rPr>
              <w:fldChar w:fldCharType="end"/>
            </w:r>
          </w:hyperlink>
        </w:p>
        <w:p w14:paraId="47338A99" w14:textId="20146473"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5" w:history="1">
            <w:r w:rsidRPr="0012061C">
              <w:rPr>
                <w:rStyle w:val="Hyperlink"/>
                <w:rFonts w:ascii="Open Sans" w:eastAsia="Open Sans" w:hAnsi="Open Sans" w:cs="Open Sans"/>
                <w:b/>
                <w:bCs/>
                <w:noProof/>
              </w:rPr>
              <w:t>Pool 1: Medical Device Training Programs</w:t>
            </w:r>
            <w:r>
              <w:rPr>
                <w:noProof/>
              </w:rPr>
              <w:tab/>
            </w:r>
            <w:r>
              <w:rPr>
                <w:noProof/>
              </w:rPr>
              <w:fldChar w:fldCharType="begin"/>
            </w:r>
            <w:r>
              <w:rPr>
                <w:noProof/>
              </w:rPr>
              <w:instrText xml:space="preserve"> PAGEREF _Toc232066215 \h </w:instrText>
            </w:r>
            <w:r>
              <w:rPr>
                <w:noProof/>
              </w:rPr>
            </w:r>
            <w:r>
              <w:rPr>
                <w:noProof/>
              </w:rPr>
              <w:fldChar w:fldCharType="separate"/>
            </w:r>
            <w:r>
              <w:rPr>
                <w:noProof/>
              </w:rPr>
              <w:t>12</w:t>
            </w:r>
            <w:r>
              <w:rPr>
                <w:noProof/>
              </w:rPr>
              <w:fldChar w:fldCharType="end"/>
            </w:r>
          </w:hyperlink>
        </w:p>
        <w:p w14:paraId="1F58DBB6" w14:textId="403886EF"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6" w:history="1">
            <w:r w:rsidRPr="0012061C">
              <w:rPr>
                <w:rStyle w:val="Hyperlink"/>
                <w:rFonts w:ascii="Open Sans" w:eastAsia="Open Sans" w:hAnsi="Open Sans" w:cs="Open Sans"/>
                <w:b/>
                <w:bCs/>
                <w:noProof/>
              </w:rPr>
              <w:t>Pool 2: Academic Medical Center Partnerships</w:t>
            </w:r>
            <w:r>
              <w:rPr>
                <w:noProof/>
              </w:rPr>
              <w:tab/>
            </w:r>
            <w:r>
              <w:rPr>
                <w:noProof/>
              </w:rPr>
              <w:fldChar w:fldCharType="begin"/>
            </w:r>
            <w:r>
              <w:rPr>
                <w:noProof/>
              </w:rPr>
              <w:instrText xml:space="preserve"> PAGEREF _Toc232066216 \h </w:instrText>
            </w:r>
            <w:r>
              <w:rPr>
                <w:noProof/>
              </w:rPr>
            </w:r>
            <w:r>
              <w:rPr>
                <w:noProof/>
              </w:rPr>
              <w:fldChar w:fldCharType="separate"/>
            </w:r>
            <w:r>
              <w:rPr>
                <w:noProof/>
              </w:rPr>
              <w:t>12</w:t>
            </w:r>
            <w:r>
              <w:rPr>
                <w:noProof/>
              </w:rPr>
              <w:fldChar w:fldCharType="end"/>
            </w:r>
          </w:hyperlink>
        </w:p>
        <w:p w14:paraId="2EF19D93" w14:textId="53A4C2DB"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7" w:history="1">
            <w:r w:rsidRPr="0012061C">
              <w:rPr>
                <w:rStyle w:val="Hyperlink"/>
                <w:rFonts w:ascii="Open Sans" w:eastAsia="Open Sans" w:hAnsi="Open Sans" w:cs="Open Sans"/>
                <w:b/>
                <w:bCs/>
                <w:noProof/>
              </w:rPr>
              <w:t>Pool 3: Continuing Medical Education (CME) Providers</w:t>
            </w:r>
            <w:r>
              <w:rPr>
                <w:noProof/>
              </w:rPr>
              <w:tab/>
            </w:r>
            <w:r>
              <w:rPr>
                <w:noProof/>
              </w:rPr>
              <w:fldChar w:fldCharType="begin"/>
            </w:r>
            <w:r>
              <w:rPr>
                <w:noProof/>
              </w:rPr>
              <w:instrText xml:space="preserve"> PAGEREF _Toc232066217 \h </w:instrText>
            </w:r>
            <w:r>
              <w:rPr>
                <w:noProof/>
              </w:rPr>
            </w:r>
            <w:r>
              <w:rPr>
                <w:noProof/>
              </w:rPr>
              <w:fldChar w:fldCharType="separate"/>
            </w:r>
            <w:r>
              <w:rPr>
                <w:noProof/>
              </w:rPr>
              <w:t>12</w:t>
            </w:r>
            <w:r>
              <w:rPr>
                <w:noProof/>
              </w:rPr>
              <w:fldChar w:fldCharType="end"/>
            </w:r>
          </w:hyperlink>
        </w:p>
        <w:p w14:paraId="0636DCAF" w14:textId="5032A5A6"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8" w:history="1">
            <w:r w:rsidRPr="0012061C">
              <w:rPr>
                <w:rStyle w:val="Hyperlink"/>
                <w:rFonts w:ascii="Open Sans" w:eastAsia="Open Sans" w:hAnsi="Open Sans" w:cs="Open Sans"/>
                <w:b/>
                <w:bCs/>
                <w:noProof/>
              </w:rPr>
              <w:t>Pool 4: Corporate Conference &amp; Product Launch Events</w:t>
            </w:r>
            <w:r>
              <w:rPr>
                <w:noProof/>
              </w:rPr>
              <w:tab/>
            </w:r>
            <w:r>
              <w:rPr>
                <w:noProof/>
              </w:rPr>
              <w:fldChar w:fldCharType="begin"/>
            </w:r>
            <w:r>
              <w:rPr>
                <w:noProof/>
              </w:rPr>
              <w:instrText xml:space="preserve"> PAGEREF _Toc232066218 \h </w:instrText>
            </w:r>
            <w:r>
              <w:rPr>
                <w:noProof/>
              </w:rPr>
            </w:r>
            <w:r>
              <w:rPr>
                <w:noProof/>
              </w:rPr>
              <w:fldChar w:fldCharType="separate"/>
            </w:r>
            <w:r>
              <w:rPr>
                <w:noProof/>
              </w:rPr>
              <w:t>12</w:t>
            </w:r>
            <w:r>
              <w:rPr>
                <w:noProof/>
              </w:rPr>
              <w:fldChar w:fldCharType="end"/>
            </w:r>
          </w:hyperlink>
        </w:p>
        <w:p w14:paraId="01BCD59B" w14:textId="07A13FFF"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19" w:history="1">
            <w:r w:rsidRPr="0012061C">
              <w:rPr>
                <w:rStyle w:val="Hyperlink"/>
                <w:rFonts w:ascii="Open Sans" w:eastAsia="Open Sans" w:hAnsi="Open Sans" w:cs="Open Sans"/>
                <w:b/>
                <w:bCs/>
                <w:noProof/>
              </w:rPr>
              <w:t>Pool 5: OMNIMED SmartOR Technology Licensing</w:t>
            </w:r>
            <w:r>
              <w:rPr>
                <w:noProof/>
              </w:rPr>
              <w:tab/>
            </w:r>
            <w:r>
              <w:rPr>
                <w:noProof/>
              </w:rPr>
              <w:fldChar w:fldCharType="begin"/>
            </w:r>
            <w:r>
              <w:rPr>
                <w:noProof/>
              </w:rPr>
              <w:instrText xml:space="preserve"> PAGEREF _Toc232066219 \h </w:instrText>
            </w:r>
            <w:r>
              <w:rPr>
                <w:noProof/>
              </w:rPr>
            </w:r>
            <w:r>
              <w:rPr>
                <w:noProof/>
              </w:rPr>
              <w:fldChar w:fldCharType="separate"/>
            </w:r>
            <w:r>
              <w:rPr>
                <w:noProof/>
              </w:rPr>
              <w:t>13</w:t>
            </w:r>
            <w:r>
              <w:rPr>
                <w:noProof/>
              </w:rPr>
              <w:fldChar w:fldCharType="end"/>
            </w:r>
          </w:hyperlink>
        </w:p>
        <w:p w14:paraId="445B5F58" w14:textId="16A0153E"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20" w:history="1">
            <w:r w:rsidRPr="0012061C">
              <w:rPr>
                <w:rStyle w:val="Hyperlink"/>
                <w:rFonts w:ascii="Open Sans" w:eastAsia="Open Sans" w:hAnsi="Open Sans" w:cs="Open Sans"/>
                <w:noProof/>
              </w:rPr>
              <w:t>06  Customer Map — Five Buyer Personas</w:t>
            </w:r>
            <w:r>
              <w:rPr>
                <w:noProof/>
              </w:rPr>
              <w:tab/>
            </w:r>
            <w:r>
              <w:rPr>
                <w:noProof/>
              </w:rPr>
              <w:fldChar w:fldCharType="begin"/>
            </w:r>
            <w:r>
              <w:rPr>
                <w:noProof/>
              </w:rPr>
              <w:instrText xml:space="preserve"> PAGEREF _Toc232066220 \h </w:instrText>
            </w:r>
            <w:r>
              <w:rPr>
                <w:noProof/>
              </w:rPr>
            </w:r>
            <w:r>
              <w:rPr>
                <w:noProof/>
              </w:rPr>
              <w:fldChar w:fldCharType="separate"/>
            </w:r>
            <w:r>
              <w:rPr>
                <w:noProof/>
              </w:rPr>
              <w:t>14</w:t>
            </w:r>
            <w:r>
              <w:rPr>
                <w:noProof/>
              </w:rPr>
              <w:fldChar w:fldCharType="end"/>
            </w:r>
          </w:hyperlink>
        </w:p>
        <w:p w14:paraId="00658A1E" w14:textId="5628BB10"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21" w:history="1">
            <w:r w:rsidRPr="0012061C">
              <w:rPr>
                <w:rStyle w:val="Hyperlink"/>
                <w:rFonts w:ascii="Open Sans" w:eastAsia="Open Sans" w:hAnsi="Open Sans" w:cs="Open Sans"/>
                <w:noProof/>
              </w:rPr>
              <w:t>07  Competitive Landscape</w:t>
            </w:r>
            <w:r>
              <w:rPr>
                <w:noProof/>
              </w:rPr>
              <w:tab/>
            </w:r>
            <w:r>
              <w:rPr>
                <w:noProof/>
              </w:rPr>
              <w:fldChar w:fldCharType="begin"/>
            </w:r>
            <w:r>
              <w:rPr>
                <w:noProof/>
              </w:rPr>
              <w:instrText xml:space="preserve"> PAGEREF _Toc232066221 \h </w:instrText>
            </w:r>
            <w:r>
              <w:rPr>
                <w:noProof/>
              </w:rPr>
            </w:r>
            <w:r>
              <w:rPr>
                <w:noProof/>
              </w:rPr>
              <w:fldChar w:fldCharType="separate"/>
            </w:r>
            <w:r>
              <w:rPr>
                <w:noProof/>
              </w:rPr>
              <w:t>17</w:t>
            </w:r>
            <w:r>
              <w:rPr>
                <w:noProof/>
              </w:rPr>
              <w:fldChar w:fldCharType="end"/>
            </w:r>
          </w:hyperlink>
        </w:p>
        <w:p w14:paraId="52704E87" w14:textId="74355EBF"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22" w:history="1">
            <w:r w:rsidRPr="0012061C">
              <w:rPr>
                <w:rStyle w:val="Hyperlink"/>
                <w:rFonts w:ascii="Open Sans" w:eastAsia="Open Sans" w:hAnsi="Open Sans" w:cs="Open Sans"/>
                <w:noProof/>
              </w:rPr>
              <w:t>08  Brand &amp; Digital Presence Audit</w:t>
            </w:r>
            <w:r>
              <w:rPr>
                <w:noProof/>
              </w:rPr>
              <w:tab/>
            </w:r>
            <w:r>
              <w:rPr>
                <w:noProof/>
              </w:rPr>
              <w:fldChar w:fldCharType="begin"/>
            </w:r>
            <w:r>
              <w:rPr>
                <w:noProof/>
              </w:rPr>
              <w:instrText xml:space="preserve"> PAGEREF _Toc232066222 \h </w:instrText>
            </w:r>
            <w:r>
              <w:rPr>
                <w:noProof/>
              </w:rPr>
            </w:r>
            <w:r>
              <w:rPr>
                <w:noProof/>
              </w:rPr>
              <w:fldChar w:fldCharType="separate"/>
            </w:r>
            <w:r>
              <w:rPr>
                <w:noProof/>
              </w:rPr>
              <w:t>19</w:t>
            </w:r>
            <w:r>
              <w:rPr>
                <w:noProof/>
              </w:rPr>
              <w:fldChar w:fldCharType="end"/>
            </w:r>
          </w:hyperlink>
        </w:p>
        <w:p w14:paraId="398182A3" w14:textId="6A0FA74B"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23" w:history="1">
            <w:r w:rsidRPr="0012061C">
              <w:rPr>
                <w:rStyle w:val="Hyperlink"/>
                <w:rFonts w:ascii="Open Sans" w:eastAsia="Open Sans" w:hAnsi="Open Sans" w:cs="Open Sans"/>
                <w:b/>
                <w:bCs/>
                <w:noProof/>
              </w:rPr>
              <w:t>The Opportunity Calculus</w:t>
            </w:r>
            <w:r>
              <w:rPr>
                <w:noProof/>
              </w:rPr>
              <w:tab/>
            </w:r>
            <w:r>
              <w:rPr>
                <w:noProof/>
              </w:rPr>
              <w:fldChar w:fldCharType="begin"/>
            </w:r>
            <w:r>
              <w:rPr>
                <w:noProof/>
              </w:rPr>
              <w:instrText xml:space="preserve"> PAGEREF _Toc232066223 \h </w:instrText>
            </w:r>
            <w:r>
              <w:rPr>
                <w:noProof/>
              </w:rPr>
            </w:r>
            <w:r>
              <w:rPr>
                <w:noProof/>
              </w:rPr>
              <w:fldChar w:fldCharType="separate"/>
            </w:r>
            <w:r>
              <w:rPr>
                <w:noProof/>
              </w:rPr>
              <w:t>20</w:t>
            </w:r>
            <w:r>
              <w:rPr>
                <w:noProof/>
              </w:rPr>
              <w:fldChar w:fldCharType="end"/>
            </w:r>
          </w:hyperlink>
        </w:p>
        <w:p w14:paraId="387D772A" w14:textId="78840179"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24" w:history="1">
            <w:r w:rsidRPr="0012061C">
              <w:rPr>
                <w:rStyle w:val="Hyperlink"/>
                <w:rFonts w:ascii="Open Sans" w:eastAsia="Open Sans" w:hAnsi="Open Sans" w:cs="Open Sans"/>
                <w:b/>
                <w:bCs/>
                <w:noProof/>
              </w:rPr>
              <w:t>AI Search Reality Check</w:t>
            </w:r>
            <w:r>
              <w:rPr>
                <w:noProof/>
              </w:rPr>
              <w:tab/>
            </w:r>
            <w:r>
              <w:rPr>
                <w:noProof/>
              </w:rPr>
              <w:fldChar w:fldCharType="begin"/>
            </w:r>
            <w:r>
              <w:rPr>
                <w:noProof/>
              </w:rPr>
              <w:instrText xml:space="preserve"> PAGEREF _Toc232066224 \h </w:instrText>
            </w:r>
            <w:r>
              <w:rPr>
                <w:noProof/>
              </w:rPr>
            </w:r>
            <w:r>
              <w:rPr>
                <w:noProof/>
              </w:rPr>
              <w:fldChar w:fldCharType="separate"/>
            </w:r>
            <w:r>
              <w:rPr>
                <w:noProof/>
              </w:rPr>
              <w:t>20</w:t>
            </w:r>
            <w:r>
              <w:rPr>
                <w:noProof/>
              </w:rPr>
              <w:fldChar w:fldCharType="end"/>
            </w:r>
          </w:hyperlink>
        </w:p>
        <w:p w14:paraId="405158D4" w14:textId="67B35AEF"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25" w:history="1">
            <w:r w:rsidRPr="0012061C">
              <w:rPr>
                <w:rStyle w:val="Hyperlink"/>
                <w:rFonts w:ascii="Open Sans" w:eastAsia="Open Sans" w:hAnsi="Open Sans" w:cs="Open Sans"/>
                <w:b/>
                <w:bCs/>
                <w:noProof/>
              </w:rPr>
              <w:t>The Cost of Waiting</w:t>
            </w:r>
            <w:r>
              <w:rPr>
                <w:noProof/>
              </w:rPr>
              <w:tab/>
            </w:r>
            <w:r>
              <w:rPr>
                <w:noProof/>
              </w:rPr>
              <w:fldChar w:fldCharType="begin"/>
            </w:r>
            <w:r>
              <w:rPr>
                <w:noProof/>
              </w:rPr>
              <w:instrText xml:space="preserve"> PAGEREF _Toc232066225 \h </w:instrText>
            </w:r>
            <w:r>
              <w:rPr>
                <w:noProof/>
              </w:rPr>
            </w:r>
            <w:r>
              <w:rPr>
                <w:noProof/>
              </w:rPr>
              <w:fldChar w:fldCharType="separate"/>
            </w:r>
            <w:r>
              <w:rPr>
                <w:noProof/>
              </w:rPr>
              <w:t>21</w:t>
            </w:r>
            <w:r>
              <w:rPr>
                <w:noProof/>
              </w:rPr>
              <w:fldChar w:fldCharType="end"/>
            </w:r>
          </w:hyperlink>
        </w:p>
        <w:p w14:paraId="0BC99D4D" w14:textId="31BDE723"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26" w:history="1">
            <w:r w:rsidRPr="0012061C">
              <w:rPr>
                <w:rStyle w:val="Hyperlink"/>
                <w:rFonts w:ascii="Open Sans" w:eastAsia="Open Sans" w:hAnsi="Open Sans" w:cs="Open Sans"/>
                <w:noProof/>
              </w:rPr>
              <w:t>09  Technijian Capability Proof</w:t>
            </w:r>
            <w:r>
              <w:rPr>
                <w:noProof/>
              </w:rPr>
              <w:tab/>
            </w:r>
            <w:r>
              <w:rPr>
                <w:noProof/>
              </w:rPr>
              <w:fldChar w:fldCharType="begin"/>
            </w:r>
            <w:r>
              <w:rPr>
                <w:noProof/>
              </w:rPr>
              <w:instrText xml:space="preserve"> PAGEREF _Toc232066226 \h </w:instrText>
            </w:r>
            <w:r>
              <w:rPr>
                <w:noProof/>
              </w:rPr>
            </w:r>
            <w:r>
              <w:rPr>
                <w:noProof/>
              </w:rPr>
              <w:fldChar w:fldCharType="separate"/>
            </w:r>
            <w:r>
              <w:rPr>
                <w:noProof/>
              </w:rPr>
              <w:t>22</w:t>
            </w:r>
            <w:r>
              <w:rPr>
                <w:noProof/>
              </w:rPr>
              <w:fldChar w:fldCharType="end"/>
            </w:r>
          </w:hyperlink>
        </w:p>
        <w:p w14:paraId="50A4561C" w14:textId="37C55478"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27" w:history="1">
            <w:r w:rsidRPr="0012061C">
              <w:rPr>
                <w:rStyle w:val="Hyperlink"/>
                <w:rFonts w:ascii="Open Sans" w:eastAsia="Open Sans" w:hAnsi="Open Sans" w:cs="Open Sans"/>
                <w:b/>
                <w:bCs/>
                <w:noProof/>
              </w:rPr>
              <w:t>How We Keep AI Affordable — Seven Models, Routed by Task</w:t>
            </w:r>
            <w:r>
              <w:rPr>
                <w:noProof/>
              </w:rPr>
              <w:tab/>
            </w:r>
            <w:r>
              <w:rPr>
                <w:noProof/>
              </w:rPr>
              <w:fldChar w:fldCharType="begin"/>
            </w:r>
            <w:r>
              <w:rPr>
                <w:noProof/>
              </w:rPr>
              <w:instrText xml:space="preserve"> PAGEREF _Toc232066227 \h </w:instrText>
            </w:r>
            <w:r>
              <w:rPr>
                <w:noProof/>
              </w:rPr>
            </w:r>
            <w:r>
              <w:rPr>
                <w:noProof/>
              </w:rPr>
              <w:fldChar w:fldCharType="separate"/>
            </w:r>
            <w:r>
              <w:rPr>
                <w:noProof/>
              </w:rPr>
              <w:t>23</w:t>
            </w:r>
            <w:r>
              <w:rPr>
                <w:noProof/>
              </w:rPr>
              <w:fldChar w:fldCharType="end"/>
            </w:r>
          </w:hyperlink>
        </w:p>
        <w:p w14:paraId="4B88406B" w14:textId="2E43849A"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28" w:history="1">
            <w:r w:rsidRPr="0012061C">
              <w:rPr>
                <w:rStyle w:val="Hyperlink"/>
                <w:rFonts w:ascii="Open Sans" w:eastAsia="Open Sans" w:hAnsi="Open Sans" w:cs="Open Sans"/>
                <w:noProof/>
              </w:rPr>
              <w:t>10  Understanding AI — A Field Guide for Axis Leadership</w:t>
            </w:r>
            <w:r>
              <w:rPr>
                <w:noProof/>
              </w:rPr>
              <w:tab/>
            </w:r>
            <w:r>
              <w:rPr>
                <w:noProof/>
              </w:rPr>
              <w:fldChar w:fldCharType="begin"/>
            </w:r>
            <w:r>
              <w:rPr>
                <w:noProof/>
              </w:rPr>
              <w:instrText xml:space="preserve"> PAGEREF _Toc232066228 \h </w:instrText>
            </w:r>
            <w:r>
              <w:rPr>
                <w:noProof/>
              </w:rPr>
            </w:r>
            <w:r>
              <w:rPr>
                <w:noProof/>
              </w:rPr>
              <w:fldChar w:fldCharType="separate"/>
            </w:r>
            <w:r>
              <w:rPr>
                <w:noProof/>
              </w:rPr>
              <w:t>25</w:t>
            </w:r>
            <w:r>
              <w:rPr>
                <w:noProof/>
              </w:rPr>
              <w:fldChar w:fldCharType="end"/>
            </w:r>
          </w:hyperlink>
        </w:p>
        <w:p w14:paraId="451C3751" w14:textId="700B59A9"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29" w:history="1">
            <w:r w:rsidRPr="0012061C">
              <w:rPr>
                <w:rStyle w:val="Hyperlink"/>
                <w:rFonts w:ascii="Open Sans" w:eastAsia="Open Sans" w:hAnsi="Open Sans" w:cs="Open Sans"/>
                <w:b/>
                <w:bCs/>
                <w:noProof/>
              </w:rPr>
              <w:t>What AI Actually Is — and Isn't</w:t>
            </w:r>
            <w:r>
              <w:rPr>
                <w:noProof/>
              </w:rPr>
              <w:tab/>
            </w:r>
            <w:r>
              <w:rPr>
                <w:noProof/>
              </w:rPr>
              <w:fldChar w:fldCharType="begin"/>
            </w:r>
            <w:r>
              <w:rPr>
                <w:noProof/>
              </w:rPr>
              <w:instrText xml:space="preserve"> PAGEREF _Toc232066229 \h </w:instrText>
            </w:r>
            <w:r>
              <w:rPr>
                <w:noProof/>
              </w:rPr>
            </w:r>
            <w:r>
              <w:rPr>
                <w:noProof/>
              </w:rPr>
              <w:fldChar w:fldCharType="separate"/>
            </w:r>
            <w:r>
              <w:rPr>
                <w:noProof/>
              </w:rPr>
              <w:t>25</w:t>
            </w:r>
            <w:r>
              <w:rPr>
                <w:noProof/>
              </w:rPr>
              <w:fldChar w:fldCharType="end"/>
            </w:r>
          </w:hyperlink>
        </w:p>
        <w:p w14:paraId="6682EE39" w14:textId="6636E766"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0" w:history="1">
            <w:r w:rsidRPr="0012061C">
              <w:rPr>
                <w:rStyle w:val="Hyperlink"/>
                <w:rFonts w:ascii="Open Sans" w:eastAsia="Open Sans" w:hAnsi="Open Sans" w:cs="Open Sans"/>
                <w:b/>
                <w:bCs/>
                <w:noProof/>
              </w:rPr>
              <w:t>Where Axis Sits Today — The AI Maturity Ladder</w:t>
            </w:r>
            <w:r>
              <w:rPr>
                <w:noProof/>
              </w:rPr>
              <w:tab/>
            </w:r>
            <w:r>
              <w:rPr>
                <w:noProof/>
              </w:rPr>
              <w:fldChar w:fldCharType="begin"/>
            </w:r>
            <w:r>
              <w:rPr>
                <w:noProof/>
              </w:rPr>
              <w:instrText xml:space="preserve"> PAGEREF _Toc232066230 \h </w:instrText>
            </w:r>
            <w:r>
              <w:rPr>
                <w:noProof/>
              </w:rPr>
            </w:r>
            <w:r>
              <w:rPr>
                <w:noProof/>
              </w:rPr>
              <w:fldChar w:fldCharType="separate"/>
            </w:r>
            <w:r>
              <w:rPr>
                <w:noProof/>
              </w:rPr>
              <w:t>25</w:t>
            </w:r>
            <w:r>
              <w:rPr>
                <w:noProof/>
              </w:rPr>
              <w:fldChar w:fldCharType="end"/>
            </w:r>
          </w:hyperlink>
        </w:p>
        <w:p w14:paraId="47F9EBB4" w14:textId="48C5A610"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1" w:history="1">
            <w:r w:rsidRPr="0012061C">
              <w:rPr>
                <w:rStyle w:val="Hyperlink"/>
                <w:rFonts w:ascii="Open Sans" w:eastAsia="Open Sans" w:hAnsi="Open Sans" w:cs="Open Sans"/>
                <w:b/>
                <w:bCs/>
                <w:noProof/>
              </w:rPr>
              <w:t>Adopting AI Responsibly — Three Risks Every Leader Manages</w:t>
            </w:r>
            <w:r>
              <w:rPr>
                <w:noProof/>
              </w:rPr>
              <w:tab/>
            </w:r>
            <w:r>
              <w:rPr>
                <w:noProof/>
              </w:rPr>
              <w:fldChar w:fldCharType="begin"/>
            </w:r>
            <w:r>
              <w:rPr>
                <w:noProof/>
              </w:rPr>
              <w:instrText xml:space="preserve"> PAGEREF _Toc232066231 \h </w:instrText>
            </w:r>
            <w:r>
              <w:rPr>
                <w:noProof/>
              </w:rPr>
            </w:r>
            <w:r>
              <w:rPr>
                <w:noProof/>
              </w:rPr>
              <w:fldChar w:fldCharType="separate"/>
            </w:r>
            <w:r>
              <w:rPr>
                <w:noProof/>
              </w:rPr>
              <w:t>26</w:t>
            </w:r>
            <w:r>
              <w:rPr>
                <w:noProof/>
              </w:rPr>
              <w:fldChar w:fldCharType="end"/>
            </w:r>
          </w:hyperlink>
        </w:p>
        <w:p w14:paraId="59D440EA" w14:textId="1D81BD6D"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2" w:history="1">
            <w:r w:rsidRPr="0012061C">
              <w:rPr>
                <w:rStyle w:val="Hyperlink"/>
                <w:rFonts w:ascii="Open Sans" w:eastAsia="Open Sans" w:hAnsi="Open Sans" w:cs="Open Sans"/>
                <w:b/>
                <w:bCs/>
                <w:noProof/>
              </w:rPr>
              <w:t>What Comparable Organizations Are Already Doing</w:t>
            </w:r>
            <w:r>
              <w:rPr>
                <w:noProof/>
              </w:rPr>
              <w:tab/>
            </w:r>
            <w:r>
              <w:rPr>
                <w:noProof/>
              </w:rPr>
              <w:fldChar w:fldCharType="begin"/>
            </w:r>
            <w:r>
              <w:rPr>
                <w:noProof/>
              </w:rPr>
              <w:instrText xml:space="preserve"> PAGEREF _Toc232066232 \h </w:instrText>
            </w:r>
            <w:r>
              <w:rPr>
                <w:noProof/>
              </w:rPr>
            </w:r>
            <w:r>
              <w:rPr>
                <w:noProof/>
              </w:rPr>
              <w:fldChar w:fldCharType="separate"/>
            </w:r>
            <w:r>
              <w:rPr>
                <w:noProof/>
              </w:rPr>
              <w:t>27</w:t>
            </w:r>
            <w:r>
              <w:rPr>
                <w:noProof/>
              </w:rPr>
              <w:fldChar w:fldCharType="end"/>
            </w:r>
          </w:hyperlink>
        </w:p>
        <w:p w14:paraId="3ECB39C2" w14:textId="3CE7B717"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3" w:history="1">
            <w:r w:rsidRPr="0012061C">
              <w:rPr>
                <w:rStyle w:val="Hyperlink"/>
                <w:rFonts w:ascii="Open Sans" w:eastAsia="Open Sans" w:hAnsi="Open Sans" w:cs="Open Sans"/>
                <w:b/>
                <w:bCs/>
                <w:noProof/>
              </w:rPr>
              <w:t>A Day in the Life — An Axis Lab Coordinator</w:t>
            </w:r>
            <w:r>
              <w:rPr>
                <w:noProof/>
              </w:rPr>
              <w:tab/>
            </w:r>
            <w:r>
              <w:rPr>
                <w:noProof/>
              </w:rPr>
              <w:fldChar w:fldCharType="begin"/>
            </w:r>
            <w:r>
              <w:rPr>
                <w:noProof/>
              </w:rPr>
              <w:instrText xml:space="preserve"> PAGEREF _Toc232066233 \h </w:instrText>
            </w:r>
            <w:r>
              <w:rPr>
                <w:noProof/>
              </w:rPr>
            </w:r>
            <w:r>
              <w:rPr>
                <w:noProof/>
              </w:rPr>
              <w:fldChar w:fldCharType="separate"/>
            </w:r>
            <w:r>
              <w:rPr>
                <w:noProof/>
              </w:rPr>
              <w:t>27</w:t>
            </w:r>
            <w:r>
              <w:rPr>
                <w:noProof/>
              </w:rPr>
              <w:fldChar w:fldCharType="end"/>
            </w:r>
          </w:hyperlink>
        </w:p>
        <w:p w14:paraId="15739EC5" w14:textId="456BFC34"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4" w:history="1">
            <w:r w:rsidRPr="0012061C">
              <w:rPr>
                <w:rStyle w:val="Hyperlink"/>
                <w:rFonts w:ascii="Open Sans" w:eastAsia="Open Sans" w:hAnsi="Open Sans" w:cs="Open Sans"/>
                <w:b/>
                <w:bCs/>
                <w:noProof/>
              </w:rPr>
              <w:t>Why a Partner — vs. Hiring or Doing It Yourself</w:t>
            </w:r>
            <w:r>
              <w:rPr>
                <w:noProof/>
              </w:rPr>
              <w:tab/>
            </w:r>
            <w:r>
              <w:rPr>
                <w:noProof/>
              </w:rPr>
              <w:fldChar w:fldCharType="begin"/>
            </w:r>
            <w:r>
              <w:rPr>
                <w:noProof/>
              </w:rPr>
              <w:instrText xml:space="preserve"> PAGEREF _Toc232066234 \h </w:instrText>
            </w:r>
            <w:r>
              <w:rPr>
                <w:noProof/>
              </w:rPr>
            </w:r>
            <w:r>
              <w:rPr>
                <w:noProof/>
              </w:rPr>
              <w:fldChar w:fldCharType="separate"/>
            </w:r>
            <w:r>
              <w:rPr>
                <w:noProof/>
              </w:rPr>
              <w:t>27</w:t>
            </w:r>
            <w:r>
              <w:rPr>
                <w:noProof/>
              </w:rPr>
              <w:fldChar w:fldCharType="end"/>
            </w:r>
          </w:hyperlink>
        </w:p>
        <w:p w14:paraId="0F9EB67F" w14:textId="3F205B43"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35" w:history="1">
            <w:r w:rsidRPr="0012061C">
              <w:rPr>
                <w:rStyle w:val="Hyperlink"/>
                <w:rFonts w:ascii="Open Sans" w:eastAsia="Open Sans" w:hAnsi="Open Sans" w:cs="Open Sans"/>
                <w:noProof/>
              </w:rPr>
              <w:t>11  The Axis AI Growth Engine</w:t>
            </w:r>
            <w:r>
              <w:rPr>
                <w:noProof/>
              </w:rPr>
              <w:tab/>
            </w:r>
            <w:r>
              <w:rPr>
                <w:noProof/>
              </w:rPr>
              <w:fldChar w:fldCharType="begin"/>
            </w:r>
            <w:r>
              <w:rPr>
                <w:noProof/>
              </w:rPr>
              <w:instrText xml:space="preserve"> PAGEREF _Toc232066235 \h </w:instrText>
            </w:r>
            <w:r>
              <w:rPr>
                <w:noProof/>
              </w:rPr>
            </w:r>
            <w:r>
              <w:rPr>
                <w:noProof/>
              </w:rPr>
              <w:fldChar w:fldCharType="separate"/>
            </w:r>
            <w:r>
              <w:rPr>
                <w:noProof/>
              </w:rPr>
              <w:t>29</w:t>
            </w:r>
            <w:r>
              <w:rPr>
                <w:noProof/>
              </w:rPr>
              <w:fldChar w:fldCharType="end"/>
            </w:r>
          </w:hyperlink>
        </w:p>
        <w:p w14:paraId="56CBF230" w14:textId="32A4A86F"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6" w:history="1">
            <w:r w:rsidRPr="0012061C">
              <w:rPr>
                <w:rStyle w:val="Hyperlink"/>
                <w:rFonts w:ascii="Open Sans" w:eastAsia="Open Sans" w:hAnsi="Open Sans" w:cs="Open Sans"/>
                <w:b/>
                <w:bCs/>
                <w:noProof/>
              </w:rPr>
              <w:t>Motion 1: Get Found — Digital Visibility for Medtech Buyers</w:t>
            </w:r>
            <w:r>
              <w:rPr>
                <w:noProof/>
              </w:rPr>
              <w:tab/>
            </w:r>
            <w:r>
              <w:rPr>
                <w:noProof/>
              </w:rPr>
              <w:fldChar w:fldCharType="begin"/>
            </w:r>
            <w:r>
              <w:rPr>
                <w:noProof/>
              </w:rPr>
              <w:instrText xml:space="preserve"> PAGEREF _Toc232066236 \h </w:instrText>
            </w:r>
            <w:r>
              <w:rPr>
                <w:noProof/>
              </w:rPr>
            </w:r>
            <w:r>
              <w:rPr>
                <w:noProof/>
              </w:rPr>
              <w:fldChar w:fldCharType="separate"/>
            </w:r>
            <w:r>
              <w:rPr>
                <w:noProof/>
              </w:rPr>
              <w:t>29</w:t>
            </w:r>
            <w:r>
              <w:rPr>
                <w:noProof/>
              </w:rPr>
              <w:fldChar w:fldCharType="end"/>
            </w:r>
          </w:hyperlink>
        </w:p>
        <w:p w14:paraId="69170349" w14:textId="7E1FAC58"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7" w:history="1">
            <w:r w:rsidRPr="0012061C">
              <w:rPr>
                <w:rStyle w:val="Hyperlink"/>
                <w:rFonts w:ascii="Open Sans" w:eastAsia="Open Sans" w:hAnsi="Open Sans" w:cs="Open Sans"/>
                <w:b/>
                <w:bCs/>
                <w:noProof/>
              </w:rPr>
              <w:t>Motion 2: Win Clients — Account Intelligence for the Top 500</w:t>
            </w:r>
            <w:r>
              <w:rPr>
                <w:noProof/>
              </w:rPr>
              <w:tab/>
            </w:r>
            <w:r>
              <w:rPr>
                <w:noProof/>
              </w:rPr>
              <w:fldChar w:fldCharType="begin"/>
            </w:r>
            <w:r>
              <w:rPr>
                <w:noProof/>
              </w:rPr>
              <w:instrText xml:space="preserve"> PAGEREF _Toc232066237 \h </w:instrText>
            </w:r>
            <w:r>
              <w:rPr>
                <w:noProof/>
              </w:rPr>
            </w:r>
            <w:r>
              <w:rPr>
                <w:noProof/>
              </w:rPr>
              <w:fldChar w:fldCharType="separate"/>
            </w:r>
            <w:r>
              <w:rPr>
                <w:noProof/>
              </w:rPr>
              <w:t>30</w:t>
            </w:r>
            <w:r>
              <w:rPr>
                <w:noProof/>
              </w:rPr>
              <w:fldChar w:fldCharType="end"/>
            </w:r>
          </w:hyperlink>
        </w:p>
        <w:p w14:paraId="32E5FE48" w14:textId="1237F541"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38" w:history="1">
            <w:r w:rsidRPr="0012061C">
              <w:rPr>
                <w:rStyle w:val="Hyperlink"/>
                <w:rFonts w:ascii="Open Sans" w:eastAsia="Open Sans" w:hAnsi="Open Sans" w:cs="Open Sans"/>
                <w:b/>
                <w:bCs/>
                <w:noProof/>
              </w:rPr>
              <w:t>Motion 3: Scale &amp; Serve — Technology Infrastructure for 4 Locations + OMNIMED</w:t>
            </w:r>
            <w:r>
              <w:rPr>
                <w:noProof/>
              </w:rPr>
              <w:tab/>
            </w:r>
            <w:r>
              <w:rPr>
                <w:noProof/>
              </w:rPr>
              <w:fldChar w:fldCharType="begin"/>
            </w:r>
            <w:r>
              <w:rPr>
                <w:noProof/>
              </w:rPr>
              <w:instrText xml:space="preserve"> PAGEREF _Toc232066238 \h </w:instrText>
            </w:r>
            <w:r>
              <w:rPr>
                <w:noProof/>
              </w:rPr>
            </w:r>
            <w:r>
              <w:rPr>
                <w:noProof/>
              </w:rPr>
              <w:fldChar w:fldCharType="separate"/>
            </w:r>
            <w:r>
              <w:rPr>
                <w:noProof/>
              </w:rPr>
              <w:t>30</w:t>
            </w:r>
            <w:r>
              <w:rPr>
                <w:noProof/>
              </w:rPr>
              <w:fldChar w:fldCharType="end"/>
            </w:r>
          </w:hyperlink>
        </w:p>
        <w:p w14:paraId="3C58E62D" w14:textId="3026CA05"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39" w:history="1">
            <w:r w:rsidRPr="0012061C">
              <w:rPr>
                <w:rStyle w:val="Hyperlink"/>
                <w:rFonts w:ascii="Open Sans" w:eastAsia="Open Sans" w:hAnsi="Open Sans" w:cs="Open Sans"/>
                <w:noProof/>
              </w:rPr>
              <w:t>12  Inside the Labs — AI-Powered Operational Efficiency</w:t>
            </w:r>
            <w:r>
              <w:rPr>
                <w:noProof/>
              </w:rPr>
              <w:tab/>
            </w:r>
            <w:r>
              <w:rPr>
                <w:noProof/>
              </w:rPr>
              <w:fldChar w:fldCharType="begin"/>
            </w:r>
            <w:r>
              <w:rPr>
                <w:noProof/>
              </w:rPr>
              <w:instrText xml:space="preserve"> PAGEREF _Toc232066239 \h </w:instrText>
            </w:r>
            <w:r>
              <w:rPr>
                <w:noProof/>
              </w:rPr>
            </w:r>
            <w:r>
              <w:rPr>
                <w:noProof/>
              </w:rPr>
              <w:fldChar w:fldCharType="separate"/>
            </w:r>
            <w:r>
              <w:rPr>
                <w:noProof/>
              </w:rPr>
              <w:t>32</w:t>
            </w:r>
            <w:r>
              <w:rPr>
                <w:noProof/>
              </w:rPr>
              <w:fldChar w:fldCharType="end"/>
            </w:r>
          </w:hyperlink>
        </w:p>
        <w:p w14:paraId="398313E8" w14:textId="196C2456"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0" w:history="1">
            <w:r w:rsidRPr="0012061C">
              <w:rPr>
                <w:rStyle w:val="Hyperlink"/>
                <w:rFonts w:ascii="Open Sans" w:eastAsia="Open Sans" w:hAnsi="Open Sans" w:cs="Open Sans"/>
                <w:b/>
                <w:bCs/>
                <w:noProof/>
              </w:rPr>
              <w:t>Where the Hours and Costs Actually Hide</w:t>
            </w:r>
            <w:r>
              <w:rPr>
                <w:noProof/>
              </w:rPr>
              <w:tab/>
            </w:r>
            <w:r>
              <w:rPr>
                <w:noProof/>
              </w:rPr>
              <w:fldChar w:fldCharType="begin"/>
            </w:r>
            <w:r>
              <w:rPr>
                <w:noProof/>
              </w:rPr>
              <w:instrText xml:space="preserve"> PAGEREF _Toc232066240 \h </w:instrText>
            </w:r>
            <w:r>
              <w:rPr>
                <w:noProof/>
              </w:rPr>
            </w:r>
            <w:r>
              <w:rPr>
                <w:noProof/>
              </w:rPr>
              <w:fldChar w:fldCharType="separate"/>
            </w:r>
            <w:r>
              <w:rPr>
                <w:noProof/>
              </w:rPr>
              <w:t>32</w:t>
            </w:r>
            <w:r>
              <w:rPr>
                <w:noProof/>
              </w:rPr>
              <w:fldChar w:fldCharType="end"/>
            </w:r>
          </w:hyperlink>
        </w:p>
        <w:p w14:paraId="749F70A9" w14:textId="6CBA9265"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1" w:history="1">
            <w:r w:rsidRPr="0012061C">
              <w:rPr>
                <w:rStyle w:val="Hyperlink"/>
                <w:rFonts w:ascii="Open Sans" w:eastAsia="Open Sans" w:hAnsi="Open Sans" w:cs="Open Sans"/>
                <w:b/>
                <w:bCs/>
                <w:noProof/>
              </w:rPr>
              <w:t>What This Means in Plain Numbers</w:t>
            </w:r>
            <w:r>
              <w:rPr>
                <w:noProof/>
              </w:rPr>
              <w:tab/>
            </w:r>
            <w:r>
              <w:rPr>
                <w:noProof/>
              </w:rPr>
              <w:fldChar w:fldCharType="begin"/>
            </w:r>
            <w:r>
              <w:rPr>
                <w:noProof/>
              </w:rPr>
              <w:instrText xml:space="preserve"> PAGEREF _Toc232066241 \h </w:instrText>
            </w:r>
            <w:r>
              <w:rPr>
                <w:noProof/>
              </w:rPr>
            </w:r>
            <w:r>
              <w:rPr>
                <w:noProof/>
              </w:rPr>
              <w:fldChar w:fldCharType="separate"/>
            </w:r>
            <w:r>
              <w:rPr>
                <w:noProof/>
              </w:rPr>
              <w:t>33</w:t>
            </w:r>
            <w:r>
              <w:rPr>
                <w:noProof/>
              </w:rPr>
              <w:fldChar w:fldCharType="end"/>
            </w:r>
          </w:hyperlink>
        </w:p>
        <w:p w14:paraId="23B20B3E" w14:textId="29FC92E9"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42" w:history="1">
            <w:r w:rsidRPr="0012061C">
              <w:rPr>
                <w:rStyle w:val="Hyperlink"/>
                <w:rFonts w:ascii="Open Sans" w:eastAsia="Open Sans" w:hAnsi="Open Sans" w:cs="Open Sans"/>
                <w:noProof/>
              </w:rPr>
              <w:t>13  Business Impact &amp; Service Investment</w:t>
            </w:r>
            <w:r>
              <w:rPr>
                <w:noProof/>
              </w:rPr>
              <w:tab/>
            </w:r>
            <w:r>
              <w:rPr>
                <w:noProof/>
              </w:rPr>
              <w:fldChar w:fldCharType="begin"/>
            </w:r>
            <w:r>
              <w:rPr>
                <w:noProof/>
              </w:rPr>
              <w:instrText xml:space="preserve"> PAGEREF _Toc232066242 \h </w:instrText>
            </w:r>
            <w:r>
              <w:rPr>
                <w:noProof/>
              </w:rPr>
            </w:r>
            <w:r>
              <w:rPr>
                <w:noProof/>
              </w:rPr>
              <w:fldChar w:fldCharType="separate"/>
            </w:r>
            <w:r>
              <w:rPr>
                <w:noProof/>
              </w:rPr>
              <w:t>35</w:t>
            </w:r>
            <w:r>
              <w:rPr>
                <w:noProof/>
              </w:rPr>
              <w:fldChar w:fldCharType="end"/>
            </w:r>
          </w:hyperlink>
        </w:p>
        <w:p w14:paraId="00660924" w14:textId="6D9674A4"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3" w:history="1">
            <w:r w:rsidRPr="0012061C">
              <w:rPr>
                <w:rStyle w:val="Hyperlink"/>
                <w:rFonts w:ascii="Open Sans" w:eastAsia="Open Sans" w:hAnsi="Open Sans" w:cs="Open Sans"/>
                <w:b/>
                <w:bCs/>
                <w:noProof/>
              </w:rPr>
              <w:t>The Entry Offer — The 90-Day AI Visibility Pilot</w:t>
            </w:r>
            <w:r>
              <w:rPr>
                <w:noProof/>
              </w:rPr>
              <w:tab/>
            </w:r>
            <w:r>
              <w:rPr>
                <w:noProof/>
              </w:rPr>
              <w:fldChar w:fldCharType="begin"/>
            </w:r>
            <w:r>
              <w:rPr>
                <w:noProof/>
              </w:rPr>
              <w:instrText xml:space="preserve"> PAGEREF _Toc232066243 \h </w:instrText>
            </w:r>
            <w:r>
              <w:rPr>
                <w:noProof/>
              </w:rPr>
            </w:r>
            <w:r>
              <w:rPr>
                <w:noProof/>
              </w:rPr>
              <w:fldChar w:fldCharType="separate"/>
            </w:r>
            <w:r>
              <w:rPr>
                <w:noProof/>
              </w:rPr>
              <w:t>35</w:t>
            </w:r>
            <w:r>
              <w:rPr>
                <w:noProof/>
              </w:rPr>
              <w:fldChar w:fldCharType="end"/>
            </w:r>
          </w:hyperlink>
        </w:p>
        <w:p w14:paraId="657965B8" w14:textId="359C2E83"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4" w:history="1">
            <w:r w:rsidRPr="0012061C">
              <w:rPr>
                <w:rStyle w:val="Hyperlink"/>
                <w:rFonts w:ascii="Open Sans" w:eastAsia="Open Sans" w:hAnsi="Open Sans" w:cs="Open Sans"/>
                <w:b/>
                <w:bCs/>
                <w:noProof/>
              </w:rPr>
              <w:t>Full Engine — Year 1 (~$140K, the later expansion)</w:t>
            </w:r>
            <w:r>
              <w:rPr>
                <w:noProof/>
              </w:rPr>
              <w:tab/>
            </w:r>
            <w:r>
              <w:rPr>
                <w:noProof/>
              </w:rPr>
              <w:fldChar w:fldCharType="begin"/>
            </w:r>
            <w:r>
              <w:rPr>
                <w:noProof/>
              </w:rPr>
              <w:instrText xml:space="preserve"> PAGEREF _Toc232066244 \h </w:instrText>
            </w:r>
            <w:r>
              <w:rPr>
                <w:noProof/>
              </w:rPr>
            </w:r>
            <w:r>
              <w:rPr>
                <w:noProof/>
              </w:rPr>
              <w:fldChar w:fldCharType="separate"/>
            </w:r>
            <w:r>
              <w:rPr>
                <w:noProof/>
              </w:rPr>
              <w:t>36</w:t>
            </w:r>
            <w:r>
              <w:rPr>
                <w:noProof/>
              </w:rPr>
              <w:fldChar w:fldCharType="end"/>
            </w:r>
          </w:hyperlink>
        </w:p>
        <w:p w14:paraId="7D403429" w14:textId="7D8BD41B"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5" w:history="1">
            <w:r w:rsidRPr="0012061C">
              <w:rPr>
                <w:rStyle w:val="Hyperlink"/>
                <w:rFonts w:ascii="Open Sans" w:eastAsia="Open Sans" w:hAnsi="Open Sans" w:cs="Open Sans"/>
                <w:b/>
                <w:bCs/>
                <w:noProof/>
              </w:rPr>
              <w:t>Illustrative ROI Model</w:t>
            </w:r>
            <w:r>
              <w:rPr>
                <w:noProof/>
              </w:rPr>
              <w:tab/>
            </w:r>
            <w:r>
              <w:rPr>
                <w:noProof/>
              </w:rPr>
              <w:fldChar w:fldCharType="begin"/>
            </w:r>
            <w:r>
              <w:rPr>
                <w:noProof/>
              </w:rPr>
              <w:instrText xml:space="preserve"> PAGEREF _Toc232066245 \h </w:instrText>
            </w:r>
            <w:r>
              <w:rPr>
                <w:noProof/>
              </w:rPr>
            </w:r>
            <w:r>
              <w:rPr>
                <w:noProof/>
              </w:rPr>
              <w:fldChar w:fldCharType="separate"/>
            </w:r>
            <w:r>
              <w:rPr>
                <w:noProof/>
              </w:rPr>
              <w:t>37</w:t>
            </w:r>
            <w:r>
              <w:rPr>
                <w:noProof/>
              </w:rPr>
              <w:fldChar w:fldCharType="end"/>
            </w:r>
          </w:hyperlink>
        </w:p>
        <w:p w14:paraId="231DFBD6" w14:textId="73316ACD"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46" w:history="1">
            <w:r w:rsidRPr="0012061C">
              <w:rPr>
                <w:rStyle w:val="Hyperlink"/>
                <w:rFonts w:ascii="Open Sans" w:eastAsia="Open Sans" w:hAnsi="Open Sans" w:cs="Open Sans"/>
                <w:noProof/>
              </w:rPr>
              <w:t>14  Implementation Roadmap</w:t>
            </w:r>
            <w:r>
              <w:rPr>
                <w:noProof/>
              </w:rPr>
              <w:tab/>
            </w:r>
            <w:r>
              <w:rPr>
                <w:noProof/>
              </w:rPr>
              <w:fldChar w:fldCharType="begin"/>
            </w:r>
            <w:r>
              <w:rPr>
                <w:noProof/>
              </w:rPr>
              <w:instrText xml:space="preserve"> PAGEREF _Toc232066246 \h </w:instrText>
            </w:r>
            <w:r>
              <w:rPr>
                <w:noProof/>
              </w:rPr>
            </w:r>
            <w:r>
              <w:rPr>
                <w:noProof/>
              </w:rPr>
              <w:fldChar w:fldCharType="separate"/>
            </w:r>
            <w:r>
              <w:rPr>
                <w:noProof/>
              </w:rPr>
              <w:t>38</w:t>
            </w:r>
            <w:r>
              <w:rPr>
                <w:noProof/>
              </w:rPr>
              <w:fldChar w:fldCharType="end"/>
            </w:r>
          </w:hyperlink>
        </w:p>
        <w:p w14:paraId="50530CCB" w14:textId="78C8E337"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7" w:history="1">
            <w:r w:rsidRPr="0012061C">
              <w:rPr>
                <w:rStyle w:val="Hyperlink"/>
                <w:rFonts w:ascii="Open Sans" w:eastAsia="Open Sans" w:hAnsi="Open Sans" w:cs="Open Sans"/>
                <w:b/>
                <w:bCs/>
                <w:noProof/>
              </w:rPr>
              <w:t>Phase 1 — Foundation (Days 1-90)</w:t>
            </w:r>
            <w:r>
              <w:rPr>
                <w:noProof/>
              </w:rPr>
              <w:tab/>
            </w:r>
            <w:r>
              <w:rPr>
                <w:noProof/>
              </w:rPr>
              <w:fldChar w:fldCharType="begin"/>
            </w:r>
            <w:r>
              <w:rPr>
                <w:noProof/>
              </w:rPr>
              <w:instrText xml:space="preserve"> PAGEREF _Toc232066247 \h </w:instrText>
            </w:r>
            <w:r>
              <w:rPr>
                <w:noProof/>
              </w:rPr>
            </w:r>
            <w:r>
              <w:rPr>
                <w:noProof/>
              </w:rPr>
              <w:fldChar w:fldCharType="separate"/>
            </w:r>
            <w:r>
              <w:rPr>
                <w:noProof/>
              </w:rPr>
              <w:t>38</w:t>
            </w:r>
            <w:r>
              <w:rPr>
                <w:noProof/>
              </w:rPr>
              <w:fldChar w:fldCharType="end"/>
            </w:r>
          </w:hyperlink>
        </w:p>
        <w:p w14:paraId="1D1EAF99" w14:textId="193CD5D3"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8" w:history="1">
            <w:r w:rsidRPr="0012061C">
              <w:rPr>
                <w:rStyle w:val="Hyperlink"/>
                <w:rFonts w:ascii="Open Sans" w:eastAsia="Open Sans" w:hAnsi="Open Sans" w:cs="Open Sans"/>
                <w:b/>
                <w:bCs/>
                <w:noProof/>
              </w:rPr>
              <w:t>Phase 2 — Acceleration (Days 90-180)</w:t>
            </w:r>
            <w:r>
              <w:rPr>
                <w:noProof/>
              </w:rPr>
              <w:tab/>
            </w:r>
            <w:r>
              <w:rPr>
                <w:noProof/>
              </w:rPr>
              <w:fldChar w:fldCharType="begin"/>
            </w:r>
            <w:r>
              <w:rPr>
                <w:noProof/>
              </w:rPr>
              <w:instrText xml:space="preserve"> PAGEREF _Toc232066248 \h </w:instrText>
            </w:r>
            <w:r>
              <w:rPr>
                <w:noProof/>
              </w:rPr>
            </w:r>
            <w:r>
              <w:rPr>
                <w:noProof/>
              </w:rPr>
              <w:fldChar w:fldCharType="separate"/>
            </w:r>
            <w:r>
              <w:rPr>
                <w:noProof/>
              </w:rPr>
              <w:t>39</w:t>
            </w:r>
            <w:r>
              <w:rPr>
                <w:noProof/>
              </w:rPr>
              <w:fldChar w:fldCharType="end"/>
            </w:r>
          </w:hyperlink>
        </w:p>
        <w:p w14:paraId="3D4350FB" w14:textId="34A65BCA" w:rsidR="00137D8F" w:rsidRDefault="00137D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66249" w:history="1">
            <w:r w:rsidRPr="0012061C">
              <w:rPr>
                <w:rStyle w:val="Hyperlink"/>
                <w:rFonts w:ascii="Open Sans" w:eastAsia="Open Sans" w:hAnsi="Open Sans" w:cs="Open Sans"/>
                <w:b/>
                <w:bCs/>
                <w:noProof/>
              </w:rPr>
              <w:t>Phase 3 — Full Engine (Days 180-365)</w:t>
            </w:r>
            <w:r>
              <w:rPr>
                <w:noProof/>
              </w:rPr>
              <w:tab/>
            </w:r>
            <w:r>
              <w:rPr>
                <w:noProof/>
              </w:rPr>
              <w:fldChar w:fldCharType="begin"/>
            </w:r>
            <w:r>
              <w:rPr>
                <w:noProof/>
              </w:rPr>
              <w:instrText xml:space="preserve"> PAGEREF _Toc232066249 \h </w:instrText>
            </w:r>
            <w:r>
              <w:rPr>
                <w:noProof/>
              </w:rPr>
            </w:r>
            <w:r>
              <w:rPr>
                <w:noProof/>
              </w:rPr>
              <w:fldChar w:fldCharType="separate"/>
            </w:r>
            <w:r>
              <w:rPr>
                <w:noProof/>
              </w:rPr>
              <w:t>39</w:t>
            </w:r>
            <w:r>
              <w:rPr>
                <w:noProof/>
              </w:rPr>
              <w:fldChar w:fldCharType="end"/>
            </w:r>
          </w:hyperlink>
        </w:p>
        <w:p w14:paraId="5A868333" w14:textId="6B0C8A8F"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0" w:history="1">
            <w:r w:rsidRPr="0012061C">
              <w:rPr>
                <w:rStyle w:val="Hyperlink"/>
                <w:rFonts w:ascii="Open Sans" w:eastAsia="Open Sans" w:hAnsi="Open Sans" w:cs="Open Sans"/>
                <w:noProof/>
              </w:rPr>
              <w:t>15  Quick Wins — Six Actions This Week</w:t>
            </w:r>
            <w:r>
              <w:rPr>
                <w:noProof/>
              </w:rPr>
              <w:tab/>
            </w:r>
            <w:r>
              <w:rPr>
                <w:noProof/>
              </w:rPr>
              <w:fldChar w:fldCharType="begin"/>
            </w:r>
            <w:r>
              <w:rPr>
                <w:noProof/>
              </w:rPr>
              <w:instrText xml:space="preserve"> PAGEREF _Toc232066250 \h </w:instrText>
            </w:r>
            <w:r>
              <w:rPr>
                <w:noProof/>
              </w:rPr>
            </w:r>
            <w:r>
              <w:rPr>
                <w:noProof/>
              </w:rPr>
              <w:fldChar w:fldCharType="separate"/>
            </w:r>
            <w:r>
              <w:rPr>
                <w:noProof/>
              </w:rPr>
              <w:t>40</w:t>
            </w:r>
            <w:r>
              <w:rPr>
                <w:noProof/>
              </w:rPr>
              <w:fldChar w:fldCharType="end"/>
            </w:r>
          </w:hyperlink>
        </w:p>
        <w:p w14:paraId="75642972" w14:textId="5815F4BE"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1" w:history="1">
            <w:r w:rsidRPr="0012061C">
              <w:rPr>
                <w:rStyle w:val="Hyperlink"/>
                <w:rFonts w:ascii="Open Sans" w:eastAsia="Open Sans" w:hAnsi="Open Sans" w:cs="Open Sans"/>
                <w:noProof/>
              </w:rPr>
              <w:t>16  Questions to Calibrate</w:t>
            </w:r>
            <w:r>
              <w:rPr>
                <w:noProof/>
              </w:rPr>
              <w:tab/>
            </w:r>
            <w:r>
              <w:rPr>
                <w:noProof/>
              </w:rPr>
              <w:fldChar w:fldCharType="begin"/>
            </w:r>
            <w:r>
              <w:rPr>
                <w:noProof/>
              </w:rPr>
              <w:instrText xml:space="preserve"> PAGEREF _Toc232066251 \h </w:instrText>
            </w:r>
            <w:r>
              <w:rPr>
                <w:noProof/>
              </w:rPr>
            </w:r>
            <w:r>
              <w:rPr>
                <w:noProof/>
              </w:rPr>
              <w:fldChar w:fldCharType="separate"/>
            </w:r>
            <w:r>
              <w:rPr>
                <w:noProof/>
              </w:rPr>
              <w:t>41</w:t>
            </w:r>
            <w:r>
              <w:rPr>
                <w:noProof/>
              </w:rPr>
              <w:fldChar w:fldCharType="end"/>
            </w:r>
          </w:hyperlink>
        </w:p>
        <w:p w14:paraId="1E96E62A" w14:textId="0502765E"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2" w:history="1">
            <w:r w:rsidRPr="0012061C">
              <w:rPr>
                <w:rStyle w:val="Hyperlink"/>
                <w:rFonts w:ascii="Open Sans" w:eastAsia="Open Sans" w:hAnsi="Open Sans" w:cs="Open Sans"/>
                <w:noProof/>
              </w:rPr>
              <w:t>17  Questions We Usually Get</w:t>
            </w:r>
            <w:r>
              <w:rPr>
                <w:noProof/>
              </w:rPr>
              <w:tab/>
            </w:r>
            <w:r>
              <w:rPr>
                <w:noProof/>
              </w:rPr>
              <w:fldChar w:fldCharType="begin"/>
            </w:r>
            <w:r>
              <w:rPr>
                <w:noProof/>
              </w:rPr>
              <w:instrText xml:space="preserve"> PAGEREF _Toc232066252 \h </w:instrText>
            </w:r>
            <w:r>
              <w:rPr>
                <w:noProof/>
              </w:rPr>
            </w:r>
            <w:r>
              <w:rPr>
                <w:noProof/>
              </w:rPr>
              <w:fldChar w:fldCharType="separate"/>
            </w:r>
            <w:r>
              <w:rPr>
                <w:noProof/>
              </w:rPr>
              <w:t>43</w:t>
            </w:r>
            <w:r>
              <w:rPr>
                <w:noProof/>
              </w:rPr>
              <w:fldChar w:fldCharType="end"/>
            </w:r>
          </w:hyperlink>
        </w:p>
        <w:p w14:paraId="1E089487" w14:textId="379758BD"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3" w:history="1">
            <w:r w:rsidRPr="0012061C">
              <w:rPr>
                <w:rStyle w:val="Hyperlink"/>
                <w:rFonts w:ascii="Open Sans" w:eastAsia="Open Sans" w:hAnsi="Open Sans" w:cs="Open Sans"/>
                <w:noProof/>
              </w:rPr>
              <w:t>18  What Happens Next</w:t>
            </w:r>
            <w:r>
              <w:rPr>
                <w:noProof/>
              </w:rPr>
              <w:tab/>
            </w:r>
            <w:r>
              <w:rPr>
                <w:noProof/>
              </w:rPr>
              <w:fldChar w:fldCharType="begin"/>
            </w:r>
            <w:r>
              <w:rPr>
                <w:noProof/>
              </w:rPr>
              <w:instrText xml:space="preserve"> PAGEREF _Toc232066253 \h </w:instrText>
            </w:r>
            <w:r>
              <w:rPr>
                <w:noProof/>
              </w:rPr>
            </w:r>
            <w:r>
              <w:rPr>
                <w:noProof/>
              </w:rPr>
              <w:fldChar w:fldCharType="separate"/>
            </w:r>
            <w:r>
              <w:rPr>
                <w:noProof/>
              </w:rPr>
              <w:t>44</w:t>
            </w:r>
            <w:r>
              <w:rPr>
                <w:noProof/>
              </w:rPr>
              <w:fldChar w:fldCharType="end"/>
            </w:r>
          </w:hyperlink>
        </w:p>
        <w:p w14:paraId="4A36CC85" w14:textId="1D1BCEB0"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4" w:history="1">
            <w:r w:rsidRPr="0012061C">
              <w:rPr>
                <w:rStyle w:val="Hyperlink"/>
                <w:rFonts w:ascii="Open Sans" w:eastAsia="Open Sans" w:hAnsi="Open Sans" w:cs="Open Sans"/>
                <w:noProof/>
              </w:rPr>
              <w:t>19  About Technijian</w:t>
            </w:r>
            <w:r>
              <w:rPr>
                <w:noProof/>
              </w:rPr>
              <w:tab/>
            </w:r>
            <w:r>
              <w:rPr>
                <w:noProof/>
              </w:rPr>
              <w:fldChar w:fldCharType="begin"/>
            </w:r>
            <w:r>
              <w:rPr>
                <w:noProof/>
              </w:rPr>
              <w:instrText xml:space="preserve"> PAGEREF _Toc232066254 \h </w:instrText>
            </w:r>
            <w:r>
              <w:rPr>
                <w:noProof/>
              </w:rPr>
            </w:r>
            <w:r>
              <w:rPr>
                <w:noProof/>
              </w:rPr>
              <w:fldChar w:fldCharType="separate"/>
            </w:r>
            <w:r>
              <w:rPr>
                <w:noProof/>
              </w:rPr>
              <w:t>45</w:t>
            </w:r>
            <w:r>
              <w:rPr>
                <w:noProof/>
              </w:rPr>
              <w:fldChar w:fldCharType="end"/>
            </w:r>
          </w:hyperlink>
        </w:p>
        <w:p w14:paraId="3350DD1D" w14:textId="5919B888" w:rsidR="00137D8F" w:rsidRDefault="00137D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66255" w:history="1">
            <w:r w:rsidRPr="0012061C">
              <w:rPr>
                <w:rStyle w:val="Hyperlink"/>
                <w:rFonts w:ascii="Open Sans" w:eastAsia="Open Sans" w:hAnsi="Open Sans" w:cs="Open Sans"/>
                <w:noProof/>
              </w:rPr>
              <w:t>A  Appendix — Research Sources</w:t>
            </w:r>
            <w:r>
              <w:rPr>
                <w:noProof/>
              </w:rPr>
              <w:tab/>
            </w:r>
            <w:r>
              <w:rPr>
                <w:noProof/>
              </w:rPr>
              <w:fldChar w:fldCharType="begin"/>
            </w:r>
            <w:r>
              <w:rPr>
                <w:noProof/>
              </w:rPr>
              <w:instrText xml:space="preserve"> PAGEREF _Toc232066255 \h </w:instrText>
            </w:r>
            <w:r>
              <w:rPr>
                <w:noProof/>
              </w:rPr>
            </w:r>
            <w:r>
              <w:rPr>
                <w:noProof/>
              </w:rPr>
              <w:fldChar w:fldCharType="separate"/>
            </w:r>
            <w:r>
              <w:rPr>
                <w:noProof/>
              </w:rPr>
              <w:t>47</w:t>
            </w:r>
            <w:r>
              <w:rPr>
                <w:noProof/>
              </w:rPr>
              <w:fldChar w:fldCharType="end"/>
            </w:r>
          </w:hyperlink>
        </w:p>
        <w:p w14:paraId="65E5696A" w14:textId="403F705C" w:rsidR="00FF5D51" w:rsidRDefault="00056FDB">
          <w:r>
            <w:fldChar w:fldCharType="end"/>
          </w:r>
        </w:p>
      </w:sdtContent>
    </w:sdt>
    <w:p w14:paraId="2D09FB0C" w14:textId="77777777" w:rsidR="00FF5D51" w:rsidRDefault="00056FDB">
      <w:pPr>
        <w:pStyle w:val="Heading1"/>
        <w:keepNext/>
        <w:pageBreakBefore/>
        <w:spacing w:after="120"/>
      </w:pPr>
      <w:bookmarkStart w:id="0" w:name="_Toc232066207"/>
      <w:r>
        <w:rPr>
          <w:rFonts w:ascii="Open Sans" w:eastAsia="Open Sans" w:hAnsi="Open Sans" w:cs="Open Sans"/>
          <w:color w:val="FFFFFF"/>
          <w:sz w:val="2"/>
          <w:szCs w:val="2"/>
        </w:rP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43069FE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2F0D8A4"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B41141" w14:textId="77777777" w:rsidR="00FF5D51" w:rsidRDefault="00056FDB">
            <w:r>
              <w:rPr>
                <w:rFonts w:ascii="Open Sans" w:eastAsia="Open Sans" w:hAnsi="Open Sans" w:cs="Open Sans"/>
                <w:b/>
                <w:bCs/>
                <w:color w:val="006DB6"/>
                <w:sz w:val="34"/>
                <w:szCs w:val="34"/>
              </w:rPr>
              <w:t>01  Executive Summary</w:t>
            </w:r>
          </w:p>
        </w:tc>
      </w:tr>
    </w:tbl>
    <w:p w14:paraId="7030A6EC" w14:textId="77777777" w:rsidR="00FF5D51" w:rsidRDefault="00FF5D51">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F5D51" w14:paraId="06258328"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5809550" w14:textId="77777777" w:rsidR="00FF5D51" w:rsidRDefault="00056FDB">
            <w:pPr>
              <w:spacing w:after="40"/>
              <w:jc w:val="center"/>
            </w:pPr>
            <w:r>
              <w:rPr>
                <w:rFonts w:ascii="Open Sans" w:eastAsia="Open Sans" w:hAnsi="Open Sans" w:cs="Open Sans"/>
                <w:b/>
                <w:bCs/>
                <w:color w:val="006DB6"/>
                <w:sz w:val="44"/>
                <w:szCs w:val="44"/>
              </w:rPr>
              <w:t>$7.2B</w:t>
            </w:r>
          </w:p>
          <w:p w14:paraId="00ECCEFF" w14:textId="77777777" w:rsidR="00FF5D51" w:rsidRDefault="00056FDB">
            <w:pPr>
              <w:jc w:val="center"/>
            </w:pPr>
            <w:r>
              <w:rPr>
                <w:rFonts w:ascii="Open Sans" w:eastAsia="Open Sans" w:hAnsi="Open Sans" w:cs="Open Sans"/>
                <w:color w:val="59595B"/>
                <w:sz w:val="17"/>
                <w:szCs w:val="17"/>
              </w:rPr>
              <w:t>Device Training Market by 2030</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7CDB134" w14:textId="77777777" w:rsidR="00FF5D51" w:rsidRDefault="00056FDB">
            <w:pPr>
              <w:spacing w:after="40"/>
              <w:jc w:val="center"/>
            </w:pPr>
            <w:r>
              <w:rPr>
                <w:rFonts w:ascii="Open Sans" w:eastAsia="Open Sans" w:hAnsi="Open Sans" w:cs="Open Sans"/>
                <w:b/>
                <w:bCs/>
                <w:color w:val="F67D4B"/>
                <w:sz w:val="44"/>
                <w:szCs w:val="44"/>
              </w:rPr>
              <w:t>4</w:t>
            </w:r>
          </w:p>
          <w:p w14:paraId="4913E3F2" w14:textId="77777777" w:rsidR="00FF5D51" w:rsidRDefault="00056FDB">
            <w:pPr>
              <w:jc w:val="center"/>
            </w:pPr>
            <w:r>
              <w:rPr>
                <w:rFonts w:ascii="Open Sans" w:eastAsia="Open Sans" w:hAnsi="Open Sans" w:cs="Open Sans"/>
                <w:color w:val="59595B"/>
                <w:sz w:val="17"/>
                <w:szCs w:val="17"/>
              </w:rPr>
              <w:t>National Bioskills Labs</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B1C87E8" w14:textId="77777777" w:rsidR="00FF5D51" w:rsidRDefault="00056FDB">
            <w:pPr>
              <w:spacing w:after="40"/>
              <w:jc w:val="center"/>
            </w:pPr>
            <w:r>
              <w:rPr>
                <w:rFonts w:ascii="Open Sans" w:eastAsia="Open Sans" w:hAnsi="Open Sans" w:cs="Open Sans"/>
                <w:b/>
                <w:bCs/>
                <w:color w:val="1EAAC8"/>
                <w:sz w:val="44"/>
                <w:szCs w:val="44"/>
              </w:rPr>
              <w:t>36K ft²</w:t>
            </w:r>
          </w:p>
          <w:p w14:paraId="309687EE" w14:textId="77777777" w:rsidR="00FF5D51" w:rsidRDefault="00056FDB">
            <w:pPr>
              <w:jc w:val="center"/>
            </w:pPr>
            <w:r>
              <w:rPr>
                <w:rFonts w:ascii="Open Sans" w:eastAsia="Open Sans" w:hAnsi="Open Sans" w:cs="Open Sans"/>
                <w:color w:val="59595B"/>
                <w:sz w:val="17"/>
                <w:szCs w:val="17"/>
              </w:rPr>
              <w:t>AI Surgical Center (UMD, 2026)</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9E9753A" w14:textId="77777777" w:rsidR="00FF5D51" w:rsidRDefault="00056FDB">
            <w:pPr>
              <w:spacing w:after="40"/>
              <w:jc w:val="center"/>
            </w:pPr>
            <w:r>
              <w:rPr>
                <w:rFonts w:ascii="Open Sans" w:eastAsia="Open Sans" w:hAnsi="Open Sans" w:cs="Open Sans"/>
                <w:b/>
                <w:bCs/>
                <w:color w:val="006DB6"/>
                <w:sz w:val="44"/>
                <w:szCs w:val="44"/>
              </w:rPr>
              <w:t>~16%</w:t>
            </w:r>
          </w:p>
          <w:p w14:paraId="2C42FBA7" w14:textId="77777777" w:rsidR="00FF5D51" w:rsidRDefault="00056FDB">
            <w:pPr>
              <w:jc w:val="center"/>
            </w:pPr>
            <w:r>
              <w:rPr>
                <w:rFonts w:ascii="Open Sans" w:eastAsia="Open Sans" w:hAnsi="Open Sans" w:cs="Open Sans"/>
                <w:color w:val="59595B"/>
                <w:sz w:val="17"/>
                <w:szCs w:val="17"/>
              </w:rPr>
              <w:t>Medical Simulation Market CAGR</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0BCF762" w14:textId="77777777" w:rsidR="00FF5D51" w:rsidRDefault="00056FDB">
            <w:pPr>
              <w:spacing w:after="40"/>
              <w:jc w:val="center"/>
            </w:pPr>
            <w:r>
              <w:rPr>
                <w:rFonts w:ascii="Open Sans" w:eastAsia="Open Sans" w:hAnsi="Open Sans" w:cs="Open Sans"/>
                <w:b/>
                <w:bCs/>
                <w:color w:val="F67D4B"/>
                <w:sz w:val="44"/>
                <w:szCs w:val="44"/>
              </w:rPr>
              <w:t>10+ yrs</w:t>
            </w:r>
          </w:p>
          <w:p w14:paraId="0C6B298B" w14:textId="77777777" w:rsidR="00FF5D51" w:rsidRDefault="00056FDB">
            <w:pPr>
              <w:jc w:val="center"/>
            </w:pPr>
            <w:r>
              <w:rPr>
                <w:rFonts w:ascii="Open Sans" w:eastAsia="Open Sans" w:hAnsi="Open Sans" w:cs="Open Sans"/>
                <w:color w:val="59595B"/>
                <w:sz w:val="17"/>
                <w:szCs w:val="17"/>
              </w:rPr>
              <w:t>Serving the Medtech Industry</w:t>
            </w:r>
          </w:p>
        </w:tc>
      </w:tr>
    </w:tbl>
    <w:p w14:paraId="682537D9" w14:textId="77777777" w:rsidR="00FF5D51" w:rsidRDefault="00FF5D51">
      <w:pPr>
        <w:spacing w:before="300"/>
      </w:pPr>
    </w:p>
    <w:p w14:paraId="76DC6103" w14:textId="77777777" w:rsidR="00FF5D51" w:rsidRDefault="00056FDB">
      <w:pPr>
        <w:spacing w:after="140" w:line="320" w:lineRule="auto"/>
        <w:jc w:val="both"/>
      </w:pPr>
      <w:r>
        <w:rPr>
          <w:rFonts w:ascii="Open Sans" w:eastAsia="Open Sans" w:hAnsi="Open Sans" w:cs="Open Sans"/>
          <w:color w:val="59595B"/>
          <w:sz w:val="22"/>
          <w:szCs w:val="22"/>
        </w:rPr>
        <w:t>Axis Research &amp; Technologies holds a position in the medical device training industry that no competitor can replicate. Four nationally distributed bioskills facilities, a proprietary AI telemetry platform (OMNIMED SmartOR), a landmark partnership with the University of Maryland, Baltimore, and a decade of credibility serving the medical device industry's most demanding training requirements — these are not capabilities a competitor can spin up in a quarter.</w:t>
      </w:r>
    </w:p>
    <w:p w14:paraId="7F82A07B" w14:textId="77777777" w:rsidR="00FF5D51" w:rsidRDefault="00056FDB">
      <w:pPr>
        <w:spacing w:after="140" w:line="320" w:lineRule="auto"/>
        <w:jc w:val="both"/>
      </w:pPr>
      <w:r>
        <w:rPr>
          <w:rFonts w:ascii="Open Sans" w:eastAsia="Open Sans" w:hAnsi="Open Sans" w:cs="Open Sans"/>
          <w:color w:val="59595B"/>
          <w:sz w:val="22"/>
          <w:szCs w:val="22"/>
        </w:rPr>
        <w:t xml:space="preserve">Axis has built a solid digital foundation — 2,027 LinkedIn followers, active Google Business Profiles across all four locations, 57 five-star Google reviews at the Irvine facility alone, and consistent content supported by a 10-year marketing partner. What has not yet been built is the AI search layer. The OMNIMED SmartOR platform has no dedicated product presence online, and traditional SEO does not translate into visibility on the AI-powered discovery tools — Perplexity, ChatGPT, Microsoft Copilot — that </w:t>
      </w:r>
      <w:r>
        <w:rPr>
          <w:rFonts w:ascii="Open Sans" w:eastAsia="Open Sans" w:hAnsi="Open Sans" w:cs="Open Sans"/>
          <w:color w:val="59595B"/>
          <w:sz w:val="22"/>
          <w:szCs w:val="22"/>
        </w:rPr>
        <w:t>medical device buyers increasingly use to identify and vet vendors.</w:t>
      </w:r>
    </w:p>
    <w:p w14:paraId="51537A34" w14:textId="77777777" w:rsidR="00FF5D51" w:rsidRDefault="00056FDB">
      <w:pPr>
        <w:spacing w:after="140" w:line="320" w:lineRule="auto"/>
        <w:jc w:val="both"/>
      </w:pPr>
      <w:r>
        <w:rPr>
          <w:rFonts w:ascii="Open Sans" w:eastAsia="Open Sans" w:hAnsi="Open Sans" w:cs="Open Sans"/>
          <w:color w:val="59595B"/>
          <w:sz w:val="22"/>
          <w:szCs w:val="22"/>
        </w:rPr>
        <w:t>This blueprint works on two fronts at once. The growth front (Section 11) closes the gap between Axis's operational excellence and its commercial reach: getting discovered by the right medical device buyers, winning named-account relationships through AI-assisted intelligence, and scaling the technology platform alongside the physical facilities. The efficiency front (Section 12) turns inward — using AI to make the daily work of running four labs faster, cheaper, and less dependent on a handful of key peopl</w:t>
      </w:r>
      <w:r>
        <w:rPr>
          <w:rFonts w:ascii="Open Sans" w:eastAsia="Open Sans" w:hAnsi="Open Sans" w:cs="Open Sans"/>
          <w:color w:val="59595B"/>
          <w:sz w:val="22"/>
          <w:szCs w:val="22"/>
        </w:rPr>
        <w:t>e, so the excellence in today's reviews scales to the UMD center and OMNIMED SmartOR without multiplying overhead.</w:t>
      </w:r>
    </w:p>
    <w:p w14:paraId="0A840FE9" w14:textId="77777777" w:rsidR="00FF5D51" w:rsidRDefault="00056FDB">
      <w:pPr>
        <w:spacing w:after="140" w:line="320" w:lineRule="auto"/>
        <w:jc w:val="both"/>
      </w:pPr>
      <w:r>
        <w:rPr>
          <w:rFonts w:ascii="Open Sans" w:eastAsia="Open Sans" w:hAnsi="Open Sans" w:cs="Open Sans"/>
          <w:color w:val="59595B"/>
          <w:sz w:val="22"/>
          <w:szCs w:val="22"/>
        </w:rPr>
        <w:t>The goal is not to rebuild Axis — it is to ensure the world finds what Axis has already built, and that Axis can deliver it at scale without losing the flawless experience its clients describe. Ravi Jain and the Technijian team prepared this analysis after learning about Axis's work and recognizing an immediate alignment: Technijian helps healthcare technology organizations deploy AI that drives growth and operational efficiency together. We look forward to a conversation with Nick Moran and Jill Goodwin ab</w:t>
      </w:r>
      <w:r>
        <w:rPr>
          <w:rFonts w:ascii="Open Sans" w:eastAsia="Open Sans" w:hAnsi="Open Sans" w:cs="Open Sans"/>
          <w:color w:val="59595B"/>
          <w:sz w:val="22"/>
          <w:szCs w:val="22"/>
        </w:rPr>
        <w:t>out where to begin.</w:t>
      </w:r>
    </w:p>
    <w:p w14:paraId="07630A28" w14:textId="77777777" w:rsidR="00FF5D51" w:rsidRDefault="00056FDB">
      <w:pPr>
        <w:pStyle w:val="Heading1"/>
        <w:keepNext/>
        <w:pageBreakBefore/>
        <w:spacing w:after="120"/>
      </w:pPr>
      <w:bookmarkStart w:id="1" w:name="_Toc232066208"/>
      <w:r>
        <w:rPr>
          <w:rFonts w:ascii="Open Sans" w:eastAsia="Open Sans" w:hAnsi="Open Sans" w:cs="Open Sans"/>
          <w:color w:val="FFFFFF"/>
          <w:sz w:val="2"/>
          <w:szCs w:val="2"/>
        </w:rPr>
        <w:t>02  About Axis Research &amp; Technologies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3E50A65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D894FF5"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7CD6963" w14:textId="77777777" w:rsidR="00FF5D51" w:rsidRDefault="00056FDB">
            <w:r>
              <w:rPr>
                <w:rFonts w:ascii="Open Sans" w:eastAsia="Open Sans" w:hAnsi="Open Sans" w:cs="Open Sans"/>
                <w:b/>
                <w:bCs/>
                <w:color w:val="006DB6"/>
                <w:sz w:val="34"/>
                <w:szCs w:val="34"/>
              </w:rPr>
              <w:t>02  About Axis Research &amp; Technologies</w:t>
            </w:r>
          </w:p>
        </w:tc>
      </w:tr>
    </w:tbl>
    <w:p w14:paraId="370A84B1" w14:textId="77777777" w:rsidR="00FF5D51" w:rsidRDefault="00FF5D51">
      <w:pPr>
        <w:spacing w:before="160"/>
      </w:pPr>
    </w:p>
    <w:p w14:paraId="29914468" w14:textId="77777777" w:rsidR="00FF5D51" w:rsidRDefault="00056FDB">
      <w:pPr>
        <w:spacing w:after="140" w:line="320" w:lineRule="auto"/>
        <w:jc w:val="both"/>
      </w:pPr>
      <w:r>
        <w:rPr>
          <w:rFonts w:ascii="Open Sans" w:eastAsia="Open Sans" w:hAnsi="Open Sans" w:cs="Open Sans"/>
          <w:color w:val="59595B"/>
          <w:sz w:val="22"/>
          <w:szCs w:val="22"/>
        </w:rPr>
        <w:t xml:space="preserve">Axis Research &amp; Technologies was founded in 2014 by Nick Moran with a singular insight: the medical device industry needed a purpose-built, commercially accessible bioskills laboratory that could serve the full lifecycle of device development and surgeon adoption. What began as a single facility in Irvine, California has grown into a four-location national platform — Orange County, Columbia (MD), Nashville (TN), and Houston (TX) — each operating state-of-the-art cadaver and simulation labs designed for the </w:t>
      </w:r>
      <w:r>
        <w:rPr>
          <w:rFonts w:ascii="Open Sans" w:eastAsia="Open Sans" w:hAnsi="Open Sans" w:cs="Open Sans"/>
          <w:color w:val="59595B"/>
          <w:sz w:val="22"/>
          <w:szCs w:val="22"/>
        </w:rPr>
        <w:t>rigorous demands of FDA-regulated surgical training.</w:t>
      </w:r>
    </w:p>
    <w:p w14:paraId="44FA15E9" w14:textId="77777777" w:rsidR="00FF5D51" w:rsidRDefault="00056FDB">
      <w:pPr>
        <w:spacing w:after="140" w:line="320" w:lineRule="auto"/>
        <w:jc w:val="both"/>
      </w:pPr>
      <w:r>
        <w:rPr>
          <w:rFonts w:ascii="Open Sans" w:eastAsia="Open Sans" w:hAnsi="Open Sans" w:cs="Open Sans"/>
          <w:color w:val="59595B"/>
          <w:sz w:val="22"/>
          <w:szCs w:val="22"/>
        </w:rPr>
        <w:t>Under the leadership of President Nick Moran and CEO Jill Goodwin (appointed October 2025, previously COO), Axis has evolved beyond a facility operator into a health technology company. The OMNIMED SmartOR platform — Axis's proprietary AI telemetry and performance analytics system — captures real-time data from surgical procedures, benchmarks outcomes, and generates the kind of performance intelligence that device manufacturers, academic medical centers, and training directors cannot get anywhere else.</w:t>
      </w:r>
    </w:p>
    <w:p w14:paraId="4927541A" w14:textId="77777777" w:rsidR="00FF5D51" w:rsidRDefault="00FF5D51">
      <w:pPr>
        <w:spacing w:before="160"/>
      </w:pPr>
    </w:p>
    <w:p w14:paraId="04D235BA" w14:textId="77777777" w:rsidR="00FF5D51" w:rsidRDefault="00056FDB">
      <w:pPr>
        <w:spacing w:before="120" w:after="80"/>
        <w:jc w:val="center"/>
      </w:pPr>
      <w:r>
        <w:rPr>
          <w:noProof/>
        </w:rPr>
        <w:drawing>
          <wp:inline distT="0" distB="0" distL="0" distR="0" wp14:anchorId="5C0710A9" wp14:editId="161700C2">
            <wp:extent cx="5715000" cy="2171700"/>
            <wp:effectExtent l="0" t="0" r="0" b="0"/>
            <wp:docPr id="641354595" name="Axis Service and Impact Model" descr="Axis Service and Impact Model" title="Axis Service and Impa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71700"/>
                    </a:xfrm>
                    <a:prstGeom prst="rect">
                      <a:avLst/>
                    </a:prstGeom>
                  </pic:spPr>
                </pic:pic>
              </a:graphicData>
            </a:graphic>
          </wp:inline>
        </w:drawing>
      </w:r>
    </w:p>
    <w:p w14:paraId="0F63D09A" w14:textId="77777777" w:rsidR="00FF5D51" w:rsidRDefault="00056FDB">
      <w:pPr>
        <w:spacing w:after="240"/>
        <w:jc w:val="center"/>
      </w:pPr>
      <w:r>
        <w:rPr>
          <w:rFonts w:ascii="Open Sans" w:eastAsia="Open Sans" w:hAnsi="Open Sans" w:cs="Open Sans"/>
          <w:i/>
          <w:iCs/>
          <w:color w:val="59595B"/>
          <w:sz w:val="18"/>
          <w:szCs w:val="18"/>
        </w:rPr>
        <w:t>Figure 1: Axis Research &amp; Technologies — Service &amp; Impact Model</w:t>
      </w:r>
    </w:p>
    <w:p w14:paraId="034667FC" w14:textId="77777777" w:rsidR="00FF5D51" w:rsidRDefault="00FF5D51">
      <w:pPr>
        <w:spacing w:before="160"/>
      </w:pPr>
    </w:p>
    <w:p w14:paraId="3F0FDF53" w14:textId="77777777" w:rsidR="00FF5D51" w:rsidRDefault="00056FDB">
      <w:pPr>
        <w:pStyle w:val="Heading2"/>
        <w:keepNext/>
        <w:keepLines/>
        <w:spacing w:before="280" w:after="120"/>
      </w:pPr>
      <w:bookmarkStart w:id="2" w:name="_Toc232066209"/>
      <w:r>
        <w:rPr>
          <w:rFonts w:ascii="Open Sans" w:eastAsia="Open Sans" w:hAnsi="Open Sans" w:cs="Open Sans"/>
          <w:b/>
          <w:bCs/>
          <w:color w:val="006DB6"/>
        </w:rPr>
        <w:t>Four Locations. One National Platform.</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3120"/>
        <w:gridCol w:w="2080"/>
      </w:tblGrid>
      <w:tr w:rsidR="00FF5D51" w14:paraId="5543622D" w14:textId="77777777">
        <w:tblPrEx>
          <w:tblCellMar>
            <w:top w:w="0" w:type="dxa"/>
            <w:bottom w:w="0" w:type="dxa"/>
          </w:tblCellMar>
        </w:tblPrEx>
        <w:trPr>
          <w:cantSplit/>
          <w:tblHeader/>
        </w:trPr>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EF75682" w14:textId="77777777" w:rsidR="00FF5D51" w:rsidRDefault="00056FDB">
            <w:r>
              <w:rPr>
                <w:rFonts w:ascii="Open Sans" w:eastAsia="Open Sans" w:hAnsi="Open Sans" w:cs="Open Sans"/>
                <w:b/>
                <w:bCs/>
                <w:color w:val="FFFFFF"/>
              </w:rPr>
              <w:t>Location</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BEA486" w14:textId="77777777" w:rsidR="00FF5D51" w:rsidRDefault="00056FDB">
            <w:r>
              <w:rPr>
                <w:rFonts w:ascii="Open Sans" w:eastAsia="Open Sans" w:hAnsi="Open Sans" w:cs="Open Sans"/>
                <w:b/>
                <w:bCs/>
                <w:color w:val="FFFFFF"/>
              </w:rPr>
              <w:t>Market</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BA86B8" w14:textId="77777777" w:rsidR="00FF5D51" w:rsidRDefault="00056FDB">
            <w:r>
              <w:rPr>
                <w:rFonts w:ascii="Open Sans" w:eastAsia="Open Sans" w:hAnsi="Open Sans" w:cs="Open Sans"/>
                <w:b/>
                <w:bCs/>
                <w:color w:val="FFFFFF"/>
              </w:rPr>
              <w:t>Key Capabilities</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CEF2BF" w14:textId="77777777" w:rsidR="00FF5D51" w:rsidRDefault="00056FDB">
            <w:r>
              <w:rPr>
                <w:rFonts w:ascii="Open Sans" w:eastAsia="Open Sans" w:hAnsi="Open Sans" w:cs="Open Sans"/>
                <w:b/>
                <w:bCs/>
                <w:color w:val="FFFFFF"/>
              </w:rPr>
              <w:t>Strategic Role</w:t>
            </w:r>
          </w:p>
        </w:tc>
      </w:tr>
      <w:tr w:rsidR="00FF5D51" w14:paraId="7F71C115"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1A3B8E" w14:textId="77777777" w:rsidR="00FF5D51" w:rsidRDefault="00056FDB">
            <w:r>
              <w:rPr>
                <w:rFonts w:ascii="Open Sans" w:eastAsia="Open Sans" w:hAnsi="Open Sans" w:cs="Open Sans"/>
                <w:color w:val="59595B"/>
              </w:rPr>
              <w:t>Irvine, CA (HQ)</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6B7CF2" w14:textId="77777777" w:rsidR="00FF5D51" w:rsidRDefault="00056FDB">
            <w:r>
              <w:rPr>
                <w:rFonts w:ascii="Open Sans" w:eastAsia="Open Sans" w:hAnsi="Open Sans" w:cs="Open Sans"/>
                <w:color w:val="59595B"/>
              </w:rPr>
              <w:t>West Coast</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A518E4" w14:textId="77777777" w:rsidR="00FF5D51" w:rsidRDefault="00056FDB">
            <w:r>
              <w:rPr>
                <w:rFonts w:ascii="Open Sans" w:eastAsia="Open Sans" w:hAnsi="Open Sans" w:cs="Open Sans"/>
                <w:color w:val="59595B"/>
              </w:rPr>
              <w:t>Full bioskills + AV + conference center</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B8DFE1" w14:textId="77777777" w:rsidR="00FF5D51" w:rsidRDefault="00056FDB">
            <w:r>
              <w:rPr>
                <w:rFonts w:ascii="Open Sans" w:eastAsia="Open Sans" w:hAnsi="Open Sans" w:cs="Open Sans"/>
                <w:color w:val="59595B"/>
              </w:rPr>
              <w:t>Flagship / medtech hub</w:t>
            </w:r>
          </w:p>
        </w:tc>
      </w:tr>
      <w:tr w:rsidR="00FF5D51" w14:paraId="5A6B9804"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0936B1" w14:textId="77777777" w:rsidR="00FF5D51" w:rsidRDefault="00056FDB">
            <w:r>
              <w:rPr>
                <w:rFonts w:ascii="Open Sans" w:eastAsia="Open Sans" w:hAnsi="Open Sans" w:cs="Open Sans"/>
                <w:color w:val="59595B"/>
              </w:rPr>
              <w:t>Columbia, MD</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840C13" w14:textId="77777777" w:rsidR="00FF5D51" w:rsidRDefault="00056FDB">
            <w:r>
              <w:rPr>
                <w:rFonts w:ascii="Open Sans" w:eastAsia="Open Sans" w:hAnsi="Open Sans" w:cs="Open Sans"/>
                <w:color w:val="59595B"/>
              </w:rPr>
              <w:t>Mid-Atlantic / DC</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D024B3" w14:textId="77777777" w:rsidR="00FF5D51" w:rsidRDefault="00056FDB">
            <w:r>
              <w:rPr>
                <w:rFonts w:ascii="Open Sans" w:eastAsia="Open Sans" w:hAnsi="Open Sans" w:cs="Open Sans"/>
                <w:color w:val="59595B"/>
              </w:rPr>
              <w:t>Bioskills + UMD partnership anchor</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1C9ACD" w14:textId="77777777" w:rsidR="00FF5D51" w:rsidRDefault="00056FDB">
            <w:r>
              <w:rPr>
                <w:rFonts w:ascii="Open Sans" w:eastAsia="Open Sans" w:hAnsi="Open Sans" w:cs="Open Sans"/>
                <w:color w:val="59595B"/>
              </w:rPr>
              <w:t>Academic + fed. agency</w:t>
            </w:r>
          </w:p>
        </w:tc>
      </w:tr>
      <w:tr w:rsidR="00FF5D51" w14:paraId="114D71FC"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B3C0DE" w14:textId="77777777" w:rsidR="00FF5D51" w:rsidRDefault="00056FDB">
            <w:r>
              <w:rPr>
                <w:rFonts w:ascii="Open Sans" w:eastAsia="Open Sans" w:hAnsi="Open Sans" w:cs="Open Sans"/>
                <w:color w:val="59595B"/>
              </w:rPr>
              <w:t>Nashville, TN</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FB08AC" w14:textId="77777777" w:rsidR="00FF5D51" w:rsidRDefault="00056FDB">
            <w:r>
              <w:rPr>
                <w:rFonts w:ascii="Open Sans" w:eastAsia="Open Sans" w:hAnsi="Open Sans" w:cs="Open Sans"/>
                <w:color w:val="59595B"/>
              </w:rPr>
              <w:t>Southeast / Midwest</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888A6C" w14:textId="77777777" w:rsidR="00FF5D51" w:rsidRDefault="00056FDB">
            <w:r>
              <w:rPr>
                <w:rFonts w:ascii="Open Sans" w:eastAsia="Open Sans" w:hAnsi="Open Sans" w:cs="Open Sans"/>
                <w:color w:val="59595B"/>
              </w:rPr>
              <w:t>Full bioskills lab, growing medtech region</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332634" w14:textId="77777777" w:rsidR="00FF5D51" w:rsidRDefault="00056FDB">
            <w:r>
              <w:rPr>
                <w:rFonts w:ascii="Open Sans" w:eastAsia="Open Sans" w:hAnsi="Open Sans" w:cs="Open Sans"/>
                <w:color w:val="59595B"/>
              </w:rPr>
              <w:t>Regional expansion</w:t>
            </w:r>
          </w:p>
        </w:tc>
      </w:tr>
      <w:tr w:rsidR="00FF5D51" w14:paraId="646BE30F"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1A82E6" w14:textId="77777777" w:rsidR="00FF5D51" w:rsidRDefault="00056FDB">
            <w:r>
              <w:rPr>
                <w:rFonts w:ascii="Open Sans" w:eastAsia="Open Sans" w:hAnsi="Open Sans" w:cs="Open Sans"/>
                <w:color w:val="59595B"/>
              </w:rPr>
              <w:t>Houston, TX</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1C8DCC" w14:textId="77777777" w:rsidR="00FF5D51" w:rsidRDefault="00056FDB">
            <w:r>
              <w:rPr>
                <w:rFonts w:ascii="Open Sans" w:eastAsia="Open Sans" w:hAnsi="Open Sans" w:cs="Open Sans"/>
                <w:color w:val="59595B"/>
              </w:rPr>
              <w:t>South / Oil-med</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786F39" w14:textId="77777777" w:rsidR="00FF5D51" w:rsidRDefault="00056FDB">
            <w:r>
              <w:rPr>
                <w:rFonts w:ascii="Open Sans" w:eastAsia="Open Sans" w:hAnsi="Open Sans" w:cs="Open Sans"/>
                <w:color w:val="59595B"/>
              </w:rPr>
              <w:t>Opened 2025, Texas Medical Center proximity</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4FCCAD" w14:textId="77777777" w:rsidR="00FF5D51" w:rsidRDefault="00056FDB">
            <w:r>
              <w:rPr>
                <w:rFonts w:ascii="Open Sans" w:eastAsia="Open Sans" w:hAnsi="Open Sans" w:cs="Open Sans"/>
                <w:color w:val="59595B"/>
              </w:rPr>
              <w:t>Newest; high-growth market</w:t>
            </w:r>
          </w:p>
        </w:tc>
      </w:tr>
    </w:tbl>
    <w:p w14:paraId="19F2AAF7"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0F62EC3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D958A85"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CEFBA0D" w14:textId="77777777" w:rsidR="00FF5D51" w:rsidRDefault="00056FDB">
            <w:pPr>
              <w:keepNext/>
              <w:keepLines/>
              <w:spacing w:before="80" w:after="80"/>
            </w:pPr>
            <w:r>
              <w:rPr>
                <w:rFonts w:ascii="Open Sans" w:eastAsia="Open Sans" w:hAnsi="Open Sans" w:cs="Open Sans"/>
                <w:b/>
                <w:bCs/>
                <w:color w:val="006DB6"/>
                <w:sz w:val="22"/>
                <w:szCs w:val="22"/>
              </w:rPr>
              <w:t>The UMD Partnership — A National First</w:t>
            </w:r>
          </w:p>
          <w:p w14:paraId="53C1653B" w14:textId="77777777" w:rsidR="00FF5D51" w:rsidRDefault="00056FDB">
            <w:pPr>
              <w:keepNext/>
              <w:keepLines/>
              <w:spacing w:before="40" w:after="60" w:line="300" w:lineRule="auto"/>
            </w:pPr>
            <w:r>
              <w:rPr>
                <w:rFonts w:ascii="Open Sans" w:eastAsia="Open Sans" w:hAnsi="Open Sans" w:cs="Open Sans"/>
                <w:color w:val="59595B"/>
              </w:rPr>
              <w:t>In October 2025, Axis announced a joint venture with the University of Maryland, Baltimore (UMB) to build the nation's first AI-powered Smart Surgical Performance Center — 36,000 sq ft integrating cadaveric training, high-fidelity simulation suites, and the OMNIMED SmartOR platform.</w:t>
            </w:r>
          </w:p>
          <w:p w14:paraId="3D55607A" w14:textId="77777777" w:rsidR="00FF5D51" w:rsidRDefault="00056FDB">
            <w:pPr>
              <w:keepLines/>
              <w:spacing w:before="40" w:after="60" w:line="300" w:lineRule="auto"/>
            </w:pPr>
            <w:r>
              <w:rPr>
                <w:rFonts w:ascii="Open Sans" w:eastAsia="Open Sans" w:hAnsi="Open Sans" w:cs="Open Sans"/>
                <w:color w:val="59595B"/>
              </w:rPr>
              <w:t>Groundbreaking is planned for 2026. This partnership elevates Axis from a regional facility operator to the defining institution in AI-assisted surgical education nationally.</w:t>
            </w:r>
          </w:p>
        </w:tc>
      </w:tr>
    </w:tbl>
    <w:p w14:paraId="610C7675" w14:textId="77777777" w:rsidR="00FF5D51" w:rsidRDefault="00056FDB">
      <w:pPr>
        <w:pStyle w:val="Heading1"/>
        <w:keepNext/>
        <w:pageBreakBefore/>
        <w:spacing w:after="120"/>
      </w:pPr>
      <w:bookmarkStart w:id="3" w:name="_Toc232066210"/>
      <w:r>
        <w:rPr>
          <w:rFonts w:ascii="Open Sans" w:eastAsia="Open Sans" w:hAnsi="Open Sans" w:cs="Open Sans"/>
          <w:color w:val="FFFFFF"/>
          <w:sz w:val="2"/>
          <w:szCs w:val="2"/>
        </w:rPr>
        <w:t>03  The Medical Device Training Landscape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2191120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3629521A"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A3F82FD" w14:textId="77777777" w:rsidR="00FF5D51" w:rsidRDefault="00056FDB">
            <w:r>
              <w:rPr>
                <w:rFonts w:ascii="Open Sans" w:eastAsia="Open Sans" w:hAnsi="Open Sans" w:cs="Open Sans"/>
                <w:b/>
                <w:bCs/>
                <w:color w:val="1EAAC8"/>
                <w:sz w:val="34"/>
                <w:szCs w:val="34"/>
              </w:rPr>
              <w:t>03  The Medical Device Training Landscape</w:t>
            </w:r>
          </w:p>
        </w:tc>
      </w:tr>
    </w:tbl>
    <w:p w14:paraId="556E7D60" w14:textId="77777777" w:rsidR="00FF5D51" w:rsidRDefault="00FF5D51">
      <w:pPr>
        <w:spacing w:before="160"/>
      </w:pPr>
    </w:p>
    <w:p w14:paraId="0ACCA0FF" w14:textId="77777777" w:rsidR="00FF5D51" w:rsidRDefault="00056FDB">
      <w:pPr>
        <w:spacing w:after="140" w:line="320" w:lineRule="auto"/>
        <w:jc w:val="both"/>
      </w:pPr>
      <w:r>
        <w:rPr>
          <w:rFonts w:ascii="Open Sans" w:eastAsia="Open Sans" w:hAnsi="Open Sans" w:cs="Open Sans"/>
          <w:color w:val="59595B"/>
          <w:sz w:val="22"/>
          <w:szCs w:val="22"/>
        </w:rPr>
        <w:t>The medical device industry operates under a fundamental commercial constraint: no surgeon adopts a new device without hands-on training, and no device reaches commercial scale without a credentialed training pathway. The FDA's requirements for class II and III device clearance include clinical training documentation, which means every new device launch requires lab-based surgeon education before it can be prescribed or implanted.</w:t>
      </w:r>
    </w:p>
    <w:p w14:paraId="6749174C" w14:textId="77777777" w:rsidR="00FF5D51" w:rsidRDefault="00056FDB">
      <w:pPr>
        <w:spacing w:after="140" w:line="320" w:lineRule="auto"/>
        <w:jc w:val="both"/>
      </w:pPr>
      <w:r>
        <w:rPr>
          <w:rFonts w:ascii="Open Sans" w:eastAsia="Open Sans" w:hAnsi="Open Sans" w:cs="Open Sans"/>
          <w:color w:val="59595B"/>
          <w:sz w:val="22"/>
          <w:szCs w:val="22"/>
        </w:rPr>
        <w:t>This is the market Axis serves. It is not discretionary. Medical device companies do not cut training budgets because they cannot commercialize devices without them. The global medical device training market — estimated in the several-billion-dollar range and projected to roughly double to about $7 billion by 2030 — reflects this structural demand, growing at a sustained rate driven by device innovation, surgical specialization, and post-pandemic backlog recovery.</w:t>
      </w:r>
    </w:p>
    <w:p w14:paraId="7A0FB571" w14:textId="77777777" w:rsidR="00FF5D51" w:rsidRDefault="00056FDB">
      <w:pPr>
        <w:pStyle w:val="Heading2"/>
        <w:keepNext/>
        <w:keepLines/>
        <w:spacing w:before="280" w:after="120"/>
      </w:pPr>
      <w:bookmarkStart w:id="4" w:name="_Toc232066211"/>
      <w:r>
        <w:rPr>
          <w:rFonts w:ascii="Open Sans" w:eastAsia="Open Sans" w:hAnsi="Open Sans" w:cs="Open Sans"/>
          <w:b/>
          <w:bCs/>
          <w:color w:val="1EAAC8"/>
        </w:rPr>
        <w:t>Market Forces Driving Demand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160"/>
        <w:gridCol w:w="3120"/>
      </w:tblGrid>
      <w:tr w:rsidR="00FF5D51" w14:paraId="10B20748" w14:textId="77777777">
        <w:tblPrEx>
          <w:tblCellMar>
            <w:top w:w="0" w:type="dxa"/>
            <w:bottom w:w="0" w:type="dxa"/>
          </w:tblCellMar>
        </w:tblPrEx>
        <w:trPr>
          <w:cantSplit/>
          <w:tblHeader/>
        </w:trPr>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B0B366" w14:textId="77777777" w:rsidR="00FF5D51" w:rsidRDefault="00056FDB">
            <w:r>
              <w:rPr>
                <w:rFonts w:ascii="Open Sans" w:eastAsia="Open Sans" w:hAnsi="Open Sans" w:cs="Open Sans"/>
                <w:b/>
                <w:bCs/>
                <w:color w:val="FFFFFF"/>
              </w:rPr>
              <w:t>Force</w:t>
            </w:r>
          </w:p>
        </w:tc>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0DF39ED" w14:textId="77777777" w:rsidR="00FF5D51" w:rsidRDefault="00056FDB">
            <w:r>
              <w:rPr>
                <w:rFonts w:ascii="Open Sans" w:eastAsia="Open Sans" w:hAnsi="Open Sans" w:cs="Open Sans"/>
                <w:b/>
                <w:bCs/>
                <w:color w:val="FFFFFF"/>
              </w:rPr>
              <w:t>Detail</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EBE2C2F" w14:textId="77777777" w:rsidR="00FF5D51" w:rsidRDefault="00056FDB">
            <w:r>
              <w:rPr>
                <w:rFonts w:ascii="Open Sans" w:eastAsia="Open Sans" w:hAnsi="Open Sans" w:cs="Open Sans"/>
                <w:b/>
                <w:bCs/>
                <w:color w:val="FFFFFF"/>
              </w:rPr>
              <w:t>Axis Relevance</w:t>
            </w:r>
          </w:p>
        </w:tc>
      </w:tr>
      <w:tr w:rsidR="00FF5D51" w14:paraId="1A4620DE"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CE008B" w14:textId="77777777" w:rsidR="00FF5D51" w:rsidRDefault="00056FDB">
            <w:r>
              <w:rPr>
                <w:rFonts w:ascii="Open Sans" w:eastAsia="Open Sans" w:hAnsi="Open Sans" w:cs="Open Sans"/>
                <w:color w:val="59595B"/>
              </w:rPr>
              <w:t>FDA Training Requirements</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F78E7E" w14:textId="77777777" w:rsidR="00FF5D51" w:rsidRDefault="00056FDB">
            <w:r>
              <w:rPr>
                <w:rFonts w:ascii="Open Sans" w:eastAsia="Open Sans" w:hAnsi="Open Sans" w:cs="Open Sans"/>
                <w:color w:val="59595B"/>
              </w:rPr>
              <w:t>Class II/III devices require surgeon training documentation pre-commercialization</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2241E2" w14:textId="77777777" w:rsidR="00FF5D51" w:rsidRDefault="00056FDB">
            <w:r>
              <w:rPr>
                <w:rFonts w:ascii="Open Sans" w:eastAsia="Open Sans" w:hAnsi="Open Sans" w:cs="Open Sans"/>
                <w:color w:val="59595B"/>
              </w:rPr>
              <w:t>Every new device = potential Axis booking</w:t>
            </w:r>
          </w:p>
        </w:tc>
      </w:tr>
      <w:tr w:rsidR="00FF5D51" w14:paraId="2F1C6B38"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67AD1C" w14:textId="77777777" w:rsidR="00FF5D51" w:rsidRDefault="00056FDB">
            <w:r>
              <w:rPr>
                <w:rFonts w:ascii="Open Sans" w:eastAsia="Open Sans" w:hAnsi="Open Sans" w:cs="Open Sans"/>
                <w:color w:val="59595B"/>
              </w:rPr>
              <w:t>Surgical Backlog Recovery</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68BC97" w14:textId="77777777" w:rsidR="00FF5D51" w:rsidRDefault="00056FDB">
            <w:r>
              <w:rPr>
                <w:rFonts w:ascii="Open Sans" w:eastAsia="Open Sans" w:hAnsi="Open Sans" w:cs="Open Sans"/>
                <w:color w:val="59595B"/>
              </w:rPr>
              <w:t>Post-COVID case volume surged; skills refresh demand at record high</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17AB89" w14:textId="77777777" w:rsidR="00FF5D51" w:rsidRDefault="00056FDB">
            <w:r>
              <w:rPr>
                <w:rFonts w:ascii="Open Sans" w:eastAsia="Open Sans" w:hAnsi="Open Sans" w:cs="Open Sans"/>
                <w:color w:val="59595B"/>
              </w:rPr>
              <w:t>Immediate near-term booking demand</w:t>
            </w:r>
          </w:p>
        </w:tc>
      </w:tr>
      <w:tr w:rsidR="00FF5D51" w14:paraId="2B795225"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4A0743" w14:textId="77777777" w:rsidR="00FF5D51" w:rsidRDefault="00056FDB">
            <w:r>
              <w:rPr>
                <w:rFonts w:ascii="Open Sans" w:eastAsia="Open Sans" w:hAnsi="Open Sans" w:cs="Open Sans"/>
                <w:color w:val="59595B"/>
              </w:rPr>
              <w:t>AI in Surgical Simulation</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059B92" w14:textId="77777777" w:rsidR="00FF5D51" w:rsidRDefault="00056FDB">
            <w:r>
              <w:rPr>
                <w:rFonts w:ascii="Open Sans" w:eastAsia="Open Sans" w:hAnsi="Open Sans" w:cs="Open Sans"/>
                <w:color w:val="59595B"/>
              </w:rPr>
              <w:t>Multi-billion-dollar market growing ~16% annually</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2E2CCB" w14:textId="77777777" w:rsidR="00FF5D51" w:rsidRDefault="00056FDB">
            <w:r>
              <w:rPr>
                <w:rFonts w:ascii="Open Sans" w:eastAsia="Open Sans" w:hAnsi="Open Sans" w:cs="Open Sans"/>
                <w:color w:val="59595B"/>
              </w:rPr>
              <w:t>OMNIMED SmartOR is ahead of the curve</w:t>
            </w:r>
          </w:p>
        </w:tc>
      </w:tr>
      <w:tr w:rsidR="00FF5D51" w14:paraId="2E5020B5"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512C95" w14:textId="77777777" w:rsidR="00FF5D51" w:rsidRDefault="00056FDB">
            <w:r>
              <w:rPr>
                <w:rFonts w:ascii="Open Sans" w:eastAsia="Open Sans" w:hAnsi="Open Sans" w:cs="Open Sans"/>
                <w:color w:val="59595B"/>
              </w:rPr>
              <w:t>Geographic Expansion</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28337D" w14:textId="77777777" w:rsidR="00FF5D51" w:rsidRDefault="00056FDB">
            <w:r>
              <w:rPr>
                <w:rFonts w:ascii="Open Sans" w:eastAsia="Open Sans" w:hAnsi="Open Sans" w:cs="Open Sans"/>
                <w:color w:val="59595B"/>
              </w:rPr>
              <w:t>Device companies need training at multiple US sites</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4BF057" w14:textId="77777777" w:rsidR="00FF5D51" w:rsidRDefault="00056FDB">
            <w:r>
              <w:rPr>
                <w:rFonts w:ascii="Open Sans" w:eastAsia="Open Sans" w:hAnsi="Open Sans" w:cs="Open Sans"/>
                <w:color w:val="59595B"/>
              </w:rPr>
              <w:t>4-location footprint is a differentiator</w:t>
            </w:r>
          </w:p>
        </w:tc>
      </w:tr>
      <w:tr w:rsidR="00FF5D51" w14:paraId="13FBF515"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039732" w14:textId="77777777" w:rsidR="00FF5D51" w:rsidRDefault="00056FDB">
            <w:r>
              <w:rPr>
                <w:rFonts w:ascii="Open Sans" w:eastAsia="Open Sans" w:hAnsi="Open Sans" w:cs="Open Sans"/>
                <w:color w:val="59595B"/>
              </w:rPr>
              <w:t>Academic Partnerships</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CC3207" w14:textId="77777777" w:rsidR="00FF5D51" w:rsidRDefault="00056FDB">
            <w:r>
              <w:rPr>
                <w:rFonts w:ascii="Open Sans" w:eastAsia="Open Sans" w:hAnsi="Open Sans" w:cs="Open Sans"/>
                <w:color w:val="59595B"/>
              </w:rPr>
              <w:t>Universities seek external lab capacity without CapEx</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A820B7" w14:textId="77777777" w:rsidR="00FF5D51" w:rsidRDefault="00056FDB">
            <w:r>
              <w:rPr>
                <w:rFonts w:ascii="Open Sans" w:eastAsia="Open Sans" w:hAnsi="Open Sans" w:cs="Open Sans"/>
                <w:color w:val="59595B"/>
              </w:rPr>
              <w:t>UMD model is replicable nationally</w:t>
            </w:r>
          </w:p>
        </w:tc>
      </w:tr>
      <w:tr w:rsidR="00FF5D51" w14:paraId="07AC1157"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F5EFFC" w14:textId="77777777" w:rsidR="00FF5D51" w:rsidRDefault="00056FDB">
            <w:r>
              <w:rPr>
                <w:rFonts w:ascii="Open Sans" w:eastAsia="Open Sans" w:hAnsi="Open Sans" w:cs="Open Sans"/>
                <w:color w:val="59595B"/>
              </w:rPr>
              <w:t>Skills Gap in New Specialties</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0469B8" w14:textId="77777777" w:rsidR="00FF5D51" w:rsidRDefault="00056FDB">
            <w:r>
              <w:rPr>
                <w:rFonts w:ascii="Open Sans" w:eastAsia="Open Sans" w:hAnsi="Open Sans" w:cs="Open Sans"/>
                <w:color w:val="59595B"/>
              </w:rPr>
              <w:t>Robotic surgery, endovascular, spine — all require simulation-first pathways</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588326" w14:textId="77777777" w:rsidR="00FF5D51" w:rsidRDefault="00056FDB">
            <w:r>
              <w:rPr>
                <w:rFonts w:ascii="Open Sans" w:eastAsia="Open Sans" w:hAnsi="Open Sans" w:cs="Open Sans"/>
                <w:color w:val="59595B"/>
              </w:rPr>
              <w:t>Wet/dry lab + high-fidelity sim covers all</w:t>
            </w:r>
          </w:p>
        </w:tc>
      </w:tr>
    </w:tbl>
    <w:p w14:paraId="6F21E37C" w14:textId="77777777" w:rsidR="00FF5D51" w:rsidRDefault="00FF5D51">
      <w:pPr>
        <w:spacing w:before="200"/>
      </w:pPr>
    </w:p>
    <w:p w14:paraId="022104AF" w14:textId="77777777" w:rsidR="00FF5D51" w:rsidRDefault="00056FDB">
      <w:pPr>
        <w:pStyle w:val="Heading2"/>
        <w:keepNext/>
        <w:keepLines/>
        <w:spacing w:before="280" w:after="120"/>
      </w:pPr>
      <w:bookmarkStart w:id="5" w:name="_Toc232066212"/>
      <w:r>
        <w:rPr>
          <w:rFonts w:ascii="Open Sans" w:eastAsia="Open Sans" w:hAnsi="Open Sans" w:cs="Open Sans"/>
          <w:b/>
          <w:bCs/>
          <w:color w:val="1EAAC8"/>
        </w:rPr>
        <w:t>The Digital Discovery Gap</w:t>
      </w:r>
      <w:bookmarkEnd w:id="5"/>
    </w:p>
    <w:p w14:paraId="47BD7222" w14:textId="77777777" w:rsidR="00FF5D51" w:rsidRDefault="00056FDB">
      <w:pPr>
        <w:spacing w:after="140" w:line="320" w:lineRule="auto"/>
        <w:jc w:val="both"/>
      </w:pPr>
      <w:r>
        <w:rPr>
          <w:rFonts w:ascii="Open Sans" w:eastAsia="Open Sans" w:hAnsi="Open Sans" w:cs="Open Sans"/>
          <w:color w:val="59595B"/>
          <w:sz w:val="22"/>
          <w:szCs w:val="22"/>
        </w:rPr>
        <w:t>Medical device Training Directors and Clinical Affairs teams have fundamentally changed how they source vendors. They search Google and AI-powered tools (Perplexity, ChatGPT, Microsoft Copilot) for "bioskills lab Orange County," "cadaver lab medical device training California," and "surgical simulation facility for device launch." They expect to find facility photos, booking information, and outcome data online before picking up a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0E621EF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9D063E9"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A95BF27" w14:textId="77777777" w:rsidR="00FF5D51" w:rsidRDefault="00056FDB">
            <w:pPr>
              <w:keepNext/>
              <w:keepLines/>
              <w:spacing w:before="80" w:after="80"/>
            </w:pPr>
            <w:r>
              <w:rPr>
                <w:rFonts w:ascii="Open Sans" w:eastAsia="Open Sans" w:hAnsi="Open Sans" w:cs="Open Sans"/>
                <w:b/>
                <w:bCs/>
                <w:color w:val="1EAAC8"/>
                <w:sz w:val="22"/>
                <w:szCs w:val="22"/>
              </w:rPr>
              <w:t>The Invisible Leader</w:t>
            </w:r>
          </w:p>
          <w:p w14:paraId="3DD32F62" w14:textId="77777777" w:rsidR="00FF5D51" w:rsidRDefault="00056FDB">
            <w:pPr>
              <w:keepNext/>
              <w:keepLines/>
              <w:spacing w:before="40" w:after="60" w:line="300" w:lineRule="auto"/>
            </w:pPr>
            <w:r>
              <w:rPr>
                <w:rFonts w:ascii="Open Sans" w:eastAsia="Open Sans" w:hAnsi="Open Sans" w:cs="Open Sans"/>
                <w:color w:val="59595B"/>
              </w:rPr>
              <w:t>Axis Research &amp; Technologies — the operator of four premium bioskills facilities, the developer of an AI surgical telemetry platform, and the partner in a landmark UMD joint venture — does not appear in the top search results for its own market.</w:t>
            </w:r>
          </w:p>
          <w:p w14:paraId="69CD91E0" w14:textId="77777777" w:rsidR="00FF5D51" w:rsidRDefault="00056FDB">
            <w:pPr>
              <w:keepLines/>
              <w:spacing w:before="40" w:after="60" w:line="300" w:lineRule="auto"/>
            </w:pPr>
            <w:r>
              <w:rPr>
                <w:rFonts w:ascii="Open Sans" w:eastAsia="Open Sans" w:hAnsi="Open Sans" w:cs="Open Sans"/>
                <w:color w:val="59595B"/>
              </w:rPr>
              <w:t>This is not a product problem. It is a visibility problem. And it is fixable.</w:t>
            </w:r>
          </w:p>
        </w:tc>
      </w:tr>
    </w:tbl>
    <w:p w14:paraId="654A7C03" w14:textId="77777777" w:rsidR="00FF5D51" w:rsidRDefault="00056FDB">
      <w:pPr>
        <w:pStyle w:val="Heading1"/>
        <w:keepNext/>
        <w:pageBreakBefore/>
        <w:spacing w:after="120"/>
      </w:pPr>
      <w:bookmarkStart w:id="6" w:name="_Toc232066213"/>
      <w:r>
        <w:rPr>
          <w:rFonts w:ascii="Open Sans" w:eastAsia="Open Sans" w:hAnsi="Open Sans" w:cs="Open Sans"/>
          <w:color w:val="FFFFFF"/>
          <w:sz w:val="2"/>
          <w:szCs w:val="2"/>
        </w:rPr>
        <w:t>04  The AI Surgical Training Moment</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7513EBF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5846537"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32BDEEC" w14:textId="77777777" w:rsidR="00FF5D51" w:rsidRDefault="00056FDB">
            <w:r>
              <w:rPr>
                <w:rFonts w:ascii="Open Sans" w:eastAsia="Open Sans" w:hAnsi="Open Sans" w:cs="Open Sans"/>
                <w:b/>
                <w:bCs/>
                <w:color w:val="006DB6"/>
                <w:sz w:val="34"/>
                <w:szCs w:val="34"/>
              </w:rPr>
              <w:t>04  The AI Surgical Training Moment</w:t>
            </w:r>
          </w:p>
        </w:tc>
      </w:tr>
    </w:tbl>
    <w:p w14:paraId="18500952" w14:textId="77777777" w:rsidR="00FF5D51" w:rsidRDefault="00FF5D51">
      <w:pPr>
        <w:spacing w:before="160"/>
      </w:pPr>
    </w:p>
    <w:p w14:paraId="5182573E" w14:textId="77777777" w:rsidR="00FF5D51" w:rsidRDefault="00056FDB">
      <w:pPr>
        <w:spacing w:after="140" w:line="320" w:lineRule="auto"/>
        <w:jc w:val="both"/>
      </w:pPr>
      <w:r>
        <w:rPr>
          <w:rFonts w:ascii="Open Sans" w:eastAsia="Open Sans" w:hAnsi="Open Sans" w:cs="Open Sans"/>
          <w:color w:val="59595B"/>
          <w:sz w:val="22"/>
          <w:szCs w:val="22"/>
        </w:rPr>
        <w:t>The convergence of AI and surgical training is not a future trend — it is happening now, and Axis is ahead of the field. The OMNIMED SmartOR platform positions Axis as the only bioskills lab operator in the United States that can offer real-time AI performance analytics alongside traditional cadaveric training. This combination is the foundation of the UMD partnership and represents a category that competitors have not entered.</w:t>
      </w:r>
    </w:p>
    <w:p w14:paraId="1059D82B" w14:textId="77777777" w:rsidR="00FF5D51" w:rsidRDefault="00056FDB">
      <w:pPr>
        <w:spacing w:after="140" w:line="320" w:lineRule="auto"/>
        <w:jc w:val="both"/>
      </w:pPr>
      <w:r>
        <w:rPr>
          <w:rFonts w:ascii="Open Sans" w:eastAsia="Open Sans" w:hAnsi="Open Sans" w:cs="Open Sans"/>
          <w:color w:val="59595B"/>
          <w:sz w:val="22"/>
          <w:szCs w:val="22"/>
        </w:rPr>
        <w:t>AI in medical education is reshaping how device companies, academic centers, and professional societies evaluate training partners. They are no longer asking just "can you train surgeons?" — they are asking "can you give us performance data, reproducible benchmarks, and outcome intelligence?" Axis can answer yes. Most competitors cannot.</w:t>
      </w:r>
    </w:p>
    <w:p w14:paraId="61C699A6" w14:textId="77777777" w:rsidR="00FF5D51" w:rsidRDefault="00FF5D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FF5D51" w14:paraId="3368EC23" w14:textId="77777777">
        <w:tblPrEx>
          <w:tblCellMar>
            <w:top w:w="0" w:type="dxa"/>
            <w:bottom w:w="0" w:type="dxa"/>
          </w:tblCellMar>
        </w:tblPrEx>
        <w:trPr>
          <w:cantSplit/>
          <w:tblHeader/>
        </w:trPr>
        <w:tc>
          <w:tcPr>
            <w:tcW w:w="401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B015FB5" w14:textId="77777777" w:rsidR="00FF5D51" w:rsidRDefault="00056FDB">
            <w:r>
              <w:rPr>
                <w:rFonts w:ascii="Open Sans" w:eastAsia="Open Sans" w:hAnsi="Open Sans" w:cs="Open Sans"/>
                <w:b/>
                <w:bCs/>
                <w:color w:val="FFFFFF"/>
              </w:rPr>
              <w:t>Capability</w:t>
            </w:r>
          </w:p>
        </w:tc>
        <w:tc>
          <w:tcPr>
            <w:tcW w:w="2674"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EC15389" w14:textId="77777777" w:rsidR="00FF5D51" w:rsidRDefault="00056FDB">
            <w:r>
              <w:rPr>
                <w:rFonts w:ascii="Open Sans" w:eastAsia="Open Sans" w:hAnsi="Open Sans" w:cs="Open Sans"/>
                <w:b/>
                <w:bCs/>
                <w:color w:val="FFFFFF"/>
              </w:rPr>
              <w:t>Traditional Lab</w:t>
            </w:r>
          </w:p>
        </w:tc>
        <w:tc>
          <w:tcPr>
            <w:tcW w:w="2675"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79AE6BC2" w14:textId="77777777" w:rsidR="00FF5D51" w:rsidRDefault="00056FDB">
            <w:r>
              <w:rPr>
                <w:rFonts w:ascii="Open Sans" w:eastAsia="Open Sans" w:hAnsi="Open Sans" w:cs="Open Sans"/>
                <w:b/>
                <w:bCs/>
                <w:color w:val="FFFFFF"/>
              </w:rPr>
              <w:t>Axis + OMNIMED SmartOR</w:t>
            </w:r>
          </w:p>
        </w:tc>
      </w:tr>
      <w:tr w:rsidR="00FF5D51" w14:paraId="47CCAEA6"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37BB87" w14:textId="77777777" w:rsidR="00FF5D51" w:rsidRDefault="00056FDB">
            <w:r>
              <w:rPr>
                <w:rFonts w:ascii="Open Sans" w:eastAsia="Open Sans" w:hAnsi="Open Sans" w:cs="Open Sans"/>
                <w:color w:val="59595B"/>
              </w:rPr>
              <w:t>Surgeon Training</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220875" w14:textId="77777777" w:rsidR="00FF5D51" w:rsidRDefault="00056FDB">
            <w:r>
              <w:rPr>
                <w:rFonts w:ascii="Open Sans" w:eastAsia="Open Sans" w:hAnsi="Open Sans" w:cs="Open Sans"/>
                <w:color w:val="59595B"/>
              </w:rPr>
              <w:t>Yes (cadaver, simulation)</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AB1EE3" w14:textId="77777777" w:rsidR="00FF5D51" w:rsidRDefault="00056FDB">
            <w:r>
              <w:rPr>
                <w:rFonts w:ascii="Open Sans" w:eastAsia="Open Sans" w:hAnsi="Open Sans" w:cs="Open Sans"/>
                <w:b/>
                <w:bCs/>
                <w:color w:val="006DB6"/>
              </w:rPr>
              <w:t>Yes + AI performance tracking</w:t>
            </w:r>
          </w:p>
        </w:tc>
      </w:tr>
      <w:tr w:rsidR="00FF5D51" w14:paraId="26A8D2BD"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54FB63" w14:textId="77777777" w:rsidR="00FF5D51" w:rsidRDefault="00056FDB">
            <w:r>
              <w:rPr>
                <w:rFonts w:ascii="Open Sans" w:eastAsia="Open Sans" w:hAnsi="Open Sans" w:cs="Open Sans"/>
                <w:color w:val="59595B"/>
              </w:rPr>
              <w:t>Real-Time Performance Data</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3CB9B6" w14:textId="77777777" w:rsidR="00FF5D51" w:rsidRDefault="00056FDB">
            <w:r>
              <w:rPr>
                <w:rFonts w:ascii="Open Sans" w:eastAsia="Open Sans" w:hAnsi="Open Sans" w:cs="Open Sans"/>
                <w:color w:val="59595B"/>
              </w:rPr>
              <w:t>No</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AD7685" w14:textId="77777777" w:rsidR="00FF5D51" w:rsidRDefault="00056FDB">
            <w:r>
              <w:rPr>
                <w:rFonts w:ascii="Open Sans" w:eastAsia="Open Sans" w:hAnsi="Open Sans" w:cs="Open Sans"/>
                <w:b/>
                <w:bCs/>
                <w:color w:val="006DB6"/>
              </w:rPr>
              <w:t>Yes — telemetry + analytics</w:t>
            </w:r>
          </w:p>
        </w:tc>
      </w:tr>
      <w:tr w:rsidR="00FF5D51" w14:paraId="124B3E51"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A97168" w14:textId="77777777" w:rsidR="00FF5D51" w:rsidRDefault="00056FDB">
            <w:r>
              <w:rPr>
                <w:rFonts w:ascii="Open Sans" w:eastAsia="Open Sans" w:hAnsi="Open Sans" w:cs="Open Sans"/>
                <w:color w:val="59595B"/>
              </w:rPr>
              <w:t>Outcome Benchmarking</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7066F7" w14:textId="77777777" w:rsidR="00FF5D51" w:rsidRDefault="00056FDB">
            <w:r>
              <w:rPr>
                <w:rFonts w:ascii="Open Sans" w:eastAsia="Open Sans" w:hAnsi="Open Sans" w:cs="Open Sans"/>
                <w:color w:val="59595B"/>
              </w:rPr>
              <w:t>Subjective instructor assessment</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2AF6CF" w14:textId="77777777" w:rsidR="00FF5D51" w:rsidRDefault="00056FDB">
            <w:r>
              <w:rPr>
                <w:rFonts w:ascii="Open Sans" w:eastAsia="Open Sans" w:hAnsi="Open Sans" w:cs="Open Sans"/>
                <w:b/>
                <w:bCs/>
                <w:color w:val="006DB6"/>
              </w:rPr>
              <w:t>Objective AI-generated metrics</w:t>
            </w:r>
          </w:p>
        </w:tc>
      </w:tr>
      <w:tr w:rsidR="00FF5D51" w14:paraId="5C4436E0"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A2581B" w14:textId="77777777" w:rsidR="00FF5D51" w:rsidRDefault="00056FDB">
            <w:r>
              <w:rPr>
                <w:rFonts w:ascii="Open Sans" w:eastAsia="Open Sans" w:hAnsi="Open Sans" w:cs="Open Sans"/>
                <w:color w:val="59595B"/>
              </w:rPr>
              <w:t>Streaming &amp; Recording</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1AE3DE" w14:textId="77777777" w:rsidR="00FF5D51" w:rsidRDefault="00056FDB">
            <w:r>
              <w:rPr>
                <w:rFonts w:ascii="Open Sans" w:eastAsia="Open Sans" w:hAnsi="Open Sans" w:cs="Open Sans"/>
                <w:color w:val="59595B"/>
              </w:rPr>
              <w:t>Basic AV</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A49064" w14:textId="77777777" w:rsidR="00FF5D51" w:rsidRDefault="00056FDB">
            <w:r>
              <w:rPr>
                <w:rFonts w:ascii="Open Sans" w:eastAsia="Open Sans" w:hAnsi="Open Sans" w:cs="Open Sans"/>
                <w:b/>
                <w:bCs/>
                <w:color w:val="006DB6"/>
              </w:rPr>
              <w:t>Global broadcast + archiving</w:t>
            </w:r>
          </w:p>
        </w:tc>
      </w:tr>
      <w:tr w:rsidR="00FF5D51" w14:paraId="0EE70093"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FA149A" w14:textId="77777777" w:rsidR="00FF5D51" w:rsidRDefault="00056FDB">
            <w:r>
              <w:rPr>
                <w:rFonts w:ascii="Open Sans" w:eastAsia="Open Sans" w:hAnsi="Open Sans" w:cs="Open Sans"/>
                <w:color w:val="59595B"/>
              </w:rPr>
              <w:t>Multi-Site Consistency</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F540FE" w14:textId="77777777" w:rsidR="00FF5D51" w:rsidRDefault="00056FDB">
            <w:r>
              <w:rPr>
                <w:rFonts w:ascii="Open Sans" w:eastAsia="Open Sans" w:hAnsi="Open Sans" w:cs="Open Sans"/>
                <w:color w:val="59595B"/>
              </w:rPr>
              <w:t>Varies by location</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CB4371" w14:textId="77777777" w:rsidR="00FF5D51" w:rsidRDefault="00056FDB">
            <w:r>
              <w:rPr>
                <w:rFonts w:ascii="Open Sans" w:eastAsia="Open Sans" w:hAnsi="Open Sans" w:cs="Open Sans"/>
                <w:b/>
                <w:bCs/>
                <w:color w:val="006DB6"/>
              </w:rPr>
              <w:t>4 locations, unified SmartOR platform</w:t>
            </w:r>
          </w:p>
        </w:tc>
      </w:tr>
      <w:tr w:rsidR="00FF5D51" w14:paraId="44BA6B99"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0DB58F" w14:textId="77777777" w:rsidR="00FF5D51" w:rsidRDefault="00056FDB">
            <w:r>
              <w:rPr>
                <w:rFonts w:ascii="Open Sans" w:eastAsia="Open Sans" w:hAnsi="Open Sans" w:cs="Open Sans"/>
                <w:color w:val="59595B"/>
              </w:rPr>
              <w:t>Academic Partnership</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FB0497" w14:textId="77777777" w:rsidR="00FF5D51" w:rsidRDefault="00056FDB">
            <w:r>
              <w:rPr>
                <w:rFonts w:ascii="Open Sans" w:eastAsia="Open Sans" w:hAnsi="Open Sans" w:cs="Open Sans"/>
                <w:color w:val="59595B"/>
              </w:rPr>
              <w:t>Standalone</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EC064C" w14:textId="77777777" w:rsidR="00FF5D51" w:rsidRDefault="00056FDB">
            <w:r>
              <w:rPr>
                <w:rFonts w:ascii="Open Sans" w:eastAsia="Open Sans" w:hAnsi="Open Sans" w:cs="Open Sans"/>
                <w:b/>
                <w:bCs/>
                <w:color w:val="006DB6"/>
              </w:rPr>
              <w:t>UMD joint venture — 36,000 sq ft</w:t>
            </w:r>
          </w:p>
        </w:tc>
      </w:tr>
    </w:tbl>
    <w:p w14:paraId="3EBEAC31" w14:textId="77777777" w:rsidR="00FF5D51" w:rsidRDefault="00FF5D51">
      <w:pPr>
        <w:spacing w:before="200"/>
      </w:pPr>
    </w:p>
    <w:p w14:paraId="33E0A4F3" w14:textId="77777777" w:rsidR="00FF5D51" w:rsidRDefault="00056FDB">
      <w:pPr>
        <w:spacing w:after="140" w:line="320" w:lineRule="auto"/>
        <w:jc w:val="both"/>
      </w:pPr>
      <w:r>
        <w:rPr>
          <w:rFonts w:ascii="Open Sans" w:eastAsia="Open Sans" w:hAnsi="Open Sans" w:cs="Open Sans"/>
          <w:color w:val="59595B"/>
          <w:sz w:val="22"/>
          <w:szCs w:val="22"/>
        </w:rPr>
        <w:t>The strategic opportunity for Axis is twofold: first, ensure that OMNIMED SmartOR is visible and discoverable as a standalone product that medical device companies can request when evaluating training partners; second, use the UMD announcement as a content anchor to establish Axis as the thought leader in AI-assisted surgical education — the company that defined the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3F02D4B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C24CD40"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AE2FB53" w14:textId="77777777" w:rsidR="00FF5D51" w:rsidRDefault="00056FDB">
            <w:pPr>
              <w:keepNext/>
              <w:keepLines/>
              <w:spacing w:before="80" w:after="80"/>
            </w:pPr>
            <w:r>
              <w:rPr>
                <w:rFonts w:ascii="Open Sans" w:eastAsia="Open Sans" w:hAnsi="Open Sans" w:cs="Open Sans"/>
                <w:b/>
                <w:bCs/>
                <w:color w:val="F67D4B"/>
                <w:sz w:val="22"/>
                <w:szCs w:val="22"/>
              </w:rPr>
              <w:t>The First-Mover Window</w:t>
            </w:r>
          </w:p>
          <w:p w14:paraId="30D06849" w14:textId="77777777" w:rsidR="00FF5D51" w:rsidRDefault="00056FDB">
            <w:pPr>
              <w:keepNext/>
              <w:keepLines/>
              <w:spacing w:before="40" w:after="60" w:line="300" w:lineRule="auto"/>
            </w:pPr>
            <w:r>
              <w:rPr>
                <w:rFonts w:ascii="Open Sans" w:eastAsia="Open Sans" w:hAnsi="Open Sans" w:cs="Open Sans"/>
                <w:color w:val="59595B"/>
              </w:rPr>
              <w:t>The UMD partnership announcement creates a 12-to-18-month window during which Axis can establish exclusive ownership of the "AI surgical training" narrative before a well-funded competitor enters the space.</w:t>
            </w:r>
          </w:p>
          <w:p w14:paraId="463D76C9" w14:textId="77777777" w:rsidR="00FF5D51" w:rsidRDefault="00056FDB">
            <w:pPr>
              <w:keepLines/>
              <w:spacing w:before="40" w:after="60" w:line="300" w:lineRule="auto"/>
            </w:pPr>
            <w:r>
              <w:rPr>
                <w:rFonts w:ascii="Open Sans" w:eastAsia="Open Sans" w:hAnsi="Open Sans" w:cs="Open Sans"/>
                <w:color w:val="59595B"/>
              </w:rPr>
              <w:t>A content and visibility strategy that begins now — before the facility breaks ground — positions Axis as the reference point that all future competitors are compared against.</w:t>
            </w:r>
          </w:p>
        </w:tc>
      </w:tr>
    </w:tbl>
    <w:p w14:paraId="6AA62B58" w14:textId="77777777" w:rsidR="00FF5D51" w:rsidRDefault="00056FDB">
      <w:pPr>
        <w:pStyle w:val="Heading1"/>
        <w:keepNext/>
        <w:pageBreakBefore/>
        <w:spacing w:after="120"/>
      </w:pPr>
      <w:bookmarkStart w:id="7" w:name="_Toc232066214"/>
      <w:r>
        <w:rPr>
          <w:rFonts w:ascii="Open Sans" w:eastAsia="Open Sans" w:hAnsi="Open Sans" w:cs="Open Sans"/>
          <w:color w:val="FFFFFF"/>
          <w:sz w:val="2"/>
          <w:szCs w:val="2"/>
        </w:rPr>
        <w:t>05  Where the Growth Lives</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5F5FD69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03D9ACC8"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0C63804" w14:textId="77777777" w:rsidR="00FF5D51" w:rsidRDefault="00056FDB">
            <w:r>
              <w:rPr>
                <w:rFonts w:ascii="Open Sans" w:eastAsia="Open Sans" w:hAnsi="Open Sans" w:cs="Open Sans"/>
                <w:b/>
                <w:bCs/>
                <w:color w:val="1EAAC8"/>
                <w:sz w:val="34"/>
                <w:szCs w:val="34"/>
              </w:rPr>
              <w:t>05  Where the Growth Lives</w:t>
            </w:r>
          </w:p>
        </w:tc>
      </w:tr>
    </w:tbl>
    <w:p w14:paraId="7AB8DA63" w14:textId="77777777" w:rsidR="00FF5D51" w:rsidRDefault="00FF5D51">
      <w:pPr>
        <w:spacing w:before="160"/>
      </w:pPr>
    </w:p>
    <w:p w14:paraId="209EFF41" w14:textId="77777777" w:rsidR="00FF5D51" w:rsidRDefault="00056FDB">
      <w:pPr>
        <w:spacing w:after="140" w:line="320" w:lineRule="auto"/>
        <w:jc w:val="both"/>
      </w:pPr>
      <w:r>
        <w:rPr>
          <w:rFonts w:ascii="Open Sans" w:eastAsia="Open Sans" w:hAnsi="Open Sans" w:cs="Open Sans"/>
          <w:color w:val="59595B"/>
          <w:sz w:val="22"/>
          <w:szCs w:val="22"/>
        </w:rPr>
        <w:t>Axis's growth lives across five distinct demand pools, each with a different buyer profile, time horizon, and Technijian activation path. Collectively these represent the full commercial opportunity — from near-term facility bookings to long-term platform licensing.</w:t>
      </w:r>
    </w:p>
    <w:p w14:paraId="0EB31AB0" w14:textId="77777777" w:rsidR="00FF5D51" w:rsidRDefault="00FF5D51">
      <w:pPr>
        <w:spacing w:before="100"/>
      </w:pPr>
    </w:p>
    <w:p w14:paraId="08137CA6" w14:textId="77777777" w:rsidR="00FF5D51" w:rsidRDefault="00056FDB">
      <w:pPr>
        <w:pStyle w:val="Heading2"/>
        <w:keepNext/>
        <w:keepLines/>
        <w:spacing w:before="280" w:after="120"/>
      </w:pPr>
      <w:bookmarkStart w:id="8" w:name="_Toc232066215"/>
      <w:r>
        <w:rPr>
          <w:rFonts w:ascii="Open Sans" w:eastAsia="Open Sans" w:hAnsi="Open Sans" w:cs="Open Sans"/>
          <w:b/>
          <w:bCs/>
          <w:color w:val="1EAAC8"/>
        </w:rPr>
        <w:t>Pool 1: Medical Device Training Programs</w:t>
      </w:r>
      <w:bookmarkEnd w:id="8"/>
    </w:p>
    <w:p w14:paraId="6EA1B44F" w14:textId="77777777" w:rsidR="00FF5D51" w:rsidRDefault="00056FDB">
      <w:pPr>
        <w:spacing w:after="140" w:line="320" w:lineRule="auto"/>
        <w:jc w:val="both"/>
      </w:pPr>
      <w:r>
        <w:rPr>
          <w:rFonts w:ascii="Open Sans" w:eastAsia="Open Sans" w:hAnsi="Open Sans" w:cs="Open Sans"/>
          <w:color w:val="59595B"/>
          <w:sz w:val="22"/>
          <w:szCs w:val="22"/>
        </w:rPr>
        <w:t>The core revenue driver. FDA-regulated device manufacturers need hands-on surgeon training before, during, and after product launch. Axis's 4-location footprint, cadaver availability, and OMNIMED analytics make it the premium choice for companies launching class II/III devices. The buyer is the VP of Training &amp; Education or Clinical Affairs Director. Target list: top 500 medical device companies in the US.</w:t>
      </w:r>
    </w:p>
    <w:p w14:paraId="4C8F29E4" w14:textId="77777777" w:rsidR="00FF5D51" w:rsidRDefault="00056FDB">
      <w:pPr>
        <w:pStyle w:val="Heading2"/>
        <w:keepNext/>
        <w:keepLines/>
        <w:spacing w:before="280" w:after="120"/>
      </w:pPr>
      <w:bookmarkStart w:id="9" w:name="_Toc232066216"/>
      <w:r>
        <w:rPr>
          <w:rFonts w:ascii="Open Sans" w:eastAsia="Open Sans" w:hAnsi="Open Sans" w:cs="Open Sans"/>
          <w:b/>
          <w:bCs/>
          <w:color w:val="1EAAC8"/>
        </w:rPr>
        <w:t>Pool 2: Academic Medical Center Partnerships</w:t>
      </w:r>
      <w:bookmarkEnd w:id="9"/>
    </w:p>
    <w:p w14:paraId="2B46FEF3" w14:textId="77777777" w:rsidR="00FF5D51" w:rsidRDefault="00056FDB">
      <w:pPr>
        <w:spacing w:after="140" w:line="320" w:lineRule="auto"/>
        <w:jc w:val="both"/>
      </w:pPr>
      <w:r>
        <w:rPr>
          <w:rFonts w:ascii="Open Sans" w:eastAsia="Open Sans" w:hAnsi="Open Sans" w:cs="Open Sans"/>
          <w:color w:val="59595B"/>
          <w:sz w:val="22"/>
          <w:szCs w:val="22"/>
        </w:rPr>
        <w:t>The UMD model is replicable. Academic medical centers nationwide lack the CapEx for world-class bioskills infrastructure — and they don't want it on their balance sheet. Axis can offer long-term facility partnerships (like UMD) that give institutions access to premium labs without capital expenditure. The buyer is the Dean, Department Chair, or CME Director. Each partnership is a multi-year recurring revenue relationship.</w:t>
      </w:r>
    </w:p>
    <w:p w14:paraId="5DAF7210" w14:textId="77777777" w:rsidR="00FF5D51" w:rsidRDefault="00056FDB">
      <w:pPr>
        <w:pStyle w:val="Heading2"/>
        <w:keepNext/>
        <w:keepLines/>
        <w:spacing w:before="280" w:after="120"/>
      </w:pPr>
      <w:bookmarkStart w:id="10" w:name="_Toc232066217"/>
      <w:r>
        <w:rPr>
          <w:rFonts w:ascii="Open Sans" w:eastAsia="Open Sans" w:hAnsi="Open Sans" w:cs="Open Sans"/>
          <w:b/>
          <w:bCs/>
          <w:color w:val="1EAAC8"/>
        </w:rPr>
        <w:t>Pool 3: Continuing Medical Education (CME) Providers</w:t>
      </w:r>
      <w:bookmarkEnd w:id="10"/>
    </w:p>
    <w:p w14:paraId="2EB7BC16" w14:textId="77777777" w:rsidR="00FF5D51" w:rsidRDefault="00056FDB">
      <w:pPr>
        <w:spacing w:after="140" w:line="320" w:lineRule="auto"/>
        <w:jc w:val="both"/>
      </w:pPr>
      <w:r>
        <w:rPr>
          <w:rFonts w:ascii="Open Sans" w:eastAsia="Open Sans" w:hAnsi="Open Sans" w:cs="Open Sans"/>
          <w:color w:val="59595B"/>
          <w:sz w:val="22"/>
          <w:szCs w:val="22"/>
        </w:rPr>
        <w:t>Professional surgical societies and CME organizations (American College of Surgeons, specialty boards) need accredited hands-on training environments. They book facilities for annual courses, board preparation programs, and skills assessments. Axis's AV infrastructure, recording capabilities, and national footprint make it a natural CME venue. Relationships are long-term and repeat.</w:t>
      </w:r>
    </w:p>
    <w:p w14:paraId="59B75D86" w14:textId="77777777" w:rsidR="00FF5D51" w:rsidRDefault="00056FDB">
      <w:pPr>
        <w:pStyle w:val="Heading2"/>
        <w:keepNext/>
        <w:keepLines/>
        <w:spacing w:before="280" w:after="120"/>
      </w:pPr>
      <w:bookmarkStart w:id="11" w:name="_Toc232066218"/>
      <w:r>
        <w:rPr>
          <w:rFonts w:ascii="Open Sans" w:eastAsia="Open Sans" w:hAnsi="Open Sans" w:cs="Open Sans"/>
          <w:b/>
          <w:bCs/>
          <w:color w:val="1EAAC8"/>
        </w:rPr>
        <w:t>Pool 4: Corporate Conference &amp; Product Launch Events</w:t>
      </w:r>
      <w:bookmarkEnd w:id="11"/>
    </w:p>
    <w:p w14:paraId="6A8BCD19" w14:textId="77777777" w:rsidR="00FF5D51" w:rsidRDefault="00056FDB">
      <w:pPr>
        <w:spacing w:after="140" w:line="320" w:lineRule="auto"/>
        <w:jc w:val="both"/>
      </w:pPr>
      <w:r>
        <w:rPr>
          <w:rFonts w:ascii="Open Sans" w:eastAsia="Open Sans" w:hAnsi="Open Sans" w:cs="Open Sans"/>
          <w:color w:val="59595B"/>
          <w:sz w:val="22"/>
          <w:szCs w:val="22"/>
        </w:rPr>
        <w:t>Medical device companies launch products in front of surgeons — in Axis facilities. These are high-value, high-margin bookings (conference space, AV, catering-adjacent logistics, live OR demonstrations). The buyer is a corporate event planner or Marketing Operations director. These events drive word-of-mouth among surgeon faculty, which feeds Pool 1 in a flywheel.</w:t>
      </w:r>
    </w:p>
    <w:p w14:paraId="104815BF" w14:textId="77777777" w:rsidR="00FF5D51" w:rsidRDefault="00056FDB">
      <w:pPr>
        <w:pStyle w:val="Heading2"/>
        <w:keepNext/>
        <w:keepLines/>
        <w:spacing w:before="280" w:after="120"/>
      </w:pPr>
      <w:bookmarkStart w:id="12" w:name="_Toc232066219"/>
      <w:r>
        <w:rPr>
          <w:rFonts w:ascii="Open Sans" w:eastAsia="Open Sans" w:hAnsi="Open Sans" w:cs="Open Sans"/>
          <w:b/>
          <w:bCs/>
          <w:color w:val="1EAAC8"/>
        </w:rPr>
        <w:t>Pool 5: OMNIMED SmartOR Technology Licensing</w:t>
      </w:r>
      <w:bookmarkEnd w:id="12"/>
    </w:p>
    <w:p w14:paraId="3876F5D0" w14:textId="77777777" w:rsidR="00FF5D51" w:rsidRDefault="00056FDB">
      <w:pPr>
        <w:spacing w:after="140" w:line="320" w:lineRule="auto"/>
        <w:jc w:val="both"/>
      </w:pPr>
      <w:r>
        <w:rPr>
          <w:rFonts w:ascii="Open Sans" w:eastAsia="Open Sans" w:hAnsi="Open Sans" w:cs="Open Sans"/>
          <w:color w:val="59595B"/>
          <w:sz w:val="22"/>
          <w:szCs w:val="22"/>
        </w:rPr>
        <w:t>The long-term platform play. As AI-assisted surgical training becomes the standard of care, OMNIMED SmartOR becomes a licensable product that other simulation centers, academic medical centers, and hospital systems will want to deploy. This requires a dedicated product presence, a sales motion separate from facility bookings, and a technology roadmap that Technijian can support through My Dev and Managed App services.</w:t>
      </w:r>
    </w:p>
    <w:p w14:paraId="46C0F398"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36308FE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34DEF8C"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FEBCC31" w14:textId="77777777" w:rsidR="00FF5D51" w:rsidRDefault="00056FDB">
            <w:pPr>
              <w:keepNext/>
              <w:keepLines/>
              <w:spacing w:before="80" w:after="80"/>
            </w:pPr>
            <w:r>
              <w:rPr>
                <w:rFonts w:ascii="Open Sans" w:eastAsia="Open Sans" w:hAnsi="Open Sans" w:cs="Open Sans"/>
                <w:b/>
                <w:bCs/>
                <w:color w:val="006DB6"/>
                <w:sz w:val="22"/>
                <w:szCs w:val="22"/>
              </w:rPr>
              <w:t>Near-Term vs. Long-Term Priority</w:t>
            </w:r>
          </w:p>
          <w:p w14:paraId="640530DE" w14:textId="77777777" w:rsidR="00FF5D51" w:rsidRDefault="00056FDB">
            <w:pPr>
              <w:keepLines/>
              <w:spacing w:before="40" w:after="60" w:line="300" w:lineRule="auto"/>
            </w:pPr>
            <w:r>
              <w:rPr>
                <w:rFonts w:ascii="Open Sans" w:eastAsia="Open Sans" w:hAnsi="Open Sans" w:cs="Open Sans"/>
                <w:color w:val="59595B"/>
              </w:rPr>
              <w:t>Pools 1-3 represent near-term bookable revenue — the fastest path from Technijian investment to Axis ROI. Pool 4 is an always-on event opportunity. Pool 5 is the strategic prize: a recurring software revenue stream that decouples growth from physical lab capacity.</w:t>
            </w:r>
          </w:p>
        </w:tc>
      </w:tr>
    </w:tbl>
    <w:p w14:paraId="000DC0A1" w14:textId="77777777" w:rsidR="00FF5D51" w:rsidRDefault="00056FDB">
      <w:pPr>
        <w:pStyle w:val="Heading1"/>
        <w:keepNext/>
        <w:pageBreakBefore/>
        <w:spacing w:after="120"/>
      </w:pPr>
      <w:bookmarkStart w:id="13" w:name="_Toc232066220"/>
      <w:r>
        <w:rPr>
          <w:rFonts w:ascii="Open Sans" w:eastAsia="Open Sans" w:hAnsi="Open Sans" w:cs="Open Sans"/>
          <w:color w:val="FFFFFF"/>
          <w:sz w:val="2"/>
          <w:szCs w:val="2"/>
        </w:rPr>
        <w:t>06  Customer Map — Five Buyer Personas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2B5CF76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AA391F1"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0229FE5" w14:textId="77777777" w:rsidR="00FF5D51" w:rsidRDefault="00056FDB">
            <w:r>
              <w:rPr>
                <w:rFonts w:ascii="Open Sans" w:eastAsia="Open Sans" w:hAnsi="Open Sans" w:cs="Open Sans"/>
                <w:b/>
                <w:bCs/>
                <w:color w:val="006DB6"/>
                <w:sz w:val="34"/>
                <w:szCs w:val="34"/>
              </w:rPr>
              <w:t>06  Customer Map — Five Buyer Personas</w:t>
            </w:r>
          </w:p>
        </w:tc>
      </w:tr>
    </w:tbl>
    <w:p w14:paraId="288BCA6A" w14:textId="77777777" w:rsidR="00FF5D51" w:rsidRDefault="00FF5D51">
      <w:pPr>
        <w:spacing w:before="160"/>
      </w:pPr>
    </w:p>
    <w:p w14:paraId="15E10D7E" w14:textId="77777777" w:rsidR="00FF5D51" w:rsidRDefault="00056FDB">
      <w:pPr>
        <w:spacing w:after="140" w:line="320" w:lineRule="auto"/>
        <w:jc w:val="both"/>
      </w:pPr>
      <w:r>
        <w:rPr>
          <w:rFonts w:ascii="Open Sans" w:eastAsia="Open Sans" w:hAnsi="Open Sans" w:cs="Open Sans"/>
          <w:color w:val="59595B"/>
          <w:sz w:val="22"/>
          <w:szCs w:val="22"/>
        </w:rPr>
        <w:t>Axis's buyer universe is account-based and finite. The following five personas represent the full decision chain from initial facility inquiry through multi-year partnership.</w:t>
      </w:r>
    </w:p>
    <w:p w14:paraId="75CF4B19" w14:textId="77777777" w:rsidR="00FF5D51" w:rsidRDefault="00FF5D51">
      <w:pPr>
        <w:spacing w:before="200"/>
      </w:pPr>
    </w:p>
    <w:p w14:paraId="2C81045B" w14:textId="77777777" w:rsidR="00FF5D51" w:rsidRDefault="00056FDB">
      <w:pPr>
        <w:spacing w:before="120" w:after="80"/>
        <w:jc w:val="center"/>
      </w:pPr>
      <w:r>
        <w:rPr>
          <w:noProof/>
        </w:rPr>
        <w:drawing>
          <wp:inline distT="0" distB="0" distL="0" distR="0" wp14:anchorId="0B84D265" wp14:editId="01881DD9">
            <wp:extent cx="5905500" cy="3114675"/>
            <wp:effectExtent l="0" t="0" r="0" b="0"/>
            <wp:docPr id="1981904848" name="Axis Buyer Personas" descr="Axis Buyer Personas" title="Axis Buyer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14675"/>
                    </a:xfrm>
                    <a:prstGeom prst="rect">
                      <a:avLst/>
                    </a:prstGeom>
                  </pic:spPr>
                </pic:pic>
              </a:graphicData>
            </a:graphic>
          </wp:inline>
        </w:drawing>
      </w:r>
    </w:p>
    <w:p w14:paraId="6C90DDB7" w14:textId="77777777" w:rsidR="00FF5D51" w:rsidRDefault="00056FDB">
      <w:pPr>
        <w:spacing w:after="240"/>
        <w:jc w:val="center"/>
      </w:pPr>
      <w:r>
        <w:rPr>
          <w:rFonts w:ascii="Open Sans" w:eastAsia="Open Sans" w:hAnsi="Open Sans" w:cs="Open Sans"/>
          <w:i/>
          <w:iCs/>
          <w:color w:val="59595B"/>
          <w:sz w:val="18"/>
          <w:szCs w:val="18"/>
        </w:rPr>
        <w:t>Figure 2: Axis Research &amp; Technologies — Buyer Persona Map</w:t>
      </w:r>
    </w:p>
    <w:p w14:paraId="0C969A56"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F5D51" w14:paraId="3A7D2BE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08AB9B9B" w14:textId="77777777" w:rsidR="00FF5D51" w:rsidRDefault="00056FDB">
            <w:pPr>
              <w:jc w:val="center"/>
            </w:pPr>
            <w:r>
              <w:rPr>
                <w:rFonts w:ascii="Open Sans" w:eastAsia="Open Sans" w:hAnsi="Open Sans" w:cs="Open Sans"/>
                <w:b/>
                <w:bCs/>
                <w:color w:val="FFFFFF"/>
                <w:sz w:val="26"/>
                <w:szCs w:val="26"/>
              </w:rPr>
              <w:t>Persona 1: Medical Device Training Director</w:t>
            </w:r>
          </w:p>
        </w:tc>
      </w:tr>
      <w:tr w:rsidR="00FF5D51" w14:paraId="71B4F5E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F0AF9CA" w14:textId="77777777" w:rsidR="00FF5D51" w:rsidRDefault="00056FDB">
            <w:r>
              <w:rPr>
                <w:rFonts w:ascii="Open Sans" w:eastAsia="Open Sans" w:hAnsi="Open Sans" w:cs="Open Sans"/>
                <w:b/>
                <w:bCs/>
                <w:color w:val="1A1A2E"/>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31D9A4B" w14:textId="77777777" w:rsidR="00FF5D51" w:rsidRDefault="00056FDB">
            <w:r>
              <w:rPr>
                <w:rFonts w:ascii="Open Sans" w:eastAsia="Open Sans" w:hAnsi="Open Sans" w:cs="Open Sans"/>
                <w:color w:val="59595B"/>
              </w:rPr>
              <w:t>VP or Director of Training &amp; Education / Clinical Affairs at a medical device company</w:t>
            </w:r>
          </w:p>
        </w:tc>
      </w:tr>
      <w:tr w:rsidR="00FF5D51" w14:paraId="36A724D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64A83C5" w14:textId="77777777" w:rsidR="00FF5D51" w:rsidRDefault="00056FDB">
            <w:r>
              <w:rPr>
                <w:rFonts w:ascii="Open Sans" w:eastAsia="Open Sans" w:hAnsi="Open Sans" w:cs="Open Sans"/>
                <w:b/>
                <w:bCs/>
                <w:color w:val="1A1A2E"/>
              </w:rPr>
              <w:t>Volume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3AE094A" w14:textId="77777777" w:rsidR="00FF5D51" w:rsidRDefault="00056FDB">
            <w:r>
              <w:rPr>
                <w:rFonts w:ascii="Open Sans" w:eastAsia="Open Sans" w:hAnsi="Open Sans" w:cs="Open Sans"/>
                <w:color w:val="59595B"/>
              </w:rPr>
              <w:t>Low (100-300 companies need premium bioskills labs nationally)</w:t>
            </w:r>
          </w:p>
        </w:tc>
      </w:tr>
      <w:tr w:rsidR="00FF5D51" w14:paraId="16D2529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53E08FA" w14:textId="77777777" w:rsidR="00FF5D51" w:rsidRDefault="00056FDB">
            <w:r>
              <w:rPr>
                <w:rFonts w:ascii="Open Sans" w:eastAsia="Open Sans" w:hAnsi="Open Sans" w:cs="Open Sans"/>
                <w:b/>
                <w:bCs/>
                <w:color w:val="1A1A2E"/>
              </w:rPr>
              <w:t>Goal</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7EB3EBA" w14:textId="77777777" w:rsidR="00FF5D51" w:rsidRDefault="00056FDB">
            <w:r>
              <w:rPr>
                <w:rFonts w:ascii="Open Sans" w:eastAsia="Open Sans" w:hAnsi="Open Sans" w:cs="Open Sans"/>
                <w:color w:val="59595B"/>
              </w:rPr>
              <w:t>FDA-compliant surgeon training at scale; performance data for regulatory documentation</w:t>
            </w:r>
          </w:p>
        </w:tc>
      </w:tr>
      <w:tr w:rsidR="00FF5D51" w14:paraId="73F41E7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DB74FC9" w14:textId="77777777" w:rsidR="00FF5D51" w:rsidRDefault="00056FDB">
            <w:r>
              <w:rPr>
                <w:rFonts w:ascii="Open Sans" w:eastAsia="Open Sans" w:hAnsi="Open Sans" w:cs="Open Sans"/>
                <w:b/>
                <w:bCs/>
                <w:color w:val="1A1A2E"/>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C7C9F33" w14:textId="77777777" w:rsidR="00FF5D51" w:rsidRDefault="00056FDB">
            <w:r>
              <w:rPr>
                <w:rFonts w:ascii="Open Sans" w:eastAsia="Open Sans" w:hAnsi="Open Sans" w:cs="Open Sans"/>
                <w:color w:val="59595B"/>
              </w:rPr>
              <w:t>Finding consistent lab capacity across multiple geographies; tracking surgeon performance; costly no-shows</w:t>
            </w:r>
          </w:p>
        </w:tc>
      </w:tr>
      <w:tr w:rsidR="00FF5D51" w14:paraId="3493F40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7410115" w14:textId="77777777" w:rsidR="00FF5D51" w:rsidRDefault="00056FDB">
            <w:r>
              <w:rPr>
                <w:rFonts w:ascii="Open Sans" w:eastAsia="Open Sans" w:hAnsi="Open Sans" w:cs="Open Sans"/>
                <w:b/>
                <w:bCs/>
                <w:color w:val="1A1A2E"/>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3D384A2" w14:textId="77777777" w:rsidR="00FF5D51" w:rsidRDefault="00056FDB">
            <w:r>
              <w:rPr>
                <w:rFonts w:ascii="Open Sans" w:eastAsia="Open Sans" w:hAnsi="Open Sans" w:cs="Open Sans"/>
                <w:color w:val="59595B"/>
              </w:rPr>
              <w:t>Facility quality, cadaver availability, OMNIMED performance analytics, national footprint</w:t>
            </w:r>
          </w:p>
        </w:tc>
      </w:tr>
      <w:tr w:rsidR="00FF5D51" w14:paraId="492652A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B05545C" w14:textId="77777777" w:rsidR="00FF5D51" w:rsidRDefault="00056FDB">
            <w:r>
              <w:rPr>
                <w:rFonts w:ascii="Open Sans" w:eastAsia="Open Sans" w:hAnsi="Open Sans" w:cs="Open Sans"/>
                <w:b/>
                <w:bCs/>
                <w:color w:val="1A1A2E"/>
              </w:rPr>
              <w:t>Technijian Activation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6822085" w14:textId="77777777" w:rsidR="00FF5D51" w:rsidRDefault="00056FDB">
            <w:r>
              <w:rPr>
                <w:rFonts w:ascii="Open Sans" w:eastAsia="Open Sans" w:hAnsi="Open Sans" w:cs="Open Sans"/>
                <w:color w:val="59595B"/>
              </w:rPr>
              <w:t>AI lead gen targeting top 500 device companies; SEO for "bioskills lab + city" queries; OMNIMED SmartOR product page</w:t>
            </w:r>
          </w:p>
        </w:tc>
      </w:tr>
    </w:tbl>
    <w:p w14:paraId="5E3D9D51"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F5D51" w14:paraId="4BB69A30"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7CC925A8" w14:textId="77777777" w:rsidR="00FF5D51" w:rsidRDefault="00056FDB">
            <w:pPr>
              <w:jc w:val="center"/>
            </w:pPr>
            <w:r>
              <w:rPr>
                <w:rFonts w:ascii="Open Sans" w:eastAsia="Open Sans" w:hAnsi="Open Sans" w:cs="Open Sans"/>
                <w:b/>
                <w:bCs/>
                <w:color w:val="FFFFFF"/>
                <w:sz w:val="26"/>
                <w:szCs w:val="26"/>
              </w:rPr>
              <w:t>Persona 2: Clinical Affairs &amp; Medical Education Lead</w:t>
            </w:r>
          </w:p>
        </w:tc>
      </w:tr>
      <w:tr w:rsidR="00FF5D51" w14:paraId="73FEB1B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745FC87" w14:textId="77777777" w:rsidR="00FF5D51" w:rsidRDefault="00056FDB">
            <w:r>
              <w:rPr>
                <w:rFonts w:ascii="Open Sans" w:eastAsia="Open Sans" w:hAnsi="Open Sans" w:cs="Open Sans"/>
                <w:b/>
                <w:bCs/>
                <w:color w:val="1A1A2E"/>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2F59FC3" w14:textId="77777777" w:rsidR="00FF5D51" w:rsidRDefault="00056FDB">
            <w:r>
              <w:rPr>
                <w:rFonts w:ascii="Open Sans" w:eastAsia="Open Sans" w:hAnsi="Open Sans" w:cs="Open Sans"/>
                <w:color w:val="59595B"/>
              </w:rPr>
              <w:t>Clinical Affairs Manager, Medical Science Liaison, Director of Medical Education</w:t>
            </w:r>
          </w:p>
        </w:tc>
      </w:tr>
      <w:tr w:rsidR="00FF5D51" w14:paraId="4870B66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CF483F6" w14:textId="77777777" w:rsidR="00FF5D51" w:rsidRDefault="00056FDB">
            <w:r>
              <w:rPr>
                <w:rFonts w:ascii="Open Sans" w:eastAsia="Open Sans" w:hAnsi="Open Sans" w:cs="Open Sans"/>
                <w:b/>
                <w:bCs/>
                <w:color w:val="1A1A2E"/>
              </w:rPr>
              <w:t>Volume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B773D20" w14:textId="77777777" w:rsidR="00FF5D51" w:rsidRDefault="00056FDB">
            <w:r>
              <w:rPr>
                <w:rFonts w:ascii="Open Sans" w:eastAsia="Open Sans" w:hAnsi="Open Sans" w:cs="Open Sans"/>
                <w:color w:val="59595B"/>
              </w:rPr>
              <w:t>Medium (multiple contacts per device company)</w:t>
            </w:r>
          </w:p>
        </w:tc>
      </w:tr>
      <w:tr w:rsidR="00FF5D51" w14:paraId="7F12AAD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712C66B" w14:textId="77777777" w:rsidR="00FF5D51" w:rsidRDefault="00056FDB">
            <w:r>
              <w:rPr>
                <w:rFonts w:ascii="Open Sans" w:eastAsia="Open Sans" w:hAnsi="Open Sans" w:cs="Open Sans"/>
                <w:b/>
                <w:bCs/>
                <w:color w:val="1A1A2E"/>
              </w:rPr>
              <w:t>Goal</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652BC68" w14:textId="77777777" w:rsidR="00FF5D51" w:rsidRDefault="00056FDB">
            <w:r>
              <w:rPr>
                <w:rFonts w:ascii="Open Sans" w:eastAsia="Open Sans" w:hAnsi="Open Sans" w:cs="Open Sans"/>
                <w:color w:val="59595B"/>
              </w:rPr>
              <w:t>Clinical evidence generation; reproducible training outcomes for scientific publications</w:t>
            </w:r>
          </w:p>
        </w:tc>
      </w:tr>
      <w:tr w:rsidR="00FF5D51" w14:paraId="296BB00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A30B168" w14:textId="77777777" w:rsidR="00FF5D51" w:rsidRDefault="00056FDB">
            <w:r>
              <w:rPr>
                <w:rFonts w:ascii="Open Sans" w:eastAsia="Open Sans" w:hAnsi="Open Sans" w:cs="Open Sans"/>
                <w:b/>
                <w:bCs/>
                <w:color w:val="1A1A2E"/>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912985C" w14:textId="77777777" w:rsidR="00FF5D51" w:rsidRDefault="00056FDB">
            <w:r>
              <w:rPr>
                <w:rFonts w:ascii="Open Sans" w:eastAsia="Open Sans" w:hAnsi="Open Sans" w:cs="Open Sans"/>
                <w:color w:val="59595B"/>
              </w:rPr>
              <w:t>Inconsistent lab environments; lack of objective performance data; documentation burden</w:t>
            </w:r>
          </w:p>
        </w:tc>
      </w:tr>
      <w:tr w:rsidR="00FF5D51" w14:paraId="55CD16E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34CD5A3" w14:textId="77777777" w:rsidR="00FF5D51" w:rsidRDefault="00056FDB">
            <w:r>
              <w:rPr>
                <w:rFonts w:ascii="Open Sans" w:eastAsia="Open Sans" w:hAnsi="Open Sans" w:cs="Open Sans"/>
                <w:b/>
                <w:bCs/>
                <w:color w:val="1A1A2E"/>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5AC8091" w14:textId="77777777" w:rsidR="00FF5D51" w:rsidRDefault="00056FDB">
            <w:r>
              <w:rPr>
                <w:rFonts w:ascii="Open Sans" w:eastAsia="Open Sans" w:hAnsi="Open Sans" w:cs="Open Sans"/>
                <w:color w:val="59595B"/>
              </w:rPr>
              <w:t>OMNIMED SmartOR analytics; lab standardization across 4 Axis locations; recording capabilities</w:t>
            </w:r>
          </w:p>
        </w:tc>
      </w:tr>
      <w:tr w:rsidR="00FF5D51" w14:paraId="3D8BC8A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7F4D97D" w14:textId="77777777" w:rsidR="00FF5D51" w:rsidRDefault="00056FDB">
            <w:r>
              <w:rPr>
                <w:rFonts w:ascii="Open Sans" w:eastAsia="Open Sans" w:hAnsi="Open Sans" w:cs="Open Sans"/>
                <w:b/>
                <w:bCs/>
                <w:color w:val="1A1A2E"/>
              </w:rPr>
              <w:t>Technijian Activation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7485904" w14:textId="77777777" w:rsidR="00FF5D51" w:rsidRDefault="00056FDB">
            <w:r>
              <w:rPr>
                <w:rFonts w:ascii="Open Sans" w:eastAsia="Open Sans" w:hAnsi="Open Sans" w:cs="Open Sans"/>
                <w:color w:val="59595B"/>
              </w:rPr>
              <w:t>Content marketing: white papers on AI-assisted surgical training outcomes; LinkedIn authority</w:t>
            </w:r>
          </w:p>
        </w:tc>
      </w:tr>
    </w:tbl>
    <w:p w14:paraId="369E1646"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F5D51" w14:paraId="68B14E1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69C94036" w14:textId="77777777" w:rsidR="00FF5D51" w:rsidRDefault="00056FDB">
            <w:pPr>
              <w:jc w:val="center"/>
            </w:pPr>
            <w:r>
              <w:rPr>
                <w:rFonts w:ascii="Open Sans" w:eastAsia="Open Sans" w:hAnsi="Open Sans" w:cs="Open Sans"/>
                <w:b/>
                <w:bCs/>
                <w:color w:val="FFFFFF"/>
                <w:sz w:val="26"/>
                <w:szCs w:val="26"/>
              </w:rPr>
              <w:t>Persona 3: Surgeon / Physician Faculty</w:t>
            </w:r>
          </w:p>
        </w:tc>
      </w:tr>
      <w:tr w:rsidR="00FF5D51" w14:paraId="7B95486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50D35C5" w14:textId="77777777" w:rsidR="00FF5D51" w:rsidRDefault="00056FDB">
            <w:r>
              <w:rPr>
                <w:rFonts w:ascii="Open Sans" w:eastAsia="Open Sans" w:hAnsi="Open Sans" w:cs="Open Sans"/>
                <w:b/>
                <w:bCs/>
                <w:color w:val="1A1A2E"/>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6D4C4F9" w14:textId="77777777" w:rsidR="00FF5D51" w:rsidRDefault="00056FDB">
            <w:r>
              <w:rPr>
                <w:rFonts w:ascii="Open Sans" w:eastAsia="Open Sans" w:hAnsi="Open Sans" w:cs="Open Sans"/>
                <w:color w:val="59595B"/>
              </w:rPr>
              <w:t>Attending Surgeon, Fellowship Program Director, Residency Program Coordinator</w:t>
            </w:r>
          </w:p>
        </w:tc>
      </w:tr>
      <w:tr w:rsidR="00FF5D51" w14:paraId="7761B79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908010C" w14:textId="77777777" w:rsidR="00FF5D51" w:rsidRDefault="00056FDB">
            <w:r>
              <w:rPr>
                <w:rFonts w:ascii="Open Sans" w:eastAsia="Open Sans" w:hAnsi="Open Sans" w:cs="Open Sans"/>
                <w:b/>
                <w:bCs/>
                <w:color w:val="1A1A2E"/>
              </w:rPr>
              <w:t>Volume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31CEA9F" w14:textId="77777777" w:rsidR="00FF5D51" w:rsidRDefault="00056FDB">
            <w:r>
              <w:rPr>
                <w:rFonts w:ascii="Open Sans" w:eastAsia="Open Sans" w:hAnsi="Open Sans" w:cs="Open Sans"/>
                <w:color w:val="59595B"/>
              </w:rPr>
              <w:t>High (many surgeons pass through Axis facilities annually)</w:t>
            </w:r>
          </w:p>
        </w:tc>
      </w:tr>
      <w:tr w:rsidR="00FF5D51" w14:paraId="511C5F4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ACE0AC7" w14:textId="77777777" w:rsidR="00FF5D51" w:rsidRDefault="00056FDB">
            <w:r>
              <w:rPr>
                <w:rFonts w:ascii="Open Sans" w:eastAsia="Open Sans" w:hAnsi="Open Sans" w:cs="Open Sans"/>
                <w:b/>
                <w:bCs/>
                <w:color w:val="1A1A2E"/>
              </w:rPr>
              <w:t>Goal</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D80612A" w14:textId="77777777" w:rsidR="00FF5D51" w:rsidRDefault="00056FDB">
            <w:r>
              <w:rPr>
                <w:rFonts w:ascii="Open Sans" w:eastAsia="Open Sans" w:hAnsi="Open Sans" w:cs="Open Sans"/>
                <w:color w:val="59595B"/>
              </w:rPr>
              <w:t>Realistic, high-fidelity training environment; CME credit; professional development</w:t>
            </w:r>
          </w:p>
        </w:tc>
      </w:tr>
      <w:tr w:rsidR="00FF5D51" w14:paraId="21A5C66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87EEFAB" w14:textId="77777777" w:rsidR="00FF5D51" w:rsidRDefault="00056FDB">
            <w:r>
              <w:rPr>
                <w:rFonts w:ascii="Open Sans" w:eastAsia="Open Sans" w:hAnsi="Open Sans" w:cs="Open Sans"/>
                <w:b/>
                <w:bCs/>
                <w:color w:val="1A1A2E"/>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8BD4FA8" w14:textId="77777777" w:rsidR="00FF5D51" w:rsidRDefault="00056FDB">
            <w:r>
              <w:rPr>
                <w:rFonts w:ascii="Open Sans" w:eastAsia="Open Sans" w:hAnsi="Open Sans" w:cs="Open Sans"/>
                <w:color w:val="59595B"/>
              </w:rPr>
              <w:t>Limited OR time for resident training; simulation realism gaps; scheduling complexity</w:t>
            </w:r>
          </w:p>
        </w:tc>
      </w:tr>
      <w:tr w:rsidR="00FF5D51" w14:paraId="453566D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FB87C15" w14:textId="77777777" w:rsidR="00FF5D51" w:rsidRDefault="00056FDB">
            <w:r>
              <w:rPr>
                <w:rFonts w:ascii="Open Sans" w:eastAsia="Open Sans" w:hAnsi="Open Sans" w:cs="Open Sans"/>
                <w:b/>
                <w:bCs/>
                <w:color w:val="1A1A2E"/>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37D33B5" w14:textId="77777777" w:rsidR="00FF5D51" w:rsidRDefault="00056FDB">
            <w:r>
              <w:rPr>
                <w:rFonts w:ascii="Open Sans" w:eastAsia="Open Sans" w:hAnsi="Open Sans" w:cs="Open Sans"/>
                <w:color w:val="59595B"/>
              </w:rPr>
              <w:t>Facility realism, cadaver quality, OMNIMED live feedback, convenience of location</w:t>
            </w:r>
          </w:p>
        </w:tc>
      </w:tr>
      <w:tr w:rsidR="00FF5D51" w14:paraId="2B6BB8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CB64561" w14:textId="77777777" w:rsidR="00FF5D51" w:rsidRDefault="00056FDB">
            <w:r>
              <w:rPr>
                <w:rFonts w:ascii="Open Sans" w:eastAsia="Open Sans" w:hAnsi="Open Sans" w:cs="Open Sans"/>
                <w:b/>
                <w:bCs/>
                <w:color w:val="1A1A2E"/>
              </w:rPr>
              <w:t>Technijian Activation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79071D4" w14:textId="77777777" w:rsidR="00FF5D51" w:rsidRDefault="00056FDB">
            <w:r>
              <w:rPr>
                <w:rFonts w:ascii="Open Sans" w:eastAsia="Open Sans" w:hAnsi="Open Sans" w:cs="Open Sans"/>
                <w:color w:val="59595B"/>
              </w:rPr>
              <w:t>Google reviews strategy; surgeon-facing testimonial content; social proof on LinkedIn</w:t>
            </w:r>
          </w:p>
        </w:tc>
      </w:tr>
    </w:tbl>
    <w:p w14:paraId="5E9E0BDB"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F5D51" w14:paraId="719DE1F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7039B9E8" w14:textId="77777777" w:rsidR="00FF5D51" w:rsidRDefault="00056FDB">
            <w:pPr>
              <w:jc w:val="center"/>
            </w:pPr>
            <w:r>
              <w:rPr>
                <w:rFonts w:ascii="Open Sans" w:eastAsia="Open Sans" w:hAnsi="Open Sans" w:cs="Open Sans"/>
                <w:b/>
                <w:bCs/>
                <w:color w:val="FFFFFF"/>
                <w:sz w:val="26"/>
                <w:szCs w:val="26"/>
              </w:rPr>
              <w:t>Persona 4: Healthcare Institution Partner</w:t>
            </w:r>
          </w:p>
        </w:tc>
      </w:tr>
      <w:tr w:rsidR="00FF5D51" w14:paraId="4D0EE51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0F24467" w14:textId="77777777" w:rsidR="00FF5D51" w:rsidRDefault="00056FDB">
            <w:r>
              <w:rPr>
                <w:rFonts w:ascii="Open Sans" w:eastAsia="Open Sans" w:hAnsi="Open Sans" w:cs="Open Sans"/>
                <w:b/>
                <w:bCs/>
                <w:color w:val="1A1A2E"/>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936F982" w14:textId="77777777" w:rsidR="00FF5D51" w:rsidRDefault="00056FDB">
            <w:r>
              <w:rPr>
                <w:rFonts w:ascii="Open Sans" w:eastAsia="Open Sans" w:hAnsi="Open Sans" w:cs="Open Sans"/>
                <w:color w:val="59595B"/>
              </w:rPr>
              <w:t>Dean, Department Chair, CME Director at a medical school or hospital system</w:t>
            </w:r>
          </w:p>
        </w:tc>
      </w:tr>
      <w:tr w:rsidR="00FF5D51" w14:paraId="63F48F2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F787129" w14:textId="77777777" w:rsidR="00FF5D51" w:rsidRDefault="00056FDB">
            <w:r>
              <w:rPr>
                <w:rFonts w:ascii="Open Sans" w:eastAsia="Open Sans" w:hAnsi="Open Sans" w:cs="Open Sans"/>
                <w:b/>
                <w:bCs/>
                <w:color w:val="1A1A2E"/>
              </w:rPr>
              <w:t>Volume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A9A13C0" w14:textId="77777777" w:rsidR="00FF5D51" w:rsidRDefault="00056FDB">
            <w:r>
              <w:rPr>
                <w:rFonts w:ascii="Open Sans" w:eastAsia="Open Sans" w:hAnsi="Open Sans" w:cs="Open Sans"/>
                <w:color w:val="59595B"/>
              </w:rPr>
              <w:t>Low (strategic, high-value, multi-year relationships)</w:t>
            </w:r>
          </w:p>
        </w:tc>
      </w:tr>
      <w:tr w:rsidR="00FF5D51" w14:paraId="4D8A8BA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823D1C9" w14:textId="77777777" w:rsidR="00FF5D51" w:rsidRDefault="00056FDB">
            <w:r>
              <w:rPr>
                <w:rFonts w:ascii="Open Sans" w:eastAsia="Open Sans" w:hAnsi="Open Sans" w:cs="Open Sans"/>
                <w:b/>
                <w:bCs/>
                <w:color w:val="1A1A2E"/>
              </w:rPr>
              <w:t>Goal</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133DBF8" w14:textId="77777777" w:rsidR="00FF5D51" w:rsidRDefault="00056FDB">
            <w:r>
              <w:rPr>
                <w:rFonts w:ascii="Open Sans" w:eastAsia="Open Sans" w:hAnsi="Open Sans" w:cs="Open Sans"/>
                <w:color w:val="59595B"/>
              </w:rPr>
              <w:t>Expand training infrastructure without capital expenditure; national lab access for faculty</w:t>
            </w:r>
          </w:p>
        </w:tc>
      </w:tr>
      <w:tr w:rsidR="00FF5D51" w14:paraId="2BBF6E9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71CD90A" w14:textId="77777777" w:rsidR="00FF5D51" w:rsidRDefault="00056FDB">
            <w:r>
              <w:rPr>
                <w:rFonts w:ascii="Open Sans" w:eastAsia="Open Sans" w:hAnsi="Open Sans" w:cs="Open Sans"/>
                <w:b/>
                <w:bCs/>
                <w:color w:val="1A1A2E"/>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8BF3E23" w14:textId="77777777" w:rsidR="00FF5D51" w:rsidRDefault="00056FDB">
            <w:r>
              <w:rPr>
                <w:rFonts w:ascii="Open Sans" w:eastAsia="Open Sans" w:hAnsi="Open Sans" w:cs="Open Sans"/>
                <w:color w:val="59595B"/>
              </w:rPr>
              <w:t>Building internal bioskills labs is cost-prohibitive; accreditation complexity</w:t>
            </w:r>
          </w:p>
        </w:tc>
      </w:tr>
      <w:tr w:rsidR="00FF5D51" w14:paraId="7D0BC29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A02D206" w14:textId="77777777" w:rsidR="00FF5D51" w:rsidRDefault="00056FDB">
            <w:r>
              <w:rPr>
                <w:rFonts w:ascii="Open Sans" w:eastAsia="Open Sans" w:hAnsi="Open Sans" w:cs="Open Sans"/>
                <w:b/>
                <w:bCs/>
                <w:color w:val="1A1A2E"/>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9402658" w14:textId="77777777" w:rsidR="00FF5D51" w:rsidRDefault="00056FDB">
            <w:r>
              <w:rPr>
                <w:rFonts w:ascii="Open Sans" w:eastAsia="Open Sans" w:hAnsi="Open Sans" w:cs="Open Sans"/>
                <w:color w:val="59595B"/>
              </w:rPr>
              <w:t>Axis national footprint, OMNIMED SmartOR integration, academic credibility, UMD model</w:t>
            </w:r>
          </w:p>
        </w:tc>
      </w:tr>
      <w:tr w:rsidR="00FF5D51" w14:paraId="7645612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7357678" w14:textId="77777777" w:rsidR="00FF5D51" w:rsidRDefault="00056FDB">
            <w:r>
              <w:rPr>
                <w:rFonts w:ascii="Open Sans" w:eastAsia="Open Sans" w:hAnsi="Open Sans" w:cs="Open Sans"/>
                <w:b/>
                <w:bCs/>
                <w:color w:val="1A1A2E"/>
              </w:rPr>
              <w:t>Technijian Activation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90EC26B" w14:textId="77777777" w:rsidR="00FF5D51" w:rsidRDefault="00056FDB">
            <w:r>
              <w:rPr>
                <w:rFonts w:ascii="Open Sans" w:eastAsia="Open Sans" w:hAnsi="Open Sans" w:cs="Open Sans"/>
                <w:color w:val="59595B"/>
              </w:rPr>
              <w:t>ABM outreach to top 50 US academic medical centers; partnership proposal templates</w:t>
            </w:r>
          </w:p>
        </w:tc>
      </w:tr>
    </w:tbl>
    <w:p w14:paraId="5EAC1C28"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F5D51" w14:paraId="0A9196FE"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59595B"/>
            <w:tcMar>
              <w:top w:w="120" w:type="dxa"/>
              <w:left w:w="200" w:type="dxa"/>
              <w:bottom w:w="120" w:type="dxa"/>
              <w:right w:w="200" w:type="dxa"/>
            </w:tcMar>
          </w:tcPr>
          <w:p w14:paraId="0BC11D66" w14:textId="77777777" w:rsidR="00FF5D51" w:rsidRDefault="00056FDB">
            <w:pPr>
              <w:jc w:val="center"/>
            </w:pPr>
            <w:r>
              <w:rPr>
                <w:rFonts w:ascii="Open Sans" w:eastAsia="Open Sans" w:hAnsi="Open Sans" w:cs="Open Sans"/>
                <w:b/>
                <w:bCs/>
                <w:color w:val="FFFFFF"/>
                <w:sz w:val="26"/>
                <w:szCs w:val="26"/>
              </w:rPr>
              <w:t>Persona 5: Medtech Corporate Event Planner</w:t>
            </w:r>
          </w:p>
        </w:tc>
      </w:tr>
      <w:tr w:rsidR="00FF5D51" w14:paraId="2AE4168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E5A45F3" w14:textId="77777777" w:rsidR="00FF5D51" w:rsidRDefault="00056FDB">
            <w:r>
              <w:rPr>
                <w:rFonts w:ascii="Open Sans" w:eastAsia="Open Sans" w:hAnsi="Open Sans" w:cs="Open Sans"/>
                <w:b/>
                <w:bCs/>
                <w:color w:val="1A1A2E"/>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83A2D2E" w14:textId="77777777" w:rsidR="00FF5D51" w:rsidRDefault="00056FDB">
            <w:r>
              <w:rPr>
                <w:rFonts w:ascii="Open Sans" w:eastAsia="Open Sans" w:hAnsi="Open Sans" w:cs="Open Sans"/>
                <w:color w:val="59595B"/>
              </w:rPr>
              <w:t>Conference Manager, Marketing Operations, Product Launch Coordinator</w:t>
            </w:r>
          </w:p>
        </w:tc>
      </w:tr>
      <w:tr w:rsidR="00FF5D51" w14:paraId="3612768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B400FB5" w14:textId="77777777" w:rsidR="00FF5D51" w:rsidRDefault="00056FDB">
            <w:r>
              <w:rPr>
                <w:rFonts w:ascii="Open Sans" w:eastAsia="Open Sans" w:hAnsi="Open Sans" w:cs="Open Sans"/>
                <w:b/>
                <w:bCs/>
                <w:color w:val="1A1A2E"/>
              </w:rPr>
              <w:t>Volume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3A7591D" w14:textId="77777777" w:rsidR="00FF5D51" w:rsidRDefault="00056FDB">
            <w:r>
              <w:rPr>
                <w:rFonts w:ascii="Open Sans" w:eastAsia="Open Sans" w:hAnsi="Open Sans" w:cs="Open Sans"/>
                <w:color w:val="59595B"/>
              </w:rPr>
              <w:t>Medium (device companies run 3-5 major training events per new product)</w:t>
            </w:r>
          </w:p>
        </w:tc>
      </w:tr>
      <w:tr w:rsidR="00FF5D51" w14:paraId="0C5A62D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D597CA4" w14:textId="77777777" w:rsidR="00FF5D51" w:rsidRDefault="00056FDB">
            <w:r>
              <w:rPr>
                <w:rFonts w:ascii="Open Sans" w:eastAsia="Open Sans" w:hAnsi="Open Sans" w:cs="Open Sans"/>
                <w:b/>
                <w:bCs/>
                <w:color w:val="1A1A2E"/>
              </w:rPr>
              <w:t>Goal</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D0FA5D9" w14:textId="77777777" w:rsidR="00FF5D51" w:rsidRDefault="00056FDB">
            <w:r>
              <w:rPr>
                <w:rFonts w:ascii="Open Sans" w:eastAsia="Open Sans" w:hAnsi="Open Sans" w:cs="Open Sans"/>
                <w:color w:val="59595B"/>
              </w:rPr>
              <w:t>Impress surgeon faculty at product launch with premium, OR-adjacent experience</w:t>
            </w:r>
          </w:p>
        </w:tc>
      </w:tr>
      <w:tr w:rsidR="00FF5D51" w14:paraId="1789C7C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28F2A21" w14:textId="77777777" w:rsidR="00FF5D51" w:rsidRDefault="00056FDB">
            <w:r>
              <w:rPr>
                <w:rFonts w:ascii="Open Sans" w:eastAsia="Open Sans" w:hAnsi="Open Sans" w:cs="Open Sans"/>
                <w:b/>
                <w:bCs/>
                <w:color w:val="1A1A2E"/>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94FDACD" w14:textId="77777777" w:rsidR="00FF5D51" w:rsidRDefault="00056FDB">
            <w:r>
              <w:rPr>
                <w:rFonts w:ascii="Open Sans" w:eastAsia="Open Sans" w:hAnsi="Open Sans" w:cs="Open Sans"/>
                <w:color w:val="59595B"/>
              </w:rPr>
              <w:t>Standard hotel venues cannot accommodate live surgical demonstrations</w:t>
            </w:r>
          </w:p>
        </w:tc>
      </w:tr>
      <w:tr w:rsidR="00FF5D51" w14:paraId="5153F6E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BC153CA" w14:textId="77777777" w:rsidR="00FF5D51" w:rsidRDefault="00056FDB">
            <w:r>
              <w:rPr>
                <w:rFonts w:ascii="Open Sans" w:eastAsia="Open Sans" w:hAnsi="Open Sans" w:cs="Open Sans"/>
                <w:b/>
                <w:bCs/>
                <w:color w:val="1A1A2E"/>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2B83EF4" w14:textId="77777777" w:rsidR="00FF5D51" w:rsidRDefault="00056FDB">
            <w:r>
              <w:rPr>
                <w:rFonts w:ascii="Open Sans" w:eastAsia="Open Sans" w:hAnsi="Open Sans" w:cs="Open Sans"/>
                <w:color w:val="59595B"/>
              </w:rPr>
              <w:t>Axis conference space, AV capabilities, OR-adjacent prestige, national location options</w:t>
            </w:r>
          </w:p>
        </w:tc>
      </w:tr>
      <w:tr w:rsidR="00FF5D51" w14:paraId="15B4F77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D34A53C" w14:textId="77777777" w:rsidR="00FF5D51" w:rsidRDefault="00056FDB">
            <w:r>
              <w:rPr>
                <w:rFonts w:ascii="Open Sans" w:eastAsia="Open Sans" w:hAnsi="Open Sans" w:cs="Open Sans"/>
                <w:b/>
                <w:bCs/>
                <w:color w:val="1A1A2E"/>
              </w:rPr>
              <w:t>Technijian Activation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7B3BF0D" w14:textId="77777777" w:rsidR="00FF5D51" w:rsidRDefault="00056FDB">
            <w:r>
              <w:rPr>
                <w:rFonts w:ascii="Open Sans" w:eastAsia="Open Sans" w:hAnsi="Open Sans" w:cs="Open Sans"/>
                <w:color w:val="59595B"/>
              </w:rPr>
              <w:t>Event-focused SEO ("medical device launch event space"); booking portal; conference package landing pages</w:t>
            </w:r>
          </w:p>
        </w:tc>
      </w:tr>
    </w:tbl>
    <w:p w14:paraId="5A8579D9" w14:textId="77777777" w:rsidR="00FF5D51" w:rsidRDefault="00056FDB">
      <w:pPr>
        <w:pStyle w:val="Heading1"/>
        <w:keepNext/>
        <w:pageBreakBefore/>
        <w:spacing w:after="120"/>
      </w:pPr>
      <w:bookmarkStart w:id="14" w:name="_Toc232066221"/>
      <w:r>
        <w:rPr>
          <w:rFonts w:ascii="Open Sans" w:eastAsia="Open Sans" w:hAnsi="Open Sans" w:cs="Open Sans"/>
          <w:color w:val="FFFFFF"/>
          <w:sz w:val="2"/>
          <w:szCs w:val="2"/>
        </w:rPr>
        <w:t>07  Competitive Landscape</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14CCF3E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4DA064D4"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D49018B" w14:textId="77777777" w:rsidR="00FF5D51" w:rsidRDefault="00056FDB">
            <w:r>
              <w:rPr>
                <w:rFonts w:ascii="Open Sans" w:eastAsia="Open Sans" w:hAnsi="Open Sans" w:cs="Open Sans"/>
                <w:b/>
                <w:bCs/>
                <w:color w:val="1EAAC8"/>
                <w:sz w:val="34"/>
                <w:szCs w:val="34"/>
              </w:rPr>
              <w:t>07  Competitive Landscape</w:t>
            </w:r>
          </w:p>
        </w:tc>
      </w:tr>
    </w:tbl>
    <w:p w14:paraId="15B4FC65" w14:textId="77777777" w:rsidR="00FF5D51" w:rsidRDefault="00FF5D51">
      <w:pPr>
        <w:spacing w:before="160"/>
      </w:pPr>
    </w:p>
    <w:p w14:paraId="5B43799E" w14:textId="77777777" w:rsidR="00FF5D51" w:rsidRDefault="00056FDB">
      <w:pPr>
        <w:spacing w:after="140" w:line="320" w:lineRule="auto"/>
        <w:jc w:val="both"/>
      </w:pPr>
      <w:r>
        <w:rPr>
          <w:rFonts w:ascii="Open Sans" w:eastAsia="Open Sans" w:hAnsi="Open Sans" w:cs="Open Sans"/>
          <w:color w:val="59595B"/>
          <w:sz w:val="22"/>
          <w:szCs w:val="22"/>
        </w:rPr>
        <w:t>Axis occupies an uncontested corner of the medical training market. No single competitor combines all four of Axis's core advantages: national physical footprint, cadaveric and simulation capabilities, AI-powered performance analytics (OMNIMED SmartOR), and private commercial facility access (vs. academic-only institutions).</w:t>
      </w:r>
    </w:p>
    <w:p w14:paraId="469D94D0" w14:textId="77777777" w:rsidR="00FF5D51" w:rsidRDefault="00FF5D51">
      <w:pPr>
        <w:spacing w:before="160"/>
      </w:pPr>
    </w:p>
    <w:p w14:paraId="2662D76A" w14:textId="77777777" w:rsidR="00FF5D51" w:rsidRDefault="00056FDB">
      <w:pPr>
        <w:spacing w:before="120" w:after="80"/>
        <w:jc w:val="center"/>
      </w:pPr>
      <w:r>
        <w:rPr>
          <w:noProof/>
        </w:rPr>
        <w:drawing>
          <wp:inline distT="0" distB="0" distL="0" distR="0" wp14:anchorId="5DEDC74D" wp14:editId="0603BB08">
            <wp:extent cx="5334000" cy="2714625"/>
            <wp:effectExtent l="0" t="0" r="0" b="0"/>
            <wp:docPr id="1945006151" name="Competitive Landscape" descr="Competitive Landscape" title="Competitive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14625"/>
                    </a:xfrm>
                    <a:prstGeom prst="rect">
                      <a:avLst/>
                    </a:prstGeom>
                  </pic:spPr>
                </pic:pic>
              </a:graphicData>
            </a:graphic>
          </wp:inline>
        </w:drawing>
      </w:r>
    </w:p>
    <w:p w14:paraId="38EECDE8" w14:textId="77777777" w:rsidR="00FF5D51" w:rsidRDefault="00056FDB">
      <w:pPr>
        <w:spacing w:after="240"/>
        <w:jc w:val="center"/>
      </w:pPr>
      <w:r>
        <w:rPr>
          <w:rFonts w:ascii="Open Sans" w:eastAsia="Open Sans" w:hAnsi="Open Sans" w:cs="Open Sans"/>
          <w:i/>
          <w:iCs/>
          <w:color w:val="59595B"/>
          <w:sz w:val="18"/>
          <w:szCs w:val="18"/>
        </w:rPr>
        <w:t>Figure 3: Competitive Landscape — AI Depth vs. Physical Lab Depth</w:t>
      </w:r>
    </w:p>
    <w:p w14:paraId="3C5E134D"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600"/>
        <w:gridCol w:w="2600"/>
        <w:gridCol w:w="2080"/>
      </w:tblGrid>
      <w:tr w:rsidR="00FF5D51" w14:paraId="0530ACE4" w14:textId="77777777">
        <w:tblPrEx>
          <w:tblCellMar>
            <w:top w:w="0" w:type="dxa"/>
            <w:bottom w:w="0" w:type="dxa"/>
          </w:tblCellMar>
        </w:tblPrEx>
        <w:trPr>
          <w:cantSplit/>
          <w:tblHeader/>
        </w:trPr>
        <w:tc>
          <w:tcPr>
            <w:tcW w:w="20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00173889" w14:textId="77777777" w:rsidR="00FF5D51" w:rsidRDefault="00056FDB">
            <w:r>
              <w:rPr>
                <w:rFonts w:ascii="Open Sans" w:eastAsia="Open Sans" w:hAnsi="Open Sans" w:cs="Open Sans"/>
                <w:b/>
                <w:bCs/>
                <w:color w:val="FFFFFF"/>
              </w:rPr>
              <w:t>Competitor</w:t>
            </w:r>
          </w:p>
        </w:tc>
        <w:tc>
          <w:tcPr>
            <w:tcW w:w="260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5E07ECB" w14:textId="77777777" w:rsidR="00FF5D51" w:rsidRDefault="00056FDB">
            <w:r>
              <w:rPr>
                <w:rFonts w:ascii="Open Sans" w:eastAsia="Open Sans" w:hAnsi="Open Sans" w:cs="Open Sans"/>
                <w:b/>
                <w:bCs/>
                <w:color w:val="FFFFFF"/>
              </w:rPr>
              <w:t>Strength</w:t>
            </w:r>
          </w:p>
        </w:tc>
        <w:tc>
          <w:tcPr>
            <w:tcW w:w="260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606CECDD" w14:textId="77777777" w:rsidR="00FF5D51" w:rsidRDefault="00056FDB">
            <w:r>
              <w:rPr>
                <w:rFonts w:ascii="Open Sans" w:eastAsia="Open Sans" w:hAnsi="Open Sans" w:cs="Open Sans"/>
                <w:b/>
                <w:bCs/>
                <w:color w:val="FFFFFF"/>
              </w:rPr>
              <w:t>Limitation</w:t>
            </w:r>
          </w:p>
        </w:tc>
        <w:tc>
          <w:tcPr>
            <w:tcW w:w="20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4DC7CDD8" w14:textId="77777777" w:rsidR="00FF5D51" w:rsidRDefault="00056FDB">
            <w:r>
              <w:rPr>
                <w:rFonts w:ascii="Open Sans" w:eastAsia="Open Sans" w:hAnsi="Open Sans" w:cs="Open Sans"/>
                <w:b/>
                <w:bCs/>
                <w:color w:val="FFFFFF"/>
              </w:rPr>
              <w:t>Axis Advantage</w:t>
            </w:r>
          </w:p>
        </w:tc>
      </w:tr>
      <w:tr w:rsidR="00FF5D51" w14:paraId="50C6B3A9"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655D01" w14:textId="77777777" w:rsidR="00FF5D51" w:rsidRDefault="00056FDB">
            <w:r>
              <w:rPr>
                <w:rFonts w:ascii="Open Sans" w:eastAsia="Open Sans" w:hAnsi="Open Sans" w:cs="Open Sans"/>
                <w:color w:val="59595B"/>
              </w:rPr>
              <w:t>CAE Healthcare</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ADAF5A" w14:textId="77777777" w:rsidR="00FF5D51" w:rsidRDefault="00056FDB">
            <w:r>
              <w:rPr>
                <w:rFonts w:ascii="Open Sans" w:eastAsia="Open Sans" w:hAnsi="Open Sans" w:cs="Open Sans"/>
                <w:color w:val="59595B"/>
              </w:rPr>
              <w:t>Large simulator catalog; strong brand in aviation-turned-medical</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2CEE2F" w14:textId="77777777" w:rsidR="00FF5D51" w:rsidRDefault="00056FDB">
            <w:r>
              <w:rPr>
                <w:rFonts w:ascii="Open Sans" w:eastAsia="Open Sans" w:hAnsi="Open Sans" w:cs="Open Sans"/>
                <w:color w:val="59595B"/>
              </w:rPr>
              <w:t>No cadaver / wet lab; simulation only; high cost</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BA366D" w14:textId="77777777" w:rsidR="00FF5D51" w:rsidRDefault="00056FDB">
            <w:r>
              <w:rPr>
                <w:rFonts w:ascii="Open Sans" w:eastAsia="Open Sans" w:hAnsi="Open Sans" w:cs="Open Sans"/>
                <w:color w:val="59595B"/>
              </w:rPr>
              <w:t>Cadaver + simulation + AI in one</w:t>
            </w:r>
          </w:p>
        </w:tc>
      </w:tr>
      <w:tr w:rsidR="00FF5D51" w14:paraId="5B42E7C4"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E73FD8" w14:textId="77777777" w:rsidR="00FF5D51" w:rsidRDefault="00056FDB">
            <w:r>
              <w:rPr>
                <w:rFonts w:ascii="Open Sans" w:eastAsia="Open Sans" w:hAnsi="Open Sans" w:cs="Open Sans"/>
                <w:color w:val="59595B"/>
              </w:rPr>
              <w:t>Simbionix (3D Systems)</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893F6C" w14:textId="77777777" w:rsidR="00FF5D51" w:rsidRDefault="00056FDB">
            <w:r>
              <w:rPr>
                <w:rFonts w:ascii="Open Sans" w:eastAsia="Open Sans" w:hAnsi="Open Sans" w:cs="Open Sans"/>
                <w:color w:val="59595B"/>
              </w:rPr>
              <w:t>Haptic simulation; established in laparoscopy</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52F91C" w14:textId="77777777" w:rsidR="00FF5D51" w:rsidRDefault="00056FDB">
            <w:r>
              <w:rPr>
                <w:rFonts w:ascii="Open Sans" w:eastAsia="Open Sans" w:hAnsi="Open Sans" w:cs="Open Sans"/>
                <w:color w:val="59595B"/>
              </w:rPr>
              <w:t>Software-only; no physical lab; no analytics platform</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2B9013" w14:textId="77777777" w:rsidR="00FF5D51" w:rsidRDefault="00056FDB">
            <w:r>
              <w:rPr>
                <w:rFonts w:ascii="Open Sans" w:eastAsia="Open Sans" w:hAnsi="Open Sans" w:cs="Open Sans"/>
                <w:color w:val="59595B"/>
              </w:rPr>
              <w:t>Physical facility + OMNIMED data layer</w:t>
            </w:r>
          </w:p>
        </w:tc>
      </w:tr>
      <w:tr w:rsidR="00FF5D51" w14:paraId="5BBEF0A8"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C23341" w14:textId="77777777" w:rsidR="00FF5D51" w:rsidRDefault="00056FDB">
            <w:r>
              <w:rPr>
                <w:rFonts w:ascii="Open Sans" w:eastAsia="Open Sans" w:hAnsi="Open Sans" w:cs="Open Sans"/>
                <w:color w:val="59595B"/>
              </w:rPr>
              <w:t>Surgical Theater</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35116B" w14:textId="77777777" w:rsidR="00FF5D51" w:rsidRDefault="00056FDB">
            <w:r>
              <w:rPr>
                <w:rFonts w:ascii="Open Sans" w:eastAsia="Open Sans" w:hAnsi="Open Sans" w:cs="Open Sans"/>
                <w:color w:val="59595B"/>
              </w:rPr>
              <w:t>VR surgical planning; pre-op visualization</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E9F050" w14:textId="77777777" w:rsidR="00FF5D51" w:rsidRDefault="00056FDB">
            <w:r>
              <w:rPr>
                <w:rFonts w:ascii="Open Sans" w:eastAsia="Open Sans" w:hAnsi="Open Sans" w:cs="Open Sans"/>
                <w:color w:val="59595B"/>
              </w:rPr>
              <w:t>No training lab; visualization not training</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B520FA" w14:textId="77777777" w:rsidR="00FF5D51" w:rsidRDefault="00056FDB">
            <w:r>
              <w:rPr>
                <w:rFonts w:ascii="Open Sans" w:eastAsia="Open Sans" w:hAnsi="Open Sans" w:cs="Open Sans"/>
                <w:color w:val="59595B"/>
              </w:rPr>
              <w:t>Real surgical environment + AI feedback</w:t>
            </w:r>
          </w:p>
        </w:tc>
      </w:tr>
      <w:tr w:rsidR="00FF5D51" w14:paraId="01BADD77"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235511" w14:textId="77777777" w:rsidR="00FF5D51" w:rsidRDefault="00056FDB">
            <w:r>
              <w:rPr>
                <w:rFonts w:ascii="Open Sans" w:eastAsia="Open Sans" w:hAnsi="Open Sans" w:cs="Open Sans"/>
                <w:color w:val="59595B"/>
              </w:rPr>
              <w:t>University Sim Centers</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834691" w14:textId="77777777" w:rsidR="00FF5D51" w:rsidRDefault="00056FDB">
            <w:r>
              <w:rPr>
                <w:rFonts w:ascii="Open Sans" w:eastAsia="Open Sans" w:hAnsi="Open Sans" w:cs="Open Sans"/>
                <w:color w:val="59595B"/>
              </w:rPr>
              <w:t>Institutional credibility; academic prestige</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36F6E7" w14:textId="77777777" w:rsidR="00FF5D51" w:rsidRDefault="00056FDB">
            <w:r>
              <w:rPr>
                <w:rFonts w:ascii="Open Sans" w:eastAsia="Open Sans" w:hAnsi="Open Sans" w:cs="Open Sans"/>
                <w:color w:val="59595B"/>
              </w:rPr>
              <w:t>Not available to external commercial clients; limited capacity</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AAC7AC" w14:textId="77777777" w:rsidR="00FF5D51" w:rsidRDefault="00056FDB">
            <w:r>
              <w:rPr>
                <w:rFonts w:ascii="Open Sans" w:eastAsia="Open Sans" w:hAnsi="Open Sans" w:cs="Open Sans"/>
                <w:color w:val="59595B"/>
              </w:rPr>
              <w:t>Open to all commercial clients; 4 locations</w:t>
            </w:r>
          </w:p>
        </w:tc>
      </w:tr>
      <w:tr w:rsidR="00FF5D51" w14:paraId="1C73D17B"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CED8BF" w14:textId="77777777" w:rsidR="00FF5D51" w:rsidRDefault="00056FDB">
            <w:r>
              <w:rPr>
                <w:rFonts w:ascii="Open Sans" w:eastAsia="Open Sans" w:hAnsi="Open Sans" w:cs="Open Sans"/>
                <w:color w:val="59595B"/>
              </w:rPr>
              <w:t>Hospital Skills Labs</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5E1246" w14:textId="77777777" w:rsidR="00FF5D51" w:rsidRDefault="00056FDB">
            <w:r>
              <w:rPr>
                <w:rFonts w:ascii="Open Sans" w:eastAsia="Open Sans" w:hAnsi="Open Sans" w:cs="Open Sans"/>
                <w:color w:val="59595B"/>
              </w:rPr>
              <w:t>On-site convenience; existing relationships</w:t>
            </w:r>
          </w:p>
        </w:tc>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EFCDC9" w14:textId="77777777" w:rsidR="00FF5D51" w:rsidRDefault="00056FDB">
            <w:r>
              <w:rPr>
                <w:rFonts w:ascii="Open Sans" w:eastAsia="Open Sans" w:hAnsi="Open Sans" w:cs="Open Sans"/>
                <w:color w:val="59595B"/>
              </w:rPr>
              <w:t>Single hospital only; no AI; not commercially bookable</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B6875D" w14:textId="77777777" w:rsidR="00FF5D51" w:rsidRDefault="00056FDB">
            <w:r>
              <w:rPr>
                <w:rFonts w:ascii="Open Sans" w:eastAsia="Open Sans" w:hAnsi="Open Sans" w:cs="Open Sans"/>
                <w:color w:val="59595B"/>
              </w:rPr>
              <w:t>National footprint; commercially accessible</w:t>
            </w:r>
          </w:p>
        </w:tc>
      </w:tr>
      <w:tr w:rsidR="00FF5D51" w14:paraId="08B65310"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38153B" w14:textId="77777777" w:rsidR="00FF5D51" w:rsidRDefault="00056FDB">
            <w:r>
              <w:rPr>
                <w:rFonts w:ascii="Open Sans" w:eastAsia="Open Sans" w:hAnsi="Open Sans" w:cs="Open Sans"/>
                <w:color w:val="59595B"/>
              </w:rPr>
              <w:t>Independent Cadaver Labs</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933F17" w14:textId="77777777" w:rsidR="00FF5D51" w:rsidRDefault="00056FDB">
            <w:r>
              <w:rPr>
                <w:rFonts w:ascii="Open Sans" w:eastAsia="Open Sans" w:hAnsi="Open Sans" w:cs="Open Sans"/>
                <w:color w:val="59595B"/>
              </w:rPr>
              <w:t>Low cost; accessible</w:t>
            </w:r>
          </w:p>
        </w:tc>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E83A36" w14:textId="77777777" w:rsidR="00FF5D51" w:rsidRDefault="00056FDB">
            <w:r>
              <w:rPr>
                <w:rFonts w:ascii="Open Sans" w:eastAsia="Open Sans" w:hAnsi="Open Sans" w:cs="Open Sans"/>
                <w:color w:val="59595B"/>
              </w:rPr>
              <w:t>No AI, no analytics, no standardization, no national scale</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0DEFD3" w14:textId="77777777" w:rsidR="00FF5D51" w:rsidRDefault="00056FDB">
            <w:r>
              <w:rPr>
                <w:rFonts w:ascii="Open Sans" w:eastAsia="Open Sans" w:hAnsi="Open Sans" w:cs="Open Sans"/>
                <w:color w:val="59595B"/>
              </w:rPr>
              <w:t>OMNIMED + scale + national consistency</w:t>
            </w:r>
          </w:p>
        </w:tc>
      </w:tr>
    </w:tbl>
    <w:p w14:paraId="559D4562" w14:textId="77777777" w:rsidR="00FF5D51" w:rsidRDefault="00FF5D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529C972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D7B9FC4"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AACC98A" w14:textId="77777777" w:rsidR="00FF5D51" w:rsidRDefault="00056FDB">
            <w:pPr>
              <w:keepNext/>
              <w:keepLines/>
              <w:spacing w:before="80" w:after="80"/>
            </w:pPr>
            <w:r>
              <w:rPr>
                <w:rFonts w:ascii="Open Sans" w:eastAsia="Open Sans" w:hAnsi="Open Sans" w:cs="Open Sans"/>
                <w:b/>
                <w:bCs/>
                <w:color w:val="006DB6"/>
                <w:sz w:val="22"/>
                <w:szCs w:val="22"/>
              </w:rPr>
              <w:t>Uncontested Corner</w:t>
            </w:r>
          </w:p>
          <w:p w14:paraId="31BC9AD6" w14:textId="77777777" w:rsidR="00FF5D51" w:rsidRDefault="00056FDB">
            <w:pPr>
              <w:keepNext/>
              <w:keepLines/>
              <w:spacing w:before="40" w:after="60" w:line="300" w:lineRule="auto"/>
            </w:pPr>
            <w:r>
              <w:rPr>
                <w:rFonts w:ascii="Open Sans" w:eastAsia="Open Sans" w:hAnsi="Open Sans" w:cs="Open Sans"/>
                <w:color w:val="59595B"/>
              </w:rPr>
              <w:t>Axis Research &amp; Technologies: 4-location national footprint + cadaveric training + high-fidelity simulation + OMNIMED SmartOR AI analytics + private commercial access + UMD academic partnership.</w:t>
            </w:r>
          </w:p>
          <w:p w14:paraId="2B8CC635" w14:textId="77777777" w:rsidR="00FF5D51" w:rsidRDefault="00056FDB">
            <w:pPr>
              <w:keepLines/>
              <w:spacing w:before="40" w:after="60" w:line="300" w:lineRule="auto"/>
            </w:pPr>
            <w:r>
              <w:rPr>
                <w:rFonts w:ascii="Open Sans" w:eastAsia="Open Sans" w:hAnsi="Open Sans" w:cs="Open Sans"/>
                <w:color w:val="59595B"/>
              </w:rPr>
              <w:t>No competitor holds this combination. The strategic priority is making this fact visible to the 3,000 FDA-regulated medical device manufacturers who are searching for exactly this capability.</w:t>
            </w:r>
          </w:p>
        </w:tc>
      </w:tr>
    </w:tbl>
    <w:p w14:paraId="5C5F79F9" w14:textId="77777777" w:rsidR="00FF5D51" w:rsidRDefault="00056FDB">
      <w:pPr>
        <w:pStyle w:val="Heading1"/>
        <w:keepNext/>
        <w:pageBreakBefore/>
        <w:spacing w:after="120"/>
      </w:pPr>
      <w:bookmarkStart w:id="15" w:name="_Toc232066222"/>
      <w:r>
        <w:rPr>
          <w:rFonts w:ascii="Open Sans" w:eastAsia="Open Sans" w:hAnsi="Open Sans" w:cs="Open Sans"/>
          <w:color w:val="FFFFFF"/>
          <w:sz w:val="2"/>
          <w:szCs w:val="2"/>
        </w:rPr>
        <w:t>08  Brand &amp; Digital Presence Audit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5522F92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5D7383F"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C95AD37" w14:textId="77777777" w:rsidR="00FF5D51" w:rsidRDefault="00056FDB">
            <w:r>
              <w:rPr>
                <w:rFonts w:ascii="Open Sans" w:eastAsia="Open Sans" w:hAnsi="Open Sans" w:cs="Open Sans"/>
                <w:b/>
                <w:bCs/>
                <w:color w:val="006DB6"/>
                <w:sz w:val="34"/>
                <w:szCs w:val="34"/>
              </w:rPr>
              <w:t>08  Brand &amp; Digital Presence Audit</w:t>
            </w:r>
          </w:p>
        </w:tc>
      </w:tr>
    </w:tbl>
    <w:p w14:paraId="39BC8B9B" w14:textId="77777777" w:rsidR="00FF5D51" w:rsidRDefault="00FF5D51">
      <w:pPr>
        <w:spacing w:before="160"/>
      </w:pPr>
    </w:p>
    <w:p w14:paraId="114495A0" w14:textId="77777777" w:rsidR="00FF5D51" w:rsidRDefault="00056FDB">
      <w:pPr>
        <w:spacing w:after="140" w:line="320" w:lineRule="auto"/>
        <w:jc w:val="both"/>
      </w:pPr>
      <w:r>
        <w:rPr>
          <w:rFonts w:ascii="Open Sans" w:eastAsia="Open Sans" w:hAnsi="Open Sans" w:cs="Open Sans"/>
          <w:color w:val="59595B"/>
          <w:sz w:val="22"/>
          <w:szCs w:val="22"/>
        </w:rPr>
        <w:t>Axis has a stronger digital foundation than most cold-call prospects: 2,027 LinkedIn followers, active Google Business Profiles at all four locations (57 five-star Google reviews in Irvine alone), a consistent content program, and a 10-year marketing partner managing SEO. The gap is not traditional digital presence — it is AI search presence. The generation of buyers who use Perplexity, ChatGPT, and Microsoft Copilot to discover and vet vendors is growing fast, and those tools do not yet know Axis exists.</w:t>
      </w:r>
    </w:p>
    <w:p w14:paraId="0F2CC636"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F5D51" w14:paraId="34EAB719"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BCCA1A" w14:textId="77777777" w:rsidR="00FF5D51" w:rsidRDefault="00056FDB">
            <w:r>
              <w:rPr>
                <w:rFonts w:ascii="Open Sans" w:eastAsia="Open Sans" w:hAnsi="Open Sans" w:cs="Open Sans"/>
                <w:b/>
                <w:bCs/>
                <w:color w:val="FFFFFF"/>
              </w:rPr>
              <w:t>Channel</w:t>
            </w:r>
          </w:p>
        </w:tc>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A22209" w14:textId="77777777" w:rsidR="00FF5D51" w:rsidRDefault="00056FDB">
            <w:r>
              <w:rPr>
                <w:rFonts w:ascii="Open Sans" w:eastAsia="Open Sans" w:hAnsi="Open Sans" w:cs="Open Sans"/>
                <w:b/>
                <w:bCs/>
                <w:color w:val="FFFFFF"/>
              </w:rPr>
              <w:t>Current State</w:t>
            </w:r>
          </w:p>
        </w:tc>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007DE6" w14:textId="77777777" w:rsidR="00FF5D51" w:rsidRDefault="00056FDB">
            <w:r>
              <w:rPr>
                <w:rFonts w:ascii="Open Sans" w:eastAsia="Open Sans" w:hAnsi="Open Sans" w:cs="Open Sans"/>
                <w:b/>
                <w:bCs/>
                <w:color w:val="FFFFFF"/>
              </w:rPr>
              <w:t>Gap / Opportunity</w:t>
            </w:r>
          </w:p>
        </w:tc>
      </w:tr>
      <w:tr w:rsidR="00FF5D51" w14:paraId="187019E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7F0C0E" w14:textId="77777777" w:rsidR="00FF5D51" w:rsidRDefault="00056FDB">
            <w:r>
              <w:rPr>
                <w:rFonts w:ascii="Open Sans" w:eastAsia="Open Sans" w:hAnsi="Open Sans" w:cs="Open Sans"/>
                <w:color w:val="59595B"/>
              </w:rPr>
              <w:t>Website (axisrt.com)</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FE43FC" w14:textId="77777777" w:rsidR="00FF5D51" w:rsidRDefault="00056FDB">
            <w:r>
              <w:rPr>
                <w:rFonts w:ascii="Open Sans" w:eastAsia="Open Sans" w:hAnsi="Open Sans" w:cs="Open Sans"/>
                <w:color w:val="59595B"/>
              </w:rPr>
              <w:t>Active blog and SEO-optimized content managed by a 10-year marketing partner; no dedicated OMNIMED SmartOR product page</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82FEA8" w14:textId="77777777" w:rsidR="00FF5D51" w:rsidRDefault="00056FDB">
            <w:r>
              <w:rPr>
                <w:rFonts w:ascii="Open Sans" w:eastAsia="Open Sans" w:hAnsi="Open Sans" w:cs="Open Sans"/>
                <w:color w:val="59595B"/>
              </w:rPr>
              <w:t>GEO/AEO layer missing — AI search tools cannot cite Axis for surgical training queries; OMNIMED needs its own landing page</w:t>
            </w:r>
          </w:p>
        </w:tc>
      </w:tr>
      <w:tr w:rsidR="00FF5D51" w14:paraId="1B14B6D8"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9F30A1" w14:textId="77777777" w:rsidR="00FF5D51" w:rsidRDefault="00056FDB">
            <w:r>
              <w:rPr>
                <w:rFonts w:ascii="Open Sans" w:eastAsia="Open Sans" w:hAnsi="Open Sans" w:cs="Open Sans"/>
                <w:color w:val="59595B"/>
              </w:rPr>
              <w:t>LinkedIn</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194550" w14:textId="77777777" w:rsidR="00FF5D51" w:rsidRDefault="00056FDB">
            <w:r>
              <w:rPr>
                <w:rFonts w:ascii="Open Sans" w:eastAsia="Open Sans" w:hAnsi="Open Sans" w:cs="Open Sans"/>
                <w:color w:val="59595B"/>
              </w:rPr>
              <w:t>2,027 followers — solid foundation for a bioskills brand; content is present</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84EA14" w14:textId="77777777" w:rsidR="00FF5D51" w:rsidRDefault="00056FDB">
            <w:r>
              <w:rPr>
                <w:rFonts w:ascii="Open Sans" w:eastAsia="Open Sans" w:hAnsi="Open Sans" w:cs="Open Sans"/>
                <w:color w:val="59595B"/>
              </w:rPr>
              <w:t>Peers in adjacent medtech categories hold 5,000–15,000 followers; AI-assisted thought leadership can accelerate organic reach around OMNIMED and UMD</w:t>
            </w:r>
          </w:p>
        </w:tc>
      </w:tr>
      <w:tr w:rsidR="00FF5D51" w14:paraId="114BDE27"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B72B14" w14:textId="77777777" w:rsidR="00FF5D51" w:rsidRDefault="00056FDB">
            <w:r>
              <w:rPr>
                <w:rFonts w:ascii="Open Sans" w:eastAsia="Open Sans" w:hAnsi="Open Sans" w:cs="Open Sans"/>
                <w:color w:val="59595B"/>
              </w:rPr>
              <w:t>Google Business Profile</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FC50FF" w14:textId="77777777" w:rsidR="00FF5D51" w:rsidRDefault="00056FDB">
            <w:r>
              <w:rPr>
                <w:rFonts w:ascii="Open Sans" w:eastAsia="Open Sans" w:hAnsi="Open Sans" w:cs="Open Sans"/>
                <w:color w:val="59595B"/>
              </w:rPr>
              <w:t>GBP active for all 4 locations; 57 five-star Google reviews at Irvine alone</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BBF8FD" w14:textId="77777777" w:rsidR="00FF5D51" w:rsidRDefault="00056FDB">
            <w:r>
              <w:rPr>
                <w:rFonts w:ascii="Open Sans" w:eastAsia="Open Sans" w:hAnsi="Open Sans" w:cs="Open Sans"/>
                <w:color w:val="59595B"/>
              </w:rPr>
              <w:t>Systematic AI-powered review generation can extend this strength to Columbia, Nashville, and Houston — and activate reviews as a search-ranking signal</w:t>
            </w:r>
          </w:p>
        </w:tc>
      </w:tr>
      <w:tr w:rsidR="00FF5D51" w14:paraId="654C109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96394A" w14:textId="77777777" w:rsidR="00FF5D51" w:rsidRDefault="00056FDB">
            <w:r>
              <w:rPr>
                <w:rFonts w:ascii="Open Sans" w:eastAsia="Open Sans" w:hAnsi="Open Sans" w:cs="Open Sans"/>
                <w:color w:val="59595B"/>
              </w:rPr>
              <w:t>OMNIMED SmartOR</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208B6B" w14:textId="77777777" w:rsidR="00FF5D51" w:rsidRDefault="00056FDB">
            <w:r>
              <w:rPr>
                <w:rFonts w:ascii="Open Sans" w:eastAsia="Open Sans" w:hAnsi="Open Sans" w:cs="Open Sans"/>
                <w:color w:val="59595B"/>
              </w:rPr>
              <w:t>No dedicated landing page; no product search presence</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918946" w14:textId="77777777" w:rsidR="00FF5D51" w:rsidRDefault="00056FDB">
            <w:r>
              <w:rPr>
                <w:rFonts w:ascii="Open Sans" w:eastAsia="Open Sans" w:hAnsi="Open Sans" w:cs="Open Sans"/>
                <w:color w:val="59595B"/>
              </w:rPr>
              <w:t>A genuine AI product with no digital home — invisible to buyers searching for AI surgical analytics or performance telemetry tools</w:t>
            </w:r>
          </w:p>
        </w:tc>
      </w:tr>
      <w:tr w:rsidR="00FF5D51" w14:paraId="0BF3E878"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24E8EA" w14:textId="77777777" w:rsidR="00FF5D51" w:rsidRDefault="00056FDB">
            <w:r>
              <w:rPr>
                <w:rFonts w:ascii="Open Sans" w:eastAsia="Open Sans" w:hAnsi="Open Sans" w:cs="Open Sans"/>
                <w:color w:val="59595B"/>
              </w:rPr>
              <w:t>Content / PR</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08291B" w14:textId="77777777" w:rsidR="00FF5D51" w:rsidRDefault="00056FDB">
            <w:r>
              <w:rPr>
                <w:rFonts w:ascii="Open Sans" w:eastAsia="Open Sans" w:hAnsi="Open Sans" w:cs="Open Sans"/>
                <w:color w:val="59595B"/>
              </w:rPr>
              <w:t>Consistent blog and SEO content in place via marketing partner; UMD press release on PR Newswire</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1DD151" w14:textId="77777777" w:rsidR="00FF5D51" w:rsidRDefault="00056FDB">
            <w:r>
              <w:rPr>
                <w:rFonts w:ascii="Open Sans" w:eastAsia="Open Sans" w:hAnsi="Open Sans" w:cs="Open Sans"/>
                <w:color w:val="59595B"/>
              </w:rPr>
              <w:t>Content strategy is not yet optimized for AI-powered search citations (Perplexity, ChatGPT, Copilot) — GEO is a distinct discipline from traditional SEO</w:t>
            </w:r>
          </w:p>
        </w:tc>
      </w:tr>
      <w:tr w:rsidR="00FF5D51" w14:paraId="3123BB5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2A077B" w14:textId="77777777" w:rsidR="00FF5D51" w:rsidRDefault="00056FDB">
            <w:r>
              <w:rPr>
                <w:rFonts w:ascii="Open Sans" w:eastAsia="Open Sans" w:hAnsi="Open Sans" w:cs="Open Sans"/>
                <w:color w:val="59595B"/>
              </w:rPr>
              <w:t>Review / Social Proof</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6DC2E4" w14:textId="77777777" w:rsidR="00FF5D51" w:rsidRDefault="00056FDB">
            <w:r>
              <w:rPr>
                <w:rFonts w:ascii="Open Sans" w:eastAsia="Open Sans" w:hAnsi="Open Sans" w:cs="Open Sans"/>
                <w:color w:val="59595B"/>
              </w:rPr>
              <w:t>57 five-star reviews in Irvine; all-location GBP active</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DA6A11" w14:textId="77777777" w:rsidR="00FF5D51" w:rsidRDefault="00056FDB">
            <w:r>
              <w:rPr>
                <w:rFonts w:ascii="Open Sans" w:eastAsia="Open Sans" w:hAnsi="Open Sans" w:cs="Open Sans"/>
                <w:color w:val="59595B"/>
              </w:rPr>
              <w:t>Systematic review solicitation across all 4 locations and video testimonial capture from surgeon faculty would amplify social proof significantly</w:t>
            </w:r>
          </w:p>
        </w:tc>
      </w:tr>
    </w:tbl>
    <w:p w14:paraId="42D78034" w14:textId="77777777" w:rsidR="00FF5D51" w:rsidRDefault="00FF5D51">
      <w:pPr>
        <w:spacing w:before="200"/>
      </w:pPr>
    </w:p>
    <w:p w14:paraId="605E252D" w14:textId="77777777" w:rsidR="00FF5D51" w:rsidRDefault="00056FDB">
      <w:pPr>
        <w:pStyle w:val="Heading2"/>
        <w:keepNext/>
        <w:keepLines/>
        <w:spacing w:before="280" w:after="120"/>
      </w:pPr>
      <w:bookmarkStart w:id="16" w:name="_Toc232066223"/>
      <w:r>
        <w:rPr>
          <w:rFonts w:ascii="Open Sans" w:eastAsia="Open Sans" w:hAnsi="Open Sans" w:cs="Open Sans"/>
          <w:b/>
          <w:bCs/>
          <w:color w:val="006DB6"/>
        </w:rPr>
        <w:t>The Opportunity Calculus</w:t>
      </w:r>
      <w:bookmarkEnd w:id="16"/>
    </w:p>
    <w:p w14:paraId="16C52AD5" w14:textId="77777777" w:rsidR="00FF5D51" w:rsidRDefault="00056FDB">
      <w:pPr>
        <w:spacing w:after="140" w:line="320" w:lineRule="auto"/>
        <w:jc w:val="both"/>
      </w:pPr>
      <w:r>
        <w:rPr>
          <w:rFonts w:ascii="Open Sans" w:eastAsia="Open Sans" w:hAnsi="Open Sans" w:cs="Open Sans"/>
          <w:color w:val="59595B"/>
          <w:sz w:val="22"/>
          <w:szCs w:val="22"/>
        </w:rPr>
        <w:t>A Training Director at a major medical device company evaluating bioskills labs will increasingly ask ChatGPT or Perplexity "what are the best surgical simulation facilities for orthopedic device training?" before they ever open Google Maps. Axis's traditional SEO strategy — which is working well in conventional search — does not yet translate into citations in those AI-generated answers. That is the gap Technijian closes: Generative Engine Optimization (GEO) ensures that when AI tools summarize the competi</w:t>
      </w:r>
      <w:r>
        <w:rPr>
          <w:rFonts w:ascii="Open Sans" w:eastAsia="Open Sans" w:hAnsi="Open Sans" w:cs="Open Sans"/>
          <w:color w:val="59595B"/>
          <w:sz w:val="22"/>
          <w:szCs w:val="22"/>
        </w:rPr>
        <w:t>tive landscape, Axis and OMNIMED SmartOR are cited.</w:t>
      </w:r>
    </w:p>
    <w:p w14:paraId="2508EE0B" w14:textId="77777777" w:rsidR="00FF5D51" w:rsidRDefault="00056FDB">
      <w:pPr>
        <w:spacing w:after="140" w:line="320" w:lineRule="auto"/>
        <w:jc w:val="both"/>
      </w:pPr>
      <w:r>
        <w:rPr>
          <w:rFonts w:ascii="Open Sans" w:eastAsia="Open Sans" w:hAnsi="Open Sans" w:cs="Open Sans"/>
          <w:color w:val="59595B"/>
          <w:sz w:val="22"/>
          <w:szCs w:val="22"/>
        </w:rPr>
        <w:t>This is not a critique of the existing marketing partnership — it is a next frontier that most specialized agencies have not yet built capability in. Technijian's AI-native approach sits alongside the existing strategy, not in competition with it.</w:t>
      </w:r>
    </w:p>
    <w:p w14:paraId="62A0EC78" w14:textId="77777777" w:rsidR="00FF5D51" w:rsidRDefault="00FF5D51">
      <w:pPr>
        <w:spacing w:before="160"/>
      </w:pPr>
    </w:p>
    <w:p w14:paraId="529C9494" w14:textId="77777777" w:rsidR="00FF5D51" w:rsidRDefault="00056FDB">
      <w:pPr>
        <w:pStyle w:val="Heading2"/>
        <w:keepNext/>
        <w:keepLines/>
        <w:spacing w:before="280" w:after="120"/>
      </w:pPr>
      <w:bookmarkStart w:id="17" w:name="_Toc232066224"/>
      <w:r>
        <w:rPr>
          <w:rFonts w:ascii="Open Sans" w:eastAsia="Open Sans" w:hAnsi="Open Sans" w:cs="Open Sans"/>
          <w:b/>
          <w:bCs/>
          <w:color w:val="F67D4B"/>
        </w:rPr>
        <w:t>AI Search Reality Check</w:t>
      </w:r>
      <w:bookmarkEnd w:id="17"/>
    </w:p>
    <w:p w14:paraId="5BFCDB90" w14:textId="77777777" w:rsidR="00FF5D51" w:rsidRDefault="00056FDB">
      <w:pPr>
        <w:spacing w:after="140" w:line="320" w:lineRule="auto"/>
        <w:jc w:val="both"/>
      </w:pPr>
      <w:r>
        <w:rPr>
          <w:rFonts w:ascii="Open Sans" w:eastAsia="Open Sans" w:hAnsi="Open Sans" w:cs="Open Sans"/>
          <w:color w:val="59595B"/>
          <w:sz w:val="22"/>
          <w:szCs w:val="22"/>
        </w:rPr>
        <w:t>Here is the gap made concrete. When a buyer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2759F29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E800F70"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1DCF348" w14:textId="77777777" w:rsidR="00FF5D51" w:rsidRDefault="00056FDB">
            <w:pPr>
              <w:keepNext/>
              <w:keepLines/>
              <w:spacing w:before="80" w:after="80"/>
            </w:pPr>
            <w:r>
              <w:rPr>
                <w:rFonts w:ascii="Open Sans" w:eastAsia="Open Sans" w:hAnsi="Open Sans" w:cs="Open Sans"/>
                <w:b/>
                <w:bCs/>
                <w:color w:val="F67D4B"/>
                <w:sz w:val="22"/>
                <w:szCs w:val="22"/>
              </w:rPr>
              <w:t>Prompt: "Best bioskills lab for a national orthopedic device training program?"</w:t>
            </w:r>
          </w:p>
          <w:p w14:paraId="746E08D0" w14:textId="77777777" w:rsidR="00FF5D51" w:rsidRDefault="00056FDB">
            <w:pPr>
              <w:keepNext/>
              <w:keepLines/>
              <w:spacing w:before="40" w:after="60" w:line="300" w:lineRule="auto"/>
            </w:pPr>
            <w:r>
              <w:rPr>
                <w:rFonts w:ascii="Open Sans" w:eastAsia="Open Sans" w:hAnsi="Open Sans" w:cs="Open Sans"/>
                <w:color w:val="59595B"/>
              </w:rPr>
              <w:t>TODAY — the AI assistant answers with whichever facilities have the strongest content and third-party signals it can read: it names university simulation centers and a couple of national competitors, and does NOT mention Axis or OMNIMED SmartOR — even though Axis has the superior physical footprint and the only AI telemetry platform in the category. Axis is invisible at the exact moment the buyer is forming a shortlist.</w:t>
            </w:r>
          </w:p>
          <w:p w14:paraId="3C5516D6" w14:textId="77777777" w:rsidR="00FF5D51" w:rsidRDefault="00056FDB">
            <w:pPr>
              <w:keepLines/>
              <w:spacing w:before="40" w:after="60" w:line="300" w:lineRule="auto"/>
            </w:pPr>
            <w:r>
              <w:rPr>
                <w:rFonts w:ascii="Open Sans" w:eastAsia="Open Sans" w:hAnsi="Open Sans" w:cs="Open Sans"/>
                <w:color w:val="59595B"/>
              </w:rPr>
              <w:t>AFTER GEO — the same query returns Axis as a cited option ("Axis Research &amp; Technologies operates four national bioskills labs with an AI surgical-performance platform, OMNIMED SmartOR…"), with the product page and reviews as the supporting evidence the assistant points to.</w:t>
            </w:r>
          </w:p>
        </w:tc>
      </w:tr>
    </w:tbl>
    <w:p w14:paraId="40BBBB48" w14:textId="77777777" w:rsidR="00FF5D51" w:rsidRDefault="00056FDB">
      <w:pPr>
        <w:spacing w:after="140" w:line="320" w:lineRule="auto"/>
        <w:jc w:val="both"/>
      </w:pPr>
      <w:r>
        <w:rPr>
          <w:rFonts w:ascii="Open Sans" w:eastAsia="Open Sans" w:hAnsi="Open Sans" w:cs="Open Sans"/>
          <w:i/>
          <w:iCs/>
          <w:color w:val="59595B"/>
          <w:sz w:val="18"/>
          <w:szCs w:val="18"/>
        </w:rPr>
        <w:t>(Illustrative of current AI-search behavior for this query class; the live result is part of the Nexus Assess baseline.)</w:t>
      </w:r>
    </w:p>
    <w:p w14:paraId="7D0C96BD" w14:textId="77777777" w:rsidR="00FF5D51" w:rsidRDefault="00FF5D51">
      <w:pPr>
        <w:spacing w:before="160"/>
      </w:pPr>
    </w:p>
    <w:p w14:paraId="66FFCBD7" w14:textId="77777777" w:rsidR="00FF5D51" w:rsidRDefault="00056FDB">
      <w:pPr>
        <w:pStyle w:val="Heading2"/>
        <w:keepNext/>
        <w:keepLines/>
        <w:spacing w:before="280" w:after="120"/>
      </w:pPr>
      <w:bookmarkStart w:id="18" w:name="_Toc232066225"/>
      <w:r>
        <w:rPr>
          <w:rFonts w:ascii="Open Sans" w:eastAsia="Open Sans" w:hAnsi="Open Sans" w:cs="Open Sans"/>
          <w:b/>
          <w:bCs/>
          <w:color w:val="CC0000"/>
        </w:rPr>
        <w:t>The Cost of Waiting</w:t>
      </w:r>
      <w:bookmarkEnd w:id="18"/>
    </w:p>
    <w:p w14:paraId="7E3BE89E" w14:textId="77777777" w:rsidR="00FF5D51" w:rsidRDefault="00056FDB">
      <w:pPr>
        <w:spacing w:after="140" w:line="320" w:lineRule="auto"/>
        <w:jc w:val="both"/>
      </w:pPr>
      <w:r>
        <w:rPr>
          <w:rFonts w:ascii="Open Sans" w:eastAsia="Open Sans" w:hAnsi="Open Sans" w:cs="Open Sans"/>
          <w:color w:val="59595B"/>
          <w:sz w:val="22"/>
          <w:szCs w:val="22"/>
        </w:rPr>
        <w:t>AI-search visibility compounds, and it rewards whoever optimizes first. Every quarter Axis is not cited, the assistants learn to answer "best bioskills lab" with someone else — and that default, once set in the training and retrieval data, is far harder and more expensive to dislodge than to claim now. The UMD Smart Surgical Performance Center gives Axis a genuine "nation's first" story to own the category narrative; that window is widest before competitors build their own AI presence. The cost of waiting i</w:t>
      </w:r>
      <w:r>
        <w:rPr>
          <w:rFonts w:ascii="Open Sans" w:eastAsia="Open Sans" w:hAnsi="Open Sans" w:cs="Open Sans"/>
          <w:color w:val="59595B"/>
          <w:sz w:val="22"/>
          <w:szCs w:val="22"/>
        </w:rPr>
        <w:t>s not zero — it is a competitor becoming the default answer.</w:t>
      </w:r>
    </w:p>
    <w:p w14:paraId="5B57FCB8" w14:textId="77777777" w:rsidR="00FF5D51" w:rsidRDefault="00056FDB">
      <w:pPr>
        <w:pStyle w:val="Heading1"/>
        <w:keepNext/>
        <w:pageBreakBefore/>
        <w:spacing w:after="120"/>
      </w:pPr>
      <w:bookmarkStart w:id="19" w:name="_Toc232066226"/>
      <w:r>
        <w:rPr>
          <w:rFonts w:ascii="Open Sans" w:eastAsia="Open Sans" w:hAnsi="Open Sans" w:cs="Open Sans"/>
          <w:color w:val="FFFFFF"/>
          <w:sz w:val="2"/>
          <w:szCs w:val="2"/>
        </w:rPr>
        <w:t>09  Technijian Capability Proof</w:t>
      </w:r>
      <w:bookmarkEnd w:id="1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1291EEA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986FA7B"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A442025" w14:textId="77777777" w:rsidR="00FF5D51" w:rsidRDefault="00056FDB">
            <w:r>
              <w:rPr>
                <w:rFonts w:ascii="Open Sans" w:eastAsia="Open Sans" w:hAnsi="Open Sans" w:cs="Open Sans"/>
                <w:b/>
                <w:bCs/>
                <w:color w:val="006DB6"/>
                <w:sz w:val="34"/>
                <w:szCs w:val="34"/>
              </w:rPr>
              <w:t>09  Technijian Capability Proof</w:t>
            </w:r>
          </w:p>
        </w:tc>
      </w:tr>
    </w:tbl>
    <w:p w14:paraId="037D53E3" w14:textId="77777777" w:rsidR="00FF5D51" w:rsidRDefault="00FF5D51">
      <w:pPr>
        <w:spacing w:before="160"/>
      </w:pPr>
    </w:p>
    <w:p w14:paraId="7A07EF6C" w14:textId="77777777" w:rsidR="00FF5D51" w:rsidRDefault="00056FDB">
      <w:pPr>
        <w:spacing w:after="140" w:line="320" w:lineRule="auto"/>
        <w:jc w:val="both"/>
      </w:pPr>
      <w:r>
        <w:rPr>
          <w:rFonts w:ascii="Open Sans" w:eastAsia="Open Sans" w:hAnsi="Open Sans" w:cs="Open Sans"/>
          <w:color w:val="59595B"/>
          <w:sz w:val="22"/>
          <w:szCs w:val="22"/>
        </w:rPr>
        <w:t>Technijian brings direct experience helping healthcare and technology organizations bridge the gap between operational excellence and commercial growth. The following five engagements are directly relevant to the challenges Axis faces today.</w:t>
      </w:r>
    </w:p>
    <w:p w14:paraId="1D78F8C6"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2E076E8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4EC8531"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0BE8AA8" w14:textId="77777777" w:rsidR="00FF5D51" w:rsidRDefault="00056FDB">
            <w:pPr>
              <w:keepNext/>
              <w:spacing w:after="80"/>
            </w:pPr>
            <w:r>
              <w:rPr>
                <w:rFonts w:ascii="Open Sans" w:eastAsia="Open Sans" w:hAnsi="Open Sans" w:cs="Open Sans"/>
                <w:b/>
                <w:bCs/>
                <w:color w:val="1A1A2E"/>
                <w:sz w:val="22"/>
                <w:szCs w:val="22"/>
              </w:rPr>
              <w:t>Build 1: AI Lead Generation for a Healthcare Services Firm</w:t>
            </w:r>
          </w:p>
          <w:p w14:paraId="68DA3169" w14:textId="77777777" w:rsidR="00FF5D51" w:rsidRDefault="00056FDB">
            <w:pPr>
              <w:keepNext/>
              <w:spacing w:after="60"/>
            </w:pPr>
            <w:r>
              <w:rPr>
                <w:rFonts w:ascii="Open Sans" w:eastAsia="Open Sans" w:hAnsi="Open Sans" w:cs="Open Sans"/>
                <w:b/>
                <w:bCs/>
                <w:color w:val="006DB6"/>
              </w:rPr>
              <w:t xml:space="preserve">What Technijian Built: </w:t>
            </w:r>
            <w:r>
              <w:rPr>
                <w:rFonts w:ascii="Open Sans" w:eastAsia="Open Sans" w:hAnsi="Open Sans" w:cs="Open Sans"/>
                <w:color w:val="59595B"/>
              </w:rPr>
              <w:t>Designed and deployed a My AI Lead Gen Pro system targeting named accounts in a B2B healthcare services market. Built persona-specific outreach sequences, intent signal monitoring, and CRM pipeline integration. First qualified leads within 45 days.</w:t>
            </w:r>
          </w:p>
          <w:p w14:paraId="15A675F1" w14:textId="77777777" w:rsidR="00FF5D51" w:rsidRDefault="00056FDB">
            <w:pPr>
              <w:spacing w:after="60"/>
            </w:pPr>
            <w:r>
              <w:rPr>
                <w:rFonts w:ascii="Open Sans" w:eastAsia="Open Sans" w:hAnsi="Open Sans" w:cs="Open Sans"/>
                <w:b/>
                <w:bCs/>
                <w:color w:val="F67D4B"/>
              </w:rPr>
              <w:t xml:space="preserve">How This Applies to Axis: </w:t>
            </w:r>
            <w:r>
              <w:rPr>
                <w:rFonts w:ascii="Open Sans" w:eastAsia="Open Sans" w:hAnsi="Open Sans" w:cs="Open Sans"/>
                <w:color w:val="59595B"/>
              </w:rPr>
              <w:t>Axis's buyer universe (3,000 FDA-regulated device manufacturers) is perfectly suited for account-based AI outreach. We can build a named-account intelligence system that identifies device companies with active training needs — before they post an RFP.</w:t>
            </w:r>
          </w:p>
        </w:tc>
      </w:tr>
    </w:tbl>
    <w:p w14:paraId="6E26F712"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04EC45D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7E14DD2"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9735ADD" w14:textId="77777777" w:rsidR="00FF5D51" w:rsidRDefault="00056FDB">
            <w:pPr>
              <w:keepNext/>
              <w:spacing w:after="80"/>
            </w:pPr>
            <w:r>
              <w:rPr>
                <w:rFonts w:ascii="Open Sans" w:eastAsia="Open Sans" w:hAnsi="Open Sans" w:cs="Open Sans"/>
                <w:b/>
                <w:bCs/>
                <w:color w:val="1A1A2E"/>
                <w:sz w:val="22"/>
                <w:szCs w:val="22"/>
              </w:rPr>
              <w:t>Build 2: SEO &amp; GEO Authority for a Multi-Location Medical Services Business</w:t>
            </w:r>
          </w:p>
          <w:p w14:paraId="6971A780" w14:textId="77777777" w:rsidR="00FF5D51" w:rsidRDefault="00056FDB">
            <w:pPr>
              <w:keepNext/>
              <w:spacing w:after="60"/>
            </w:pPr>
            <w:r>
              <w:rPr>
                <w:rFonts w:ascii="Open Sans" w:eastAsia="Open Sans" w:hAnsi="Open Sans" w:cs="Open Sans"/>
                <w:b/>
                <w:bCs/>
                <w:color w:val="006DB6"/>
              </w:rPr>
              <w:t xml:space="preserve">What Technijian Built: </w:t>
            </w:r>
            <w:r>
              <w:rPr>
                <w:rFonts w:ascii="Open Sans" w:eastAsia="Open Sans" w:hAnsi="Open Sans" w:cs="Open Sans"/>
                <w:color w:val="59595B"/>
              </w:rPr>
              <w:t>Executed a 12-month SEO and Generative Engine Optimization (GEO) program for a multi-location healthcare services business. Achieved top-3 organic rankings for high-intent local queries and established AI-tool citation presence (Perplexity, ChatGPT, Copilot).</w:t>
            </w:r>
          </w:p>
          <w:p w14:paraId="4833C3D3" w14:textId="77777777" w:rsidR="00FF5D51" w:rsidRDefault="00056FDB">
            <w:pPr>
              <w:spacing w:after="60"/>
            </w:pPr>
            <w:r>
              <w:rPr>
                <w:rFonts w:ascii="Open Sans" w:eastAsia="Open Sans" w:hAnsi="Open Sans" w:cs="Open Sans"/>
                <w:b/>
                <w:bCs/>
                <w:color w:val="F67D4B"/>
              </w:rPr>
              <w:t xml:space="preserve">How This Applies to Axis: </w:t>
            </w:r>
            <w:r>
              <w:rPr>
                <w:rFonts w:ascii="Open Sans" w:eastAsia="Open Sans" w:hAnsi="Open Sans" w:cs="Open Sans"/>
                <w:color w:val="59595B"/>
              </w:rPr>
              <w:t>Axis's four locations each need individual Google Business Profiles, local SEO optimization, and content that ensures AI search tools recommend Axis when Training Directors ask "where can I find a bioskills lab in Houston?" or "best surgical simulation facility in Maryland?"</w:t>
            </w:r>
          </w:p>
        </w:tc>
      </w:tr>
    </w:tbl>
    <w:p w14:paraId="773F9720"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567E57A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D95A0E8"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04ACEE7" w14:textId="77777777" w:rsidR="00FF5D51" w:rsidRDefault="00056FDB">
            <w:pPr>
              <w:keepNext/>
              <w:spacing w:after="80"/>
            </w:pPr>
            <w:r>
              <w:rPr>
                <w:rFonts w:ascii="Open Sans" w:eastAsia="Open Sans" w:hAnsi="Open Sans" w:cs="Open Sans"/>
                <w:b/>
                <w:bCs/>
                <w:color w:val="1A1A2E"/>
                <w:sz w:val="22"/>
                <w:szCs w:val="22"/>
              </w:rPr>
              <w:t>Build 3: AI Executive Workshop for a Technology Company Leadership Team</w:t>
            </w:r>
          </w:p>
          <w:p w14:paraId="60F05FF6" w14:textId="77777777" w:rsidR="00FF5D51" w:rsidRDefault="00056FDB">
            <w:pPr>
              <w:keepNext/>
              <w:spacing w:after="60"/>
            </w:pPr>
            <w:r>
              <w:rPr>
                <w:rFonts w:ascii="Open Sans" w:eastAsia="Open Sans" w:hAnsi="Open Sans" w:cs="Open Sans"/>
                <w:b/>
                <w:bCs/>
                <w:color w:val="006DB6"/>
              </w:rPr>
              <w:t xml:space="preserve">What Technijian Built: </w:t>
            </w:r>
            <w:r>
              <w:rPr>
                <w:rFonts w:ascii="Open Sans" w:eastAsia="Open Sans" w:hAnsi="Open Sans" w:cs="Open Sans"/>
                <w:color w:val="59595B"/>
              </w:rPr>
              <w:t>Facilitated a full-day AI strategy workshop for a C-suite team at a mid-market technology company. Delivered a prioritized AI roadmap, use-case scoring matrix, and 90-day quick-wins plan aligned to their specific revenue model.</w:t>
            </w:r>
          </w:p>
          <w:p w14:paraId="009E5DBA" w14:textId="77777777" w:rsidR="00FF5D51" w:rsidRDefault="00056FDB">
            <w:pPr>
              <w:spacing w:after="60"/>
            </w:pPr>
            <w:r>
              <w:rPr>
                <w:rFonts w:ascii="Open Sans" w:eastAsia="Open Sans" w:hAnsi="Open Sans" w:cs="Open Sans"/>
                <w:b/>
                <w:bCs/>
                <w:color w:val="F67D4B"/>
              </w:rPr>
              <w:t xml:space="preserve">How This Applies to Axis: </w:t>
            </w:r>
            <w:r>
              <w:rPr>
                <w:rFonts w:ascii="Open Sans" w:eastAsia="Open Sans" w:hAnsi="Open Sans" w:cs="Open Sans"/>
                <w:color w:val="59595B"/>
              </w:rPr>
              <w:t>The Axis leadership team — Nick Moran and Jill Goodwin — is at a strategic inflection point. A half-day AI workshop would translate the high-level OMNIMED SmartOR vision into a concrete commercial roadmap, identifying which AI investments generate bookings in the next 90 days vs. the next 2 years.</w:t>
            </w:r>
          </w:p>
        </w:tc>
      </w:tr>
    </w:tbl>
    <w:p w14:paraId="47F471AA"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438B13A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B95237"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B93B815" w14:textId="77777777" w:rsidR="00FF5D51" w:rsidRDefault="00056FDB">
            <w:pPr>
              <w:keepNext/>
              <w:spacing w:after="80"/>
            </w:pPr>
            <w:r>
              <w:rPr>
                <w:rFonts w:ascii="Open Sans" w:eastAsia="Open Sans" w:hAnsi="Open Sans" w:cs="Open Sans"/>
                <w:b/>
                <w:bCs/>
                <w:color w:val="1A1A2E"/>
                <w:sz w:val="22"/>
                <w:szCs w:val="22"/>
              </w:rPr>
              <w:t>Build 4: Online Booking &amp; CRM Integration for a Multi-Location Service Business</w:t>
            </w:r>
          </w:p>
          <w:p w14:paraId="1D09EEFF" w14:textId="77777777" w:rsidR="00FF5D51" w:rsidRDefault="00056FDB">
            <w:pPr>
              <w:keepNext/>
              <w:spacing w:after="60"/>
            </w:pPr>
            <w:r>
              <w:rPr>
                <w:rFonts w:ascii="Open Sans" w:eastAsia="Open Sans" w:hAnsi="Open Sans" w:cs="Open Sans"/>
                <w:b/>
                <w:bCs/>
                <w:color w:val="006DB6"/>
              </w:rPr>
              <w:t xml:space="preserve">What Technijian Built: </w:t>
            </w:r>
            <w:r>
              <w:rPr>
                <w:rFonts w:ascii="Open Sans" w:eastAsia="Open Sans" w:hAnsi="Open Sans" w:cs="Open Sans"/>
                <w:color w:val="59595B"/>
              </w:rPr>
              <w:t>Built a custom booking portal integrated with an existing CRM, replacing a phone-only scheduling model. Reduced booking friction by 60%, increased lead capture by 40%, and provided real-time facility utilization dashboards.</w:t>
            </w:r>
          </w:p>
          <w:p w14:paraId="21227FBC" w14:textId="77777777" w:rsidR="00FF5D51" w:rsidRDefault="00056FDB">
            <w:pPr>
              <w:spacing w:after="60"/>
            </w:pPr>
            <w:r>
              <w:rPr>
                <w:rFonts w:ascii="Open Sans" w:eastAsia="Open Sans" w:hAnsi="Open Sans" w:cs="Open Sans"/>
                <w:b/>
                <w:bCs/>
                <w:color w:val="F67D4B"/>
              </w:rPr>
              <w:t xml:space="preserve">How This Applies to Axis: </w:t>
            </w:r>
            <w:r>
              <w:rPr>
                <w:rFonts w:ascii="Open Sans" w:eastAsia="Open Sans" w:hAnsi="Open Sans" w:cs="Open Sans"/>
                <w:color w:val="59595B"/>
              </w:rPr>
              <w:t>Axis currently operates on phone and email booking for all four locations. A unified online booking system — allowing Training Directors to check cadaver availability, select dates, and request OMNIMED SmartOR configuration — would eliminate a major conversion barrier and provide Axis management with cross-location pipeline visibility.</w:t>
            </w:r>
          </w:p>
        </w:tc>
      </w:tr>
    </w:tbl>
    <w:p w14:paraId="497CFA81"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1CC2105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AA2F9BC"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9537717" w14:textId="77777777" w:rsidR="00FF5D51" w:rsidRDefault="00056FDB">
            <w:pPr>
              <w:keepNext/>
              <w:spacing w:after="80"/>
            </w:pPr>
            <w:r>
              <w:rPr>
                <w:rFonts w:ascii="Open Sans" w:eastAsia="Open Sans" w:hAnsi="Open Sans" w:cs="Open Sans"/>
                <w:b/>
                <w:bCs/>
                <w:color w:val="1A1A2E"/>
                <w:sz w:val="22"/>
                <w:szCs w:val="22"/>
              </w:rPr>
              <w:t>Build 5: Managed IT &amp; Cybersecurity for a Healthcare Data Organization</w:t>
            </w:r>
          </w:p>
          <w:p w14:paraId="520C865F" w14:textId="77777777" w:rsidR="00FF5D51" w:rsidRDefault="00056FDB">
            <w:pPr>
              <w:keepNext/>
              <w:spacing w:after="60"/>
            </w:pPr>
            <w:r>
              <w:rPr>
                <w:rFonts w:ascii="Open Sans" w:eastAsia="Open Sans" w:hAnsi="Open Sans" w:cs="Open Sans"/>
                <w:b/>
                <w:bCs/>
                <w:color w:val="006DB6"/>
              </w:rPr>
              <w:t xml:space="preserve">What Technijian Built: </w:t>
            </w:r>
            <w:r>
              <w:rPr>
                <w:rFonts w:ascii="Open Sans" w:eastAsia="Open Sans" w:hAnsi="Open Sans" w:cs="Open Sans"/>
                <w:color w:val="59595B"/>
              </w:rPr>
              <w:t>Deployed unified endpoint management, HIPAA-aligned data governance, and secure cloud backup across a distributed healthcare organization. Established incident response procedures and vendor-agnostic monitoring.</w:t>
            </w:r>
          </w:p>
          <w:p w14:paraId="458BBC42" w14:textId="77777777" w:rsidR="00FF5D51" w:rsidRDefault="00056FDB">
            <w:pPr>
              <w:spacing w:after="60"/>
            </w:pPr>
            <w:r>
              <w:rPr>
                <w:rFonts w:ascii="Open Sans" w:eastAsia="Open Sans" w:hAnsi="Open Sans" w:cs="Open Sans"/>
                <w:b/>
                <w:bCs/>
                <w:color w:val="F67D4B"/>
              </w:rPr>
              <w:t xml:space="preserve">How This Applies to Axis: </w:t>
            </w:r>
            <w:r>
              <w:rPr>
                <w:rFonts w:ascii="Open Sans" w:eastAsia="Open Sans" w:hAnsi="Open Sans" w:cs="Open Sans"/>
                <w:color w:val="59595B"/>
              </w:rPr>
              <w:t>Axis's four locations handle sensitive medical data — cadaver provenance documentation, surgeon performance records, OMNIMED SmartOR telemetry. A HIPAA-aligned IT infrastructure ensures that this data is protected, compliant, and available for the kind of outcome reporting that device company clients and academic partners require.</w:t>
            </w:r>
          </w:p>
        </w:tc>
      </w:tr>
    </w:tbl>
    <w:p w14:paraId="5BF97D58" w14:textId="77777777" w:rsidR="00FF5D51" w:rsidRDefault="00FF5D51">
      <w:pPr>
        <w:spacing w:before="200"/>
      </w:pPr>
    </w:p>
    <w:p w14:paraId="0D4A8B76" w14:textId="77777777" w:rsidR="00FF5D51" w:rsidRDefault="00056FDB">
      <w:pPr>
        <w:pStyle w:val="Heading2"/>
        <w:keepNext/>
        <w:keepLines/>
        <w:spacing w:before="280" w:after="120"/>
      </w:pPr>
      <w:bookmarkStart w:id="20" w:name="_Toc232066227"/>
      <w:r>
        <w:rPr>
          <w:rFonts w:ascii="Open Sans" w:eastAsia="Open Sans" w:hAnsi="Open Sans" w:cs="Open Sans"/>
          <w:b/>
          <w:bCs/>
          <w:color w:val="006DB6"/>
        </w:rPr>
        <w:t>How We Keep AI Affordable — Seven Models, Routed by Task</w:t>
      </w:r>
      <w:bookmarkEnd w:id="20"/>
    </w:p>
    <w:p w14:paraId="7FD4F652" w14:textId="77777777" w:rsidR="00FF5D51" w:rsidRDefault="00056FDB">
      <w:pPr>
        <w:spacing w:after="140" w:line="320" w:lineRule="auto"/>
        <w:jc w:val="both"/>
      </w:pPr>
      <w:r>
        <w:rPr>
          <w:rFonts w:ascii="Open Sans" w:eastAsia="Open Sans" w:hAnsi="Open Sans" w:cs="Open Sans"/>
          <w:color w:val="59595B"/>
          <w:sz w:val="22"/>
          <w:szCs w:val="22"/>
        </w:rPr>
        <w:t>A fair question about running AI across content, lead gen, and operations: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FF5D51" w14:paraId="574312A4"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7FA9A6E" w14:textId="77777777" w:rsidR="00FF5D51" w:rsidRDefault="00056FDB">
            <w:r>
              <w:rPr>
                <w:rFonts w:ascii="Open Sans" w:eastAsia="Open Sans" w:hAnsi="Open Sans" w:cs="Open Sans"/>
                <w:b/>
                <w:bCs/>
                <w:color w:val="FFFFFF"/>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4034481" w14:textId="77777777" w:rsidR="00FF5D51" w:rsidRDefault="00056FDB">
            <w:r>
              <w:rPr>
                <w:rFonts w:ascii="Open Sans" w:eastAsia="Open Sans" w:hAnsi="Open Sans" w:cs="Open Sans"/>
                <w:b/>
                <w:bCs/>
                <w:color w:val="FFFFFF"/>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C67DAD6" w14:textId="77777777" w:rsidR="00FF5D51" w:rsidRDefault="00056FDB">
            <w:pPr>
              <w:jc w:val="center"/>
            </w:pPr>
            <w:r>
              <w:rPr>
                <w:rFonts w:ascii="Open Sans" w:eastAsia="Open Sans" w:hAnsi="Open Sans" w:cs="Open Sans"/>
                <w:b/>
                <w:bCs/>
                <w:color w:val="FFFFFF"/>
              </w:rPr>
              <w:t>Share of Work</w:t>
            </w:r>
          </w:p>
        </w:tc>
      </w:tr>
      <w:tr w:rsidR="00FF5D51" w14:paraId="0C6B949F"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2F01AF" w14:textId="77777777" w:rsidR="00FF5D51" w:rsidRDefault="00056FDB">
            <w:r>
              <w:rPr>
                <w:rFonts w:ascii="Open Sans" w:eastAsia="Open Sans" w:hAnsi="Open Sans" w:cs="Open Sans"/>
                <w:b/>
                <w:bCs/>
                <w:color w:val="59595B"/>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6063D2" w14:textId="77777777" w:rsidR="00FF5D51" w:rsidRDefault="00056FDB">
            <w:r>
              <w:rPr>
                <w:rFonts w:ascii="Open Sans" w:eastAsia="Open Sans" w:hAnsi="Open Sans" w:cs="Open Sans"/>
                <w:color w:val="59595B"/>
              </w:rPr>
              <w:t>The hardest judgment only — final brand-voice pass, compliance-critical answers,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E279E7" w14:textId="77777777" w:rsidR="00FF5D51" w:rsidRDefault="00056FDB">
            <w:pPr>
              <w:jc w:val="center"/>
            </w:pPr>
            <w:r>
              <w:rPr>
                <w:rFonts w:ascii="Open Sans" w:eastAsia="Open Sans" w:hAnsi="Open Sans" w:cs="Open Sans"/>
                <w:b/>
                <w:bCs/>
                <w:color w:val="006DB6"/>
              </w:rPr>
              <w:t>~5–10%</w:t>
            </w:r>
          </w:p>
        </w:tc>
      </w:tr>
      <w:tr w:rsidR="00FF5D51" w14:paraId="6F9607A9"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315B6D" w14:textId="77777777" w:rsidR="00FF5D51" w:rsidRDefault="00056FDB">
            <w:r>
              <w:rPr>
                <w:rFonts w:ascii="Open Sans" w:eastAsia="Open Sans" w:hAnsi="Open Sans" w:cs="Open Sans"/>
                <w:b/>
                <w:bCs/>
                <w:color w:val="59595B"/>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8D18E5" w14:textId="77777777" w:rsidR="00FF5D51" w:rsidRDefault="00056FDB">
            <w:r>
              <w:rPr>
                <w:rFonts w:ascii="Open Sans" w:eastAsia="Open Sans" w:hAnsi="Open Sans" w:cs="Open Sans"/>
                <w:color w:val="59595B"/>
              </w:rPr>
              <w:t>The bulk of drafting and reasoning — content, outreach personalization, summarization,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010128" w14:textId="77777777" w:rsidR="00FF5D51" w:rsidRDefault="00056FDB">
            <w:pPr>
              <w:jc w:val="center"/>
            </w:pPr>
            <w:r>
              <w:rPr>
                <w:rFonts w:ascii="Open Sans" w:eastAsia="Open Sans" w:hAnsi="Open Sans" w:cs="Open Sans"/>
                <w:color w:val="1EAAC8"/>
              </w:rPr>
              <w:t>~30–40%</w:t>
            </w:r>
          </w:p>
        </w:tc>
      </w:tr>
      <w:tr w:rsidR="00FF5D51" w14:paraId="218DEB2C"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B0DE12" w14:textId="77777777" w:rsidR="00FF5D51" w:rsidRDefault="00056FDB">
            <w:r>
              <w:rPr>
                <w:rFonts w:ascii="Open Sans" w:eastAsia="Open Sans" w:hAnsi="Open Sans" w:cs="Open Sans"/>
                <w:b/>
                <w:bCs/>
                <w:color w:val="59595B"/>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444629" w14:textId="77777777" w:rsidR="00FF5D51" w:rsidRDefault="00056FDB">
            <w:r>
              <w:rPr>
                <w:rFonts w:ascii="Open Sans" w:eastAsia="Open Sans" w:hAnsi="Open Sans" w:cs="Open Sans"/>
                <w:color w:val="59595B"/>
              </w:rPr>
              <w:t>High-volume mechanical work — classification, extraction, enriching and tagging thousands of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4462C4" w14:textId="77777777" w:rsidR="00FF5D51" w:rsidRDefault="00056FDB">
            <w:pPr>
              <w:jc w:val="center"/>
            </w:pPr>
            <w:r>
              <w:rPr>
                <w:rFonts w:ascii="Open Sans" w:eastAsia="Open Sans" w:hAnsi="Open Sans" w:cs="Open Sans"/>
                <w:color w:val="59595B"/>
              </w:rPr>
              <w:t>~50–60%</w:t>
            </w:r>
          </w:p>
        </w:tc>
      </w:tr>
    </w:tbl>
    <w:p w14:paraId="5C83B519" w14:textId="77777777" w:rsidR="00FF5D51" w:rsidRDefault="00056FDB">
      <w:pPr>
        <w:spacing w:before="80" w:after="140" w:line="320" w:lineRule="auto"/>
        <w:jc w:val="both"/>
      </w:pPr>
      <w:r>
        <w:rPr>
          <w:rFonts w:ascii="Open Sans" w:eastAsia="Open Sans" w:hAnsi="Open Sans" w:cs="Open Sans"/>
          <w:color w:val="59595B"/>
          <w:sz w:val="22"/>
          <w:szCs w:val="22"/>
        </w:rPr>
        <w:t xml:space="preserve">The result: Axis pays premium-model prices only for the small slice of work that warrants them — typically a 60–80% lower run cost than routing everything to one top-tier model, with no quality loss where it counts. For example, a single piece of authority content is drafted by a low-cost model, tightened and fact-checked by a mid model, and given a final brand-and-accuracy pass by a frontier model — instead of one premium model doing all three at roughly triple the cost. This is the kind of AI engineering </w:t>
      </w:r>
      <w:r>
        <w:rPr>
          <w:rFonts w:ascii="Open Sans" w:eastAsia="Open Sans" w:hAnsi="Open Sans" w:cs="Open Sans"/>
          <w:color w:val="59595B"/>
          <w:sz w:val="22"/>
          <w:szCs w:val="22"/>
        </w:rPr>
        <w:t>depth a partner brings that wiring everything to one chatbot does not.</w:t>
      </w:r>
    </w:p>
    <w:p w14:paraId="43C7702D" w14:textId="77777777" w:rsidR="00FF5D51" w:rsidRDefault="00056FDB">
      <w:pPr>
        <w:pStyle w:val="Heading1"/>
        <w:keepNext/>
        <w:pageBreakBefore/>
        <w:spacing w:after="120"/>
      </w:pPr>
      <w:bookmarkStart w:id="21" w:name="_Toc232066228"/>
      <w:r>
        <w:rPr>
          <w:rFonts w:ascii="Open Sans" w:eastAsia="Open Sans" w:hAnsi="Open Sans" w:cs="Open Sans"/>
          <w:color w:val="FFFFFF"/>
          <w:sz w:val="2"/>
          <w:szCs w:val="2"/>
        </w:rPr>
        <w:t>10  Understanding AI — A Field Guide for Axis Leadership</w:t>
      </w:r>
      <w:bookmarkEnd w:id="2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685F696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5273DFF"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D823CB2" w14:textId="77777777" w:rsidR="00FF5D51" w:rsidRDefault="00056FDB">
            <w:r>
              <w:rPr>
                <w:rFonts w:ascii="Open Sans" w:eastAsia="Open Sans" w:hAnsi="Open Sans" w:cs="Open Sans"/>
                <w:b/>
                <w:bCs/>
                <w:color w:val="006DB6"/>
                <w:sz w:val="34"/>
                <w:szCs w:val="34"/>
              </w:rPr>
              <w:t>10  Understanding AI — A Field Guide for Axis Leadership</w:t>
            </w:r>
          </w:p>
        </w:tc>
      </w:tr>
    </w:tbl>
    <w:p w14:paraId="2F5C88F6" w14:textId="77777777" w:rsidR="00FF5D51" w:rsidRDefault="00FF5D51">
      <w:pPr>
        <w:spacing w:before="140"/>
      </w:pPr>
    </w:p>
    <w:p w14:paraId="0BFF23B5" w14:textId="77777777" w:rsidR="00FF5D51" w:rsidRDefault="00056FDB">
      <w:pPr>
        <w:spacing w:after="140" w:line="320" w:lineRule="auto"/>
        <w:jc w:val="both"/>
      </w:pPr>
      <w:r>
        <w:rPr>
          <w:rFonts w:ascii="Open Sans" w:eastAsia="Open Sans" w:hAnsi="Open Sans" w:cs="Open Sans"/>
          <w:color w:val="59595B"/>
          <w:sz w:val="22"/>
          <w:szCs w:val="22"/>
        </w:rPr>
        <w:t>This section exists to make the rest of this report easy to evaluate. No jargon, no hype — just what AI is, where Axis sits today, how to adopt it without risk, and what comparable organizations are already doing. The goal is that Nick, Jill, and the Axis team can judge every recommendation that follows on its merits.</w:t>
      </w:r>
    </w:p>
    <w:p w14:paraId="56097E2A" w14:textId="77777777" w:rsidR="00FF5D51" w:rsidRDefault="00FF5D51">
      <w:pPr>
        <w:spacing w:before="140"/>
      </w:pPr>
    </w:p>
    <w:p w14:paraId="4539FFED" w14:textId="77777777" w:rsidR="00FF5D51" w:rsidRDefault="00056FDB">
      <w:pPr>
        <w:pStyle w:val="Heading2"/>
        <w:keepNext/>
        <w:keepLines/>
        <w:spacing w:before="280" w:after="120"/>
      </w:pPr>
      <w:bookmarkStart w:id="22" w:name="_Toc232066229"/>
      <w:r>
        <w:rPr>
          <w:rFonts w:ascii="Open Sans" w:eastAsia="Open Sans" w:hAnsi="Open Sans" w:cs="Open Sans"/>
          <w:b/>
          <w:bCs/>
          <w:color w:val="006DB6"/>
        </w:rPr>
        <w:t>What AI Actually Is — and Isn't</w:t>
      </w:r>
      <w:bookmarkEnd w:id="22"/>
    </w:p>
    <w:p w14:paraId="5D1C0BCD" w14:textId="77777777" w:rsidR="00FF5D51" w:rsidRDefault="00056FDB">
      <w:pPr>
        <w:spacing w:after="140" w:line="320" w:lineRule="auto"/>
        <w:jc w:val="both"/>
      </w:pPr>
      <w:r>
        <w:rPr>
          <w:rFonts w:ascii="Open Sans" w:eastAsia="Open Sans" w:hAnsi="Open Sans" w:cs="Open Sans"/>
          <w:color w:val="59595B"/>
          <w:sz w:val="22"/>
          <w:szCs w:val="22"/>
        </w:rPr>
        <w:t>As MIT Sloan puts it, a leader needs to know what AI can and cannot do — not how to build it. In practice, the only distinction that matters for planning is this:</w:t>
      </w:r>
    </w:p>
    <w:p w14:paraId="17FD961C"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Automation (workflows): the AI follows a path you define — predictable and low-risk. For example, "draft this event run-sheet from the booking details." This is where almost all near-term value lives.</w:t>
      </w:r>
    </w:p>
    <w:p w14:paraId="76747374"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Agents: the AI decides the steps itself — more flexible, and it needs human oversight. For example, "watch the booking pipeline and flag what needs attention." This comes later, where it earns its place.</w:t>
      </w:r>
    </w:p>
    <w:p w14:paraId="6C7E2DB0" w14:textId="77777777" w:rsidR="00FF5D51" w:rsidRDefault="00056FDB">
      <w:pPr>
        <w:spacing w:after="140" w:line="320" w:lineRule="auto"/>
        <w:jc w:val="both"/>
      </w:pPr>
      <w:r>
        <w:rPr>
          <w:rFonts w:ascii="Open Sans" w:eastAsia="Open Sans" w:hAnsi="Open Sans" w:cs="Open Sans"/>
          <w:color w:val="59595B"/>
          <w:sz w:val="22"/>
          <w:szCs w:val="22"/>
        </w:rPr>
        <w:t>The operating principle (Anthropic's guidance on building AI systems) is to use the simplest thing that works. Axis starts with simple automations that pay off in the first 90 days, and adds autonomous agents only where the value is proven — which is exactly how the roadmap in this report is sequenced.</w:t>
      </w:r>
    </w:p>
    <w:p w14:paraId="3FAB9F37" w14:textId="77777777" w:rsidR="00FF5D51" w:rsidRDefault="00FF5D51">
      <w:pPr>
        <w:spacing w:before="140"/>
      </w:pPr>
    </w:p>
    <w:p w14:paraId="3607D893" w14:textId="77777777" w:rsidR="00FF5D51" w:rsidRDefault="00056FDB">
      <w:pPr>
        <w:pStyle w:val="Heading2"/>
        <w:keepNext/>
        <w:keepLines/>
        <w:spacing w:before="280" w:after="120"/>
      </w:pPr>
      <w:bookmarkStart w:id="23" w:name="_Toc232066230"/>
      <w:r>
        <w:rPr>
          <w:rFonts w:ascii="Open Sans" w:eastAsia="Open Sans" w:hAnsi="Open Sans" w:cs="Open Sans"/>
          <w:b/>
          <w:bCs/>
          <w:color w:val="006DB6"/>
        </w:rPr>
        <w:t>Where Axis Sits Today — The AI Maturity Ladder</w:t>
      </w:r>
      <w:bookmarkEnd w:id="23"/>
    </w:p>
    <w:p w14:paraId="660C3FD7" w14:textId="77777777" w:rsidR="00FF5D51" w:rsidRDefault="00056FDB">
      <w:pPr>
        <w:spacing w:after="140" w:line="320" w:lineRule="auto"/>
        <w:jc w:val="both"/>
      </w:pPr>
      <w:r>
        <w:rPr>
          <w:rFonts w:ascii="Open Sans" w:eastAsia="Open Sans" w:hAnsi="Open Sans" w:cs="Open Sans"/>
          <w:color w:val="59595B"/>
          <w:sz w:val="22"/>
          <w:szCs w:val="22"/>
        </w:rPr>
        <w:t>Most established, well-run companies — including Axis — sit at the first or second rung of the widely-used AI maturity model. The leaders in any field are only one or two rungs higher, and the gap closes in months, not years.</w:t>
      </w:r>
    </w:p>
    <w:p w14:paraId="7EF9FD09" w14:textId="77777777" w:rsidR="00FF5D51" w:rsidRDefault="00FF5D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FF5D51" w14:paraId="4B9A55E7"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6D2B9E" w14:textId="77777777" w:rsidR="00FF5D51" w:rsidRDefault="00056FDB">
            <w:r>
              <w:rPr>
                <w:rFonts w:ascii="Open Sans" w:eastAsia="Open Sans" w:hAnsi="Open Sans" w:cs="Open Sans"/>
                <w:b/>
                <w:bCs/>
                <w:color w:val="FFFFFF"/>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2F353A" w14:textId="77777777" w:rsidR="00FF5D51" w:rsidRDefault="00056FDB">
            <w:r>
              <w:rPr>
                <w:rFonts w:ascii="Open Sans" w:eastAsia="Open Sans" w:hAnsi="Open Sans" w:cs="Open Sans"/>
                <w:b/>
                <w:bCs/>
                <w:color w:val="FFFFFF"/>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19A9F8" w14:textId="77777777" w:rsidR="00FF5D51" w:rsidRDefault="00056FDB">
            <w:pPr>
              <w:jc w:val="center"/>
            </w:pPr>
            <w:r>
              <w:rPr>
                <w:rFonts w:ascii="Open Sans" w:eastAsia="Open Sans" w:hAnsi="Open Sans" w:cs="Open Sans"/>
                <w:b/>
                <w:bCs/>
                <w:color w:val="FFFFFF"/>
              </w:rPr>
              <w:t>Axis Today</w:t>
            </w:r>
          </w:p>
        </w:tc>
      </w:tr>
      <w:tr w:rsidR="00FF5D51" w14:paraId="636952F6"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DE4B57" w14:textId="77777777" w:rsidR="00FF5D51" w:rsidRDefault="00056FDB">
            <w:r>
              <w:rPr>
                <w:rFonts w:ascii="Open Sans" w:eastAsia="Open Sans" w:hAnsi="Open Sans" w:cs="Open Sans"/>
                <w:color w:val="59595B"/>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FD534C" w14:textId="77777777" w:rsidR="00FF5D51" w:rsidRDefault="00056FDB">
            <w:r>
              <w:rPr>
                <w:rFonts w:ascii="Open Sans" w:eastAsia="Open Sans" w:hAnsi="Open Sans" w:cs="Open Sans"/>
                <w:color w:val="59595B"/>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716CD7" w14:textId="77777777" w:rsidR="00FF5D51" w:rsidRDefault="00FF5D51">
            <w:pPr>
              <w:jc w:val="center"/>
            </w:pPr>
          </w:p>
        </w:tc>
      </w:tr>
      <w:tr w:rsidR="00FF5D51" w14:paraId="4B01ACFE"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A0A5EB" w14:textId="77777777" w:rsidR="00FF5D51" w:rsidRDefault="00056FDB">
            <w:r>
              <w:rPr>
                <w:rFonts w:ascii="Open Sans" w:eastAsia="Open Sans" w:hAnsi="Open Sans" w:cs="Open Sans"/>
                <w:b/>
                <w:bCs/>
                <w:color w:val="59595B"/>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0A208E" w14:textId="77777777" w:rsidR="00FF5D51" w:rsidRDefault="00056FDB">
            <w:r>
              <w:rPr>
                <w:rFonts w:ascii="Open Sans" w:eastAsia="Open Sans" w:hAnsi="Open Sans" w:cs="Open Sans"/>
                <w:b/>
                <w:bCs/>
                <w:color w:val="59595B"/>
              </w:rPr>
              <w:t>A proprietary AI product exists (OMNIMED SmartOR) but AI is not yet woven into growth or operations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8FCEE9" w14:textId="77777777" w:rsidR="00FF5D51" w:rsidRDefault="00056FDB">
            <w:pPr>
              <w:jc w:val="center"/>
            </w:pPr>
            <w:r>
              <w:rPr>
                <w:rFonts w:ascii="Open Sans" w:eastAsia="Open Sans" w:hAnsi="Open Sans" w:cs="Open Sans"/>
                <w:b/>
                <w:bCs/>
                <w:color w:val="F67D4B"/>
              </w:rPr>
              <w:t>◀ You are here</w:t>
            </w:r>
          </w:p>
        </w:tc>
      </w:tr>
      <w:tr w:rsidR="00FF5D51" w14:paraId="1B13BE8F"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5658ED" w14:textId="77777777" w:rsidR="00FF5D51" w:rsidRDefault="00056FDB">
            <w:r>
              <w:rPr>
                <w:rFonts w:ascii="Open Sans" w:eastAsia="Open Sans" w:hAnsi="Open Sans" w:cs="Open Sans"/>
                <w:color w:val="59595B"/>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9E4EF7" w14:textId="77777777" w:rsidR="00FF5D51" w:rsidRDefault="00056FDB">
            <w:r>
              <w:rPr>
                <w:rFonts w:ascii="Open Sans" w:eastAsia="Open Sans" w:hAnsi="Open Sans" w:cs="Open Sans"/>
                <w:color w:val="59595B"/>
              </w:rPr>
              <w:t>AI runs specific workflows day-to-day — booking, content, compliance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4855E3" w14:textId="77777777" w:rsidR="00FF5D51" w:rsidRDefault="00FF5D51">
            <w:pPr>
              <w:jc w:val="center"/>
            </w:pPr>
          </w:p>
        </w:tc>
      </w:tr>
      <w:tr w:rsidR="00FF5D51" w14:paraId="4BE375B0"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82264D" w14:textId="77777777" w:rsidR="00FF5D51" w:rsidRDefault="00056FDB">
            <w:r>
              <w:rPr>
                <w:rFonts w:ascii="Open Sans" w:eastAsia="Open Sans" w:hAnsi="Open Sans" w:cs="Open Sans"/>
                <w:color w:val="59595B"/>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043436" w14:textId="77777777" w:rsidR="00FF5D51" w:rsidRDefault="00056FDB">
            <w:r>
              <w:rPr>
                <w:rFonts w:ascii="Open Sans" w:eastAsia="Open Sans" w:hAnsi="Open Sans" w:cs="Open Sans"/>
                <w:color w:val="59595B"/>
              </w:rPr>
              <w:t>AI is embedded across growth and operations with governance and dashboards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53C618" w14:textId="77777777" w:rsidR="00FF5D51" w:rsidRDefault="00FF5D51">
            <w:pPr>
              <w:jc w:val="center"/>
            </w:pPr>
          </w:p>
        </w:tc>
      </w:tr>
      <w:tr w:rsidR="00FF5D51" w14:paraId="22A93AB5"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26BB39" w14:textId="77777777" w:rsidR="00FF5D51" w:rsidRDefault="00056FDB">
            <w:r>
              <w:rPr>
                <w:rFonts w:ascii="Open Sans" w:eastAsia="Open Sans" w:hAnsi="Open Sans" w:cs="Open Sans"/>
                <w:color w:val="59595B"/>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E97531" w14:textId="77777777" w:rsidR="00FF5D51" w:rsidRDefault="00056FDB">
            <w:r>
              <w:rPr>
                <w:rFonts w:ascii="Open Sans" w:eastAsia="Open Sans" w:hAnsi="Open Sans" w:cs="Open Sans"/>
                <w:color w:val="59595B"/>
              </w:rPr>
              <w:t>AI is the default way the business runs and competes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419977" w14:textId="77777777" w:rsidR="00FF5D51" w:rsidRDefault="00FF5D51">
            <w:pPr>
              <w:jc w:val="center"/>
            </w:pPr>
          </w:p>
        </w:tc>
      </w:tr>
    </w:tbl>
    <w:p w14:paraId="513DE860" w14:textId="77777777" w:rsidR="00FF5D51" w:rsidRDefault="00056FDB">
      <w:pPr>
        <w:spacing w:before="80" w:after="140" w:line="320" w:lineRule="auto"/>
        <w:jc w:val="both"/>
      </w:pPr>
      <w:r>
        <w:rPr>
          <w:rFonts w:ascii="Open Sans" w:eastAsia="Open Sans" w:hAnsi="Open Sans" w:cs="Open Sans"/>
          <w:color w:val="59595B"/>
          <w:sz w:val="22"/>
          <w:szCs w:val="22"/>
        </w:rPr>
        <w:t>Axis is further along than most: OMNIMED SmartOR already puts it at the Emerging stage. This report is the plan to reach Operational — AI working in the growth engine and inside the labs — within twelve months.</w:t>
      </w:r>
    </w:p>
    <w:p w14:paraId="4F0894AC" w14:textId="77777777" w:rsidR="00FF5D51" w:rsidRDefault="00FF5D51">
      <w:pPr>
        <w:spacing w:before="140"/>
      </w:pPr>
    </w:p>
    <w:p w14:paraId="173C769C" w14:textId="77777777" w:rsidR="00FF5D51" w:rsidRDefault="00056FDB">
      <w:pPr>
        <w:pStyle w:val="Heading2"/>
        <w:keepNext/>
        <w:keepLines/>
        <w:spacing w:before="280" w:after="120"/>
      </w:pPr>
      <w:bookmarkStart w:id="24" w:name="_Toc232066231"/>
      <w:r>
        <w:rPr>
          <w:rFonts w:ascii="Open Sans" w:eastAsia="Open Sans" w:hAnsi="Open Sans" w:cs="Open Sans"/>
          <w:b/>
          <w:bCs/>
          <w:color w:val="006DB6"/>
        </w:rPr>
        <w:t>Adopting AI Responsibly — Three Risks Every Leader Manages</w:t>
      </w:r>
      <w:bookmarkEnd w:id="24"/>
    </w:p>
    <w:p w14:paraId="059EF646" w14:textId="77777777" w:rsidR="00FF5D51" w:rsidRDefault="00056FDB">
      <w:pPr>
        <w:spacing w:after="140" w:line="320" w:lineRule="auto"/>
        <w:jc w:val="both"/>
      </w:pPr>
      <w:r>
        <w:rPr>
          <w:rFonts w:ascii="Open Sans" w:eastAsia="Open Sans" w:hAnsi="Open Sans" w:cs="Open Sans"/>
          <w:color w:val="59595B"/>
          <w:sz w:val="22"/>
          <w:szCs w:val="22"/>
        </w:rPr>
        <w:t>The U.S. government's NIST AI Risk Management Framework gives leaders a simple mental model — Govern, Map, Measure, Manage. For a regulated organization like Axis, three risks matter most, and each has a concrete control:</w:t>
      </w:r>
    </w:p>
    <w:p w14:paraId="3E5A865D" w14:textId="77777777" w:rsidR="00FF5D51" w:rsidRDefault="00FF5D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FF5D51" w14:paraId="15226A0B"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1E17AB3" w14:textId="77777777" w:rsidR="00FF5D51" w:rsidRDefault="00056FDB">
            <w:r>
              <w:rPr>
                <w:rFonts w:ascii="Open Sans" w:eastAsia="Open Sans" w:hAnsi="Open Sans" w:cs="Open Sans"/>
                <w:b/>
                <w:bCs/>
                <w:color w:val="FFFFFF"/>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22CE17F" w14:textId="77777777" w:rsidR="00FF5D51" w:rsidRDefault="00056FDB">
            <w:r>
              <w:rPr>
                <w:rFonts w:ascii="Open Sans" w:eastAsia="Open Sans" w:hAnsi="Open Sans" w:cs="Open Sans"/>
                <w:b/>
                <w:bCs/>
                <w:color w:val="FFFFFF"/>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ED38F03" w14:textId="77777777" w:rsidR="00FF5D51" w:rsidRDefault="00056FDB">
            <w:r>
              <w:rPr>
                <w:rFonts w:ascii="Open Sans" w:eastAsia="Open Sans" w:hAnsi="Open Sans" w:cs="Open Sans"/>
                <w:b/>
                <w:bCs/>
                <w:color w:val="FFFFFF"/>
              </w:rPr>
              <w:t>How Technijian Controls It</w:t>
            </w:r>
          </w:p>
        </w:tc>
      </w:tr>
      <w:tr w:rsidR="00FF5D51" w14:paraId="7E285F94"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4AD686" w14:textId="77777777" w:rsidR="00FF5D51" w:rsidRDefault="00056FDB">
            <w:r>
              <w:rPr>
                <w:rFonts w:ascii="Open Sans" w:eastAsia="Open Sans" w:hAnsi="Open Sans" w:cs="Open Sans"/>
                <w:color w:val="59595B"/>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14CB2B" w14:textId="77777777" w:rsidR="00FF5D51" w:rsidRDefault="00056FDB">
            <w:r>
              <w:rPr>
                <w:rFonts w:ascii="Open Sans" w:eastAsia="Open Sans" w:hAnsi="Open Sans" w:cs="Open Sans"/>
                <w:color w:val="59595B"/>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C2E719" w14:textId="77777777" w:rsidR="00FF5D51" w:rsidRDefault="00056FDB">
            <w:r>
              <w:rPr>
                <w:rFonts w:ascii="Open Sans" w:eastAsia="Open Sans" w:hAnsi="Open Sans" w:cs="Open Sans"/>
                <w:color w:val="59595B"/>
              </w:rPr>
              <w:t>Human-in-the-loop review on anything client-facing or compliance-bound — AI drafts, a person approves</w:t>
            </w:r>
          </w:p>
        </w:tc>
      </w:tr>
      <w:tr w:rsidR="00FF5D51" w14:paraId="5F8D3A2B"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E7A520" w14:textId="77777777" w:rsidR="00FF5D51" w:rsidRDefault="00056FDB">
            <w:r>
              <w:rPr>
                <w:rFonts w:ascii="Open Sans" w:eastAsia="Open Sans" w:hAnsi="Open Sans" w:cs="Open Sans"/>
                <w:color w:val="59595B"/>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B6C046" w14:textId="77777777" w:rsidR="00FF5D51" w:rsidRDefault="00056FDB">
            <w:r>
              <w:rPr>
                <w:rFonts w:ascii="Open Sans" w:eastAsia="Open Sans" w:hAnsi="Open Sans" w:cs="Open Sans"/>
                <w:color w:val="59595B"/>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FB1CCF" w14:textId="77777777" w:rsidR="00FF5D51" w:rsidRDefault="00056FDB">
            <w:r>
              <w:rPr>
                <w:rFonts w:ascii="Open Sans" w:eastAsia="Open Sans" w:hAnsi="Open Sans" w:cs="Open Sans"/>
                <w:color w:val="59595B"/>
              </w:rPr>
              <w:t>Private, governed AI deployments — cadaver provenance, surgeon records, and OMNIMED telemetry never touch a public model</w:t>
            </w:r>
          </w:p>
        </w:tc>
      </w:tr>
      <w:tr w:rsidR="00FF5D51" w14:paraId="015C82F7"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FD5EF5" w14:textId="77777777" w:rsidR="00FF5D51" w:rsidRDefault="00056FDB">
            <w:r>
              <w:rPr>
                <w:rFonts w:ascii="Open Sans" w:eastAsia="Open Sans" w:hAnsi="Open Sans" w:cs="Open Sans"/>
                <w:color w:val="59595B"/>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30C6F3" w14:textId="77777777" w:rsidR="00FF5D51" w:rsidRDefault="00056FDB">
            <w:r>
              <w:rPr>
                <w:rFonts w:ascii="Open Sans" w:eastAsia="Open Sans" w:hAnsi="Open Sans" w:cs="Open Sans"/>
                <w:color w:val="59595B"/>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4D5257" w14:textId="77777777" w:rsidR="00FF5D51" w:rsidRDefault="00056FDB">
            <w:r>
              <w:rPr>
                <w:rFonts w:ascii="Open Sans" w:eastAsia="Open Sans" w:hAnsi="Open Sans" w:cs="Open Sans"/>
                <w:color w:val="59595B"/>
              </w:rPr>
              <w:t>Every AI tool inventoried with owner, vendor, and data source — AATB/FDA-ready, led by a CISSP-certified team</w:t>
            </w:r>
          </w:p>
        </w:tc>
      </w:tr>
    </w:tbl>
    <w:p w14:paraId="5518E96A" w14:textId="77777777" w:rsidR="00FF5D51" w:rsidRDefault="00FF5D51">
      <w:pPr>
        <w:spacing w:before="140"/>
      </w:pPr>
    </w:p>
    <w:p w14:paraId="37BF5D61" w14:textId="77777777" w:rsidR="00FF5D51" w:rsidRDefault="00056FDB">
      <w:pPr>
        <w:pStyle w:val="Heading2"/>
        <w:keepNext/>
        <w:keepLines/>
        <w:spacing w:before="280" w:after="120"/>
      </w:pPr>
      <w:bookmarkStart w:id="25" w:name="_Toc232066232"/>
      <w:r>
        <w:rPr>
          <w:rFonts w:ascii="Open Sans" w:eastAsia="Open Sans" w:hAnsi="Open Sans" w:cs="Open Sans"/>
          <w:b/>
          <w:bCs/>
          <w:color w:val="006DB6"/>
        </w:rPr>
        <w:t>What Comparable Organizations Are Already Doing</w:t>
      </w:r>
      <w:bookmarkEnd w:id="25"/>
    </w:p>
    <w:p w14:paraId="436E1753"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Healthcare operations: multi-site medical-services organizations are automating new-account and intake paperwork to recover staff time for client-facing work.</w:t>
      </w:r>
    </w:p>
    <w:p w14:paraId="718190C2"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Medical education: training and education providers are using AI search optimization to become the cited answer when buyers ask AI tools "where can I train on this procedure?" — capturing demand competitors never see.</w:t>
      </w:r>
    </w:p>
    <w:p w14:paraId="129B58DE"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Regulated B2B: document-heavy regulated businesses are turning multi-day proposal and compliance assembly into a minutes-long, audit-ready draft — responding to more opportunities with the same team.</w:t>
      </w:r>
    </w:p>
    <w:p w14:paraId="6CACEFD2" w14:textId="77777777" w:rsidR="00FF5D51" w:rsidRDefault="00056FDB">
      <w:pPr>
        <w:spacing w:before="40" w:after="140" w:line="320" w:lineRule="auto"/>
        <w:jc w:val="both"/>
      </w:pPr>
      <w:r>
        <w:rPr>
          <w:rFonts w:ascii="Open Sans" w:eastAsia="Open Sans" w:hAnsi="Open Sans" w:cs="Open Sans"/>
          <w:i/>
          <w:iCs/>
          <w:color w:val="59595B"/>
          <w:sz w:val="19"/>
          <w:szCs w:val="19"/>
        </w:rPr>
        <w:t>These are representative directions of travel across comparable industries, not guarantees; Axis's own numbers would be confirmed in discovery. Technijian's specific, measured results from prior builds appear in Section 9 (Capability Proof) and Section 12.</w:t>
      </w:r>
    </w:p>
    <w:p w14:paraId="41794DD0" w14:textId="77777777" w:rsidR="00FF5D51" w:rsidRDefault="00FF5D51">
      <w:pPr>
        <w:spacing w:before="140"/>
      </w:pPr>
    </w:p>
    <w:p w14:paraId="65AB0E96" w14:textId="77777777" w:rsidR="00FF5D51" w:rsidRDefault="00056FDB">
      <w:pPr>
        <w:pStyle w:val="Heading2"/>
        <w:keepNext/>
        <w:keepLines/>
        <w:spacing w:before="280" w:after="120"/>
      </w:pPr>
      <w:bookmarkStart w:id="26" w:name="_Toc232066233"/>
      <w:r>
        <w:rPr>
          <w:rFonts w:ascii="Open Sans" w:eastAsia="Open Sans" w:hAnsi="Open Sans" w:cs="Open Sans"/>
          <w:b/>
          <w:bCs/>
          <w:color w:val="006DB6"/>
        </w:rPr>
        <w:t>A Day in the Life — An Axis Lab Coordinator</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250DFC0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E5B6B27"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42AAF21" w14:textId="77777777" w:rsidR="00FF5D51" w:rsidRDefault="00056FDB">
            <w:pPr>
              <w:keepNext/>
              <w:keepLines/>
              <w:spacing w:before="80" w:after="80"/>
            </w:pPr>
            <w:r>
              <w:rPr>
                <w:rFonts w:ascii="Open Sans" w:eastAsia="Open Sans" w:hAnsi="Open Sans" w:cs="Open Sans"/>
                <w:b/>
                <w:bCs/>
                <w:color w:val="006DB6"/>
                <w:sz w:val="22"/>
                <w:szCs w:val="22"/>
              </w:rPr>
              <w:t>Before vs. After AI</w:t>
            </w:r>
          </w:p>
          <w:p w14:paraId="348D577C" w14:textId="77777777" w:rsidR="00FF5D51" w:rsidRDefault="00056FDB">
            <w:pPr>
              <w:keepNext/>
              <w:keepLines/>
              <w:spacing w:before="40" w:after="60" w:line="300" w:lineRule="auto"/>
            </w:pPr>
            <w:r>
              <w:rPr>
                <w:rFonts w:ascii="Open Sans" w:eastAsia="Open Sans" w:hAnsi="Open Sans" w:cs="Open Sans"/>
                <w:color w:val="59595B"/>
              </w:rPr>
              <w:t>TODAY: A coordinator fields a booking by phone, checks availability by hand, re-keys the configuration and perfusion needs, builds the instrument and staffing list from memory, and chases catering and AV — across four locations, mostly from experience held in a few people's heads.</w:t>
            </w:r>
          </w:p>
          <w:p w14:paraId="2D62095D" w14:textId="77777777" w:rsidR="00FF5D51" w:rsidRDefault="00056FDB">
            <w:pPr>
              <w:keepLines/>
              <w:spacing w:before="40" w:after="60" w:line="300" w:lineRule="auto"/>
            </w:pPr>
            <w:r>
              <w:rPr>
                <w:rFonts w:ascii="Open Sans" w:eastAsia="Open Sans" w:hAnsi="Open Sans" w:cs="Open Sans"/>
                <w:color w:val="59595B"/>
              </w:rPr>
              <w:t>WITH AI: The booking arrives through a unified system that proposes availability and add-ons; an AI assistant drafts the instrument pull-list, staffing plan, and AV run-sheet from the booking in minutes; the coordinator reviews and approves. The expertise is captured in a system, so the same standard holds at every site and survives a new hire or the UMD facility opening.</w:t>
            </w:r>
          </w:p>
        </w:tc>
      </w:tr>
    </w:tbl>
    <w:p w14:paraId="248B01DF" w14:textId="77777777" w:rsidR="00FF5D51" w:rsidRDefault="00FF5D51">
      <w:pPr>
        <w:spacing w:before="140"/>
      </w:pPr>
    </w:p>
    <w:p w14:paraId="03D3939E" w14:textId="77777777" w:rsidR="00FF5D51" w:rsidRDefault="00056FDB">
      <w:pPr>
        <w:pStyle w:val="Heading2"/>
        <w:keepNext/>
        <w:keepLines/>
        <w:spacing w:before="280" w:after="120"/>
      </w:pPr>
      <w:bookmarkStart w:id="27" w:name="_Toc232066234"/>
      <w:r>
        <w:rPr>
          <w:rFonts w:ascii="Open Sans" w:eastAsia="Open Sans" w:hAnsi="Open Sans" w:cs="Open Sans"/>
          <w:b/>
          <w:bCs/>
          <w:color w:val="006DB6"/>
        </w:rPr>
        <w:t>Why a Partner — vs. Hiring or Doing It Yourself</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FF5D51" w14:paraId="6BCC2E54"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6D2D270" w14:textId="77777777" w:rsidR="00FF5D51" w:rsidRDefault="00056FDB">
            <w:r>
              <w:rPr>
                <w:rFonts w:ascii="Open Sans" w:eastAsia="Open Sans" w:hAnsi="Open Sans" w:cs="Open Sans"/>
                <w:b/>
                <w:bCs/>
                <w:color w:val="FFFFFF"/>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0DFFBD0" w14:textId="77777777" w:rsidR="00FF5D51" w:rsidRDefault="00056FDB">
            <w:r>
              <w:rPr>
                <w:rFonts w:ascii="Open Sans" w:eastAsia="Open Sans" w:hAnsi="Open Sans" w:cs="Open Sans"/>
                <w:b/>
                <w:bCs/>
                <w:color w:val="FFFFFF"/>
              </w:rPr>
              <w:t>Reality</w:t>
            </w:r>
          </w:p>
        </w:tc>
      </w:tr>
      <w:tr w:rsidR="00FF5D51" w14:paraId="73DD390E"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1A4F91" w14:textId="77777777" w:rsidR="00FF5D51" w:rsidRDefault="00056FDB">
            <w:r>
              <w:rPr>
                <w:rFonts w:ascii="Open Sans" w:eastAsia="Open Sans" w:hAnsi="Open Sans" w:cs="Open Sans"/>
                <w:color w:val="59595B"/>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6B3BAC" w14:textId="77777777" w:rsidR="00FF5D51" w:rsidRDefault="00056FDB">
            <w:r>
              <w:rPr>
                <w:rFonts w:ascii="Open Sans" w:eastAsia="Open Sans" w:hAnsi="Open Sans" w:cs="Open Sans"/>
                <w:color w:val="59595B"/>
              </w:rPr>
              <w:t>Inexpensive, but Axis assembles, secures, and governs everything — and owns the three risks above alone</w:t>
            </w:r>
          </w:p>
        </w:tc>
      </w:tr>
      <w:tr w:rsidR="00FF5D51" w14:paraId="7FEDC107"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E2CCCB" w14:textId="77777777" w:rsidR="00FF5D51" w:rsidRDefault="00056FDB">
            <w:r>
              <w:rPr>
                <w:rFonts w:ascii="Open Sans" w:eastAsia="Open Sans" w:hAnsi="Open Sans" w:cs="Open Sans"/>
                <w:color w:val="59595B"/>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D74136" w14:textId="77777777" w:rsidR="00FF5D51" w:rsidRDefault="00056FDB">
            <w:r>
              <w:rPr>
                <w:rFonts w:ascii="Open Sans" w:eastAsia="Open Sans" w:hAnsi="Open Sans" w:cs="Open Sans"/>
                <w:color w:val="59595B"/>
              </w:rPr>
              <w:t>A capable AI leader typically costs $180K+/year and is scarce, and one person cannot cover strategy, build, security, and governance</w:t>
            </w:r>
          </w:p>
        </w:tc>
      </w:tr>
      <w:tr w:rsidR="00FF5D51" w14:paraId="62529867"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133907" w14:textId="77777777" w:rsidR="00FF5D51" w:rsidRDefault="00056FDB">
            <w:r>
              <w:rPr>
                <w:rFonts w:ascii="Open Sans" w:eastAsia="Open Sans" w:hAnsi="Open Sans" w:cs="Open Sans"/>
                <w:b/>
                <w:bCs/>
                <w:color w:val="59595B"/>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7FBBBF" w14:textId="77777777" w:rsidR="00FF5D51" w:rsidRDefault="00056FDB">
            <w:r>
              <w:rPr>
                <w:rFonts w:ascii="Open Sans" w:eastAsia="Open Sans" w:hAnsi="Open Sans" w:cs="Open Sans"/>
                <w:b/>
                <w:bCs/>
                <w:color w:val="59595B"/>
              </w:rPr>
              <w:t>Strategy, build, security, and governance in one team at a fraction of a hire — with proven builds and CISSP-led security</w:t>
            </w:r>
          </w:p>
        </w:tc>
      </w:tr>
    </w:tbl>
    <w:p w14:paraId="15AD97BD" w14:textId="77777777" w:rsidR="00FF5D51" w:rsidRDefault="00056FDB">
      <w:pPr>
        <w:spacing w:before="100" w:after="140" w:line="320" w:lineRule="auto"/>
        <w:jc w:val="both"/>
      </w:pPr>
      <w:r>
        <w:rPr>
          <w:rFonts w:ascii="Open Sans" w:eastAsia="Open Sans" w:hAnsi="Open Sans" w:cs="Open Sans"/>
          <w:i/>
          <w:iCs/>
          <w:color w:val="59595B"/>
          <w:sz w:val="18"/>
          <w:szCs w:val="18"/>
        </w:rPr>
        <w:t>Sources cited in this section: MIT Sloan Management (AI literacy); Anthropic (AI system design); the widely-used five-stage AI maturity model (consistent with Gartner and Google Cloud frameworks); U.S. NIST AI Risk Management Framework. Full references in the Appendix.</w:t>
      </w:r>
    </w:p>
    <w:p w14:paraId="3FA2EBDA" w14:textId="77777777" w:rsidR="00FF5D51" w:rsidRDefault="00056FDB">
      <w:pPr>
        <w:pStyle w:val="Heading1"/>
        <w:keepNext/>
        <w:pageBreakBefore/>
        <w:spacing w:after="120"/>
      </w:pPr>
      <w:bookmarkStart w:id="28" w:name="_Toc232066235"/>
      <w:r>
        <w:rPr>
          <w:rFonts w:ascii="Open Sans" w:eastAsia="Open Sans" w:hAnsi="Open Sans" w:cs="Open Sans"/>
          <w:color w:val="FFFFFF"/>
          <w:sz w:val="2"/>
          <w:szCs w:val="2"/>
        </w:rPr>
        <w:t>11  The Axis AI Growth Engine</w:t>
      </w:r>
      <w:bookmarkEnd w:id="2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5FB8C64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83EDAE4"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604EB8" w14:textId="77777777" w:rsidR="00FF5D51" w:rsidRDefault="00056FDB">
            <w:r>
              <w:rPr>
                <w:rFonts w:ascii="Open Sans" w:eastAsia="Open Sans" w:hAnsi="Open Sans" w:cs="Open Sans"/>
                <w:b/>
                <w:bCs/>
                <w:color w:val="1EAAC8"/>
                <w:sz w:val="34"/>
                <w:szCs w:val="34"/>
              </w:rPr>
              <w:t>11  The Axis AI Growth Engine</w:t>
            </w:r>
          </w:p>
        </w:tc>
      </w:tr>
    </w:tbl>
    <w:p w14:paraId="4E9B7F0A" w14:textId="77777777" w:rsidR="00FF5D51" w:rsidRDefault="00FF5D51">
      <w:pPr>
        <w:spacing w:before="160"/>
      </w:pPr>
    </w:p>
    <w:p w14:paraId="3E657607" w14:textId="77777777" w:rsidR="00FF5D51" w:rsidRDefault="00056FDB">
      <w:pPr>
        <w:spacing w:after="140" w:line="320" w:lineRule="auto"/>
        <w:jc w:val="both"/>
      </w:pPr>
      <w:r>
        <w:rPr>
          <w:rFonts w:ascii="Open Sans" w:eastAsia="Open Sans" w:hAnsi="Open Sans" w:cs="Open Sans"/>
          <w:color w:val="59595B"/>
          <w:sz w:val="22"/>
          <w:szCs w:val="22"/>
        </w:rPr>
        <w:t>The Axis AI Growth Engine operates across three interdependent motions. Each motion is designed to work independently in the short term and compound together over 12 months. The goal is a self-reinforcing system: better visibility brings more inbound leads, better outreach wins more named accounts, and stronger technology infrastructure supports both.</w:t>
      </w:r>
    </w:p>
    <w:p w14:paraId="556DCAC0" w14:textId="77777777" w:rsidR="00FF5D51" w:rsidRDefault="00FF5D51">
      <w:pPr>
        <w:spacing w:before="140"/>
      </w:pPr>
    </w:p>
    <w:p w14:paraId="70080A47" w14:textId="77777777" w:rsidR="00FF5D51" w:rsidRDefault="00056FDB">
      <w:pPr>
        <w:spacing w:before="120" w:after="80"/>
        <w:jc w:val="center"/>
      </w:pPr>
      <w:r>
        <w:rPr>
          <w:noProof/>
        </w:rPr>
        <w:drawing>
          <wp:inline distT="0" distB="0" distL="0" distR="0" wp14:anchorId="582AC99E" wp14:editId="7C859693">
            <wp:extent cx="5905500" cy="2619375"/>
            <wp:effectExtent l="0" t="0" r="0" b="0"/>
            <wp:docPr id="1915074855" name="Axis AI Growth Engine Architecture" descr="Axis AI Growth Engine Architecture" title="Axis AI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19375"/>
                    </a:xfrm>
                    <a:prstGeom prst="rect">
                      <a:avLst/>
                    </a:prstGeom>
                  </pic:spPr>
                </pic:pic>
              </a:graphicData>
            </a:graphic>
          </wp:inline>
        </w:drawing>
      </w:r>
    </w:p>
    <w:p w14:paraId="7F7F4086" w14:textId="77777777" w:rsidR="00FF5D51" w:rsidRDefault="00056FDB">
      <w:pPr>
        <w:spacing w:after="240"/>
        <w:jc w:val="center"/>
      </w:pPr>
      <w:r>
        <w:rPr>
          <w:rFonts w:ascii="Open Sans" w:eastAsia="Open Sans" w:hAnsi="Open Sans" w:cs="Open Sans"/>
          <w:i/>
          <w:iCs/>
          <w:color w:val="59595B"/>
          <w:sz w:val="18"/>
          <w:szCs w:val="18"/>
        </w:rPr>
        <w:t>Figure 4: The Three-Motion Axis AI Growth Engine</w:t>
      </w:r>
    </w:p>
    <w:p w14:paraId="4FDB42E6" w14:textId="77777777" w:rsidR="00FF5D51" w:rsidRDefault="00FF5D51">
      <w:pPr>
        <w:spacing w:before="200"/>
      </w:pPr>
    </w:p>
    <w:p w14:paraId="29A252E3" w14:textId="77777777" w:rsidR="00FF5D51" w:rsidRDefault="00056FDB">
      <w:pPr>
        <w:pStyle w:val="Heading2"/>
        <w:keepNext/>
        <w:keepLines/>
        <w:spacing w:before="280" w:after="120"/>
      </w:pPr>
      <w:bookmarkStart w:id="29" w:name="_Toc232066236"/>
      <w:r>
        <w:rPr>
          <w:rFonts w:ascii="Open Sans" w:eastAsia="Open Sans" w:hAnsi="Open Sans" w:cs="Open Sans"/>
          <w:b/>
          <w:bCs/>
          <w:color w:val="1EAAC8"/>
        </w:rPr>
        <w:t>Motion 1: Get Found — Digital Visibility for Medtech Buyers</w:t>
      </w:r>
      <w:bookmarkEnd w:id="29"/>
    </w:p>
    <w:p w14:paraId="5352A66E" w14:textId="77777777" w:rsidR="00FF5D51" w:rsidRDefault="00056FDB">
      <w:pPr>
        <w:spacing w:after="140" w:line="320" w:lineRule="auto"/>
        <w:jc w:val="both"/>
      </w:pPr>
      <w:r>
        <w:rPr>
          <w:rFonts w:ascii="Open Sans" w:eastAsia="Open Sans" w:hAnsi="Open Sans" w:cs="Open Sans"/>
          <w:color w:val="59595B"/>
          <w:sz w:val="22"/>
          <w:szCs w:val="22"/>
        </w:rPr>
        <w:t>The immediate priority is ensuring that when a Training Director, Clinical Affairs lead, or CME Director searches for a bioskills facility — on Google, LinkedIn, or an AI-powered tool — Axis is the first result they encounter. This requires four parallel initiatives:</w:t>
      </w:r>
    </w:p>
    <w:p w14:paraId="24C7AD3E"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SEO content targeting "bioskills lab [city]," "cadaver lab medical device training," "surgical simulation facility," and "OMNIMED SmartOR" as a standalone product search term</w:t>
      </w:r>
    </w:p>
    <w:p w14:paraId="1B4DF0DA"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Google Business Profile optimization and AI-powered review generation across all four Axis locations — building on 57 existing Irvine five-star reviews to drive location-specific social proof in Columbia, Nashville, and Houston</w:t>
      </w:r>
    </w:p>
    <w:p w14:paraId="181DA00F"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GEO optimization — ensuring that AI-powered search tools (Perplexity, ChatGPT, Microsoft Copilot) cite Axis when users ask for surgical training facility recommendations</w:t>
      </w:r>
    </w:p>
    <w:p w14:paraId="43921027"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LinkedIn content acceleration: AI-assisted facility showcases, OMNIMED case studies, and UMD partnership updates — building on 2,027 followers toward 5,000+ with a consistent thought-leadership cadence</w:t>
      </w:r>
    </w:p>
    <w:p w14:paraId="5582848E" w14:textId="77777777" w:rsidR="00FF5D51" w:rsidRDefault="00FF5D51">
      <w:pPr>
        <w:spacing w:before="120"/>
      </w:pPr>
    </w:p>
    <w:p w14:paraId="0B241401" w14:textId="77777777" w:rsidR="00FF5D51" w:rsidRDefault="00056FDB">
      <w:pPr>
        <w:pStyle w:val="Heading2"/>
        <w:keepNext/>
        <w:keepLines/>
        <w:spacing w:before="280" w:after="120"/>
      </w:pPr>
      <w:bookmarkStart w:id="30" w:name="_Toc232066237"/>
      <w:r>
        <w:rPr>
          <w:rFonts w:ascii="Open Sans" w:eastAsia="Open Sans" w:hAnsi="Open Sans" w:cs="Open Sans"/>
          <w:b/>
          <w:bCs/>
          <w:color w:val="1EAAC8"/>
        </w:rPr>
        <w:t>Motion 2: Win Clients — Account Intelligence for the Top 500</w:t>
      </w:r>
      <w:bookmarkEnd w:id="30"/>
    </w:p>
    <w:p w14:paraId="02202ABB" w14:textId="77777777" w:rsidR="00FF5D51" w:rsidRDefault="00056FDB">
      <w:pPr>
        <w:spacing w:after="140" w:line="320" w:lineRule="auto"/>
        <w:jc w:val="both"/>
      </w:pPr>
      <w:r>
        <w:rPr>
          <w:rFonts w:ascii="Open Sans" w:eastAsia="Open Sans" w:hAnsi="Open Sans" w:cs="Open Sans"/>
          <w:color w:val="59595B"/>
          <w:sz w:val="22"/>
          <w:szCs w:val="22"/>
        </w:rPr>
        <w:t>Axis's buyer universe is finite and known: several thousand FDA-regulated medical device manufacturers operate in the US, and the largest few hundred by revenue account for the bulk of bioskills training demand. Technijian's My AI Lead Gen Pro platform will:</w:t>
      </w:r>
    </w:p>
    <w:p w14:paraId="2713FC89"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Build a priority target list of the 500 device companies most likely to need bioskills lab access in the next 12 months, scored by device pipeline activity, recent FDA clearances, and hiring signals (Training Director job postings)</w:t>
      </w:r>
    </w:p>
    <w:p w14:paraId="44CBDAE1"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Deploy AI-personalized outreach to Training Directors and Clinical Affairs Managers — not generic cold email, but messages that reference specific device launches, therapeutic areas, and training requirements relevant to that company</w:t>
      </w:r>
    </w:p>
    <w:p w14:paraId="5B98C2AD"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Generate institutional partnership proposals for the top 25 academic medical centers that have no bioskills lab of their own, following the UMD model</w:t>
      </w:r>
    </w:p>
    <w:p w14:paraId="0E7157FE"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Build a RFP response library so Axis can respond to formal training vendor evaluations in hours, not weeks</w:t>
      </w:r>
    </w:p>
    <w:p w14:paraId="2D496964" w14:textId="77777777" w:rsidR="00FF5D51" w:rsidRDefault="00FF5D51">
      <w:pPr>
        <w:spacing w:before="120"/>
      </w:pPr>
    </w:p>
    <w:p w14:paraId="745CEB0E" w14:textId="77777777" w:rsidR="00FF5D51" w:rsidRDefault="00056FDB">
      <w:pPr>
        <w:pStyle w:val="Heading2"/>
        <w:keepNext/>
        <w:keepLines/>
        <w:spacing w:before="280" w:after="120"/>
      </w:pPr>
      <w:bookmarkStart w:id="31" w:name="_Toc232066238"/>
      <w:r>
        <w:rPr>
          <w:rFonts w:ascii="Open Sans" w:eastAsia="Open Sans" w:hAnsi="Open Sans" w:cs="Open Sans"/>
          <w:b/>
          <w:bCs/>
          <w:color w:val="1EAAC8"/>
        </w:rPr>
        <w:t>Motion 3: Scale &amp; Serve — Technology Infrastructure for 4 Locations + OMNIMED</w:t>
      </w:r>
      <w:bookmarkEnd w:id="31"/>
    </w:p>
    <w:p w14:paraId="2BB26E19" w14:textId="77777777" w:rsidR="00FF5D51" w:rsidRDefault="00056FDB">
      <w:pPr>
        <w:spacing w:after="140" w:line="320" w:lineRule="auto"/>
        <w:jc w:val="both"/>
      </w:pPr>
      <w:r>
        <w:rPr>
          <w:rFonts w:ascii="Open Sans" w:eastAsia="Open Sans" w:hAnsi="Open Sans" w:cs="Open Sans"/>
          <w:color w:val="59595B"/>
          <w:sz w:val="22"/>
          <w:szCs w:val="22"/>
        </w:rPr>
        <w:t>Axis's operational infrastructure needs to match its commercial ambition. A company building the nation's first AI-powered surgical performance center cannot operate on phone-based booking and location-by-location IT. Technijian will:</w:t>
      </w:r>
    </w:p>
    <w:p w14:paraId="77369237"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Deploy a unified online booking portal for all four Axis facilities — real-time cadaver availability, lab configuration options, OMNIMED SmartOR add-on request, and automated confirmation workflows</w:t>
      </w:r>
    </w:p>
    <w:p w14:paraId="03943FB8"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Establish HIPAA-aligned data governance across all four locations — protecting surgeon performance records, cadaver documentation, and OMNIMED telemetry data</w:t>
      </w:r>
    </w:p>
    <w:p w14:paraId="695D3382"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Build a cross-location CRM and deal pipeline that gives Axis management full visibility into bookings, recurring clients, and revenue forecasting</w:t>
      </w:r>
    </w:p>
    <w:p w14:paraId="378DEEE0"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Support OMNIMED SmartOR with dedicated IT infrastructure — secure cloud architecture, streaming reliability, and data backup aligned to FDA documentation requirements</w:t>
      </w:r>
    </w:p>
    <w:p w14:paraId="5B11C963" w14:textId="77777777" w:rsidR="00FF5D51" w:rsidRDefault="00056FDB">
      <w:pPr>
        <w:pStyle w:val="Heading1"/>
        <w:keepNext/>
        <w:pageBreakBefore/>
        <w:spacing w:after="120"/>
      </w:pPr>
      <w:bookmarkStart w:id="32" w:name="_Toc232066239"/>
      <w:r>
        <w:rPr>
          <w:rFonts w:ascii="Open Sans" w:eastAsia="Open Sans" w:hAnsi="Open Sans" w:cs="Open Sans"/>
          <w:color w:val="FFFFFF"/>
          <w:sz w:val="2"/>
          <w:szCs w:val="2"/>
        </w:rPr>
        <w:t>12  Inside the Labs — AI-Powered Operational Efficiency</w:t>
      </w:r>
      <w:bookmarkEnd w:id="3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3102F93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467B5C7"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9B572D4" w14:textId="77777777" w:rsidR="00FF5D51" w:rsidRDefault="00056FDB">
            <w:r>
              <w:rPr>
                <w:rFonts w:ascii="Open Sans" w:eastAsia="Open Sans" w:hAnsi="Open Sans" w:cs="Open Sans"/>
                <w:b/>
                <w:bCs/>
                <w:color w:val="006DB6"/>
                <w:sz w:val="34"/>
                <w:szCs w:val="34"/>
              </w:rPr>
              <w:t>12  Inside the Labs — AI-Powered Operational Efficiency</w:t>
            </w:r>
          </w:p>
        </w:tc>
      </w:tr>
    </w:tbl>
    <w:p w14:paraId="5A1EC642" w14:textId="77777777" w:rsidR="00FF5D51" w:rsidRDefault="00FF5D51">
      <w:pPr>
        <w:spacing w:before="160"/>
      </w:pPr>
    </w:p>
    <w:p w14:paraId="69A8BCAC" w14:textId="77777777" w:rsidR="00FF5D51" w:rsidRDefault="00056FDB">
      <w:pPr>
        <w:spacing w:after="140" w:line="320" w:lineRule="auto"/>
        <w:jc w:val="both"/>
      </w:pPr>
      <w:r>
        <w:rPr>
          <w:rFonts w:ascii="Open Sans" w:eastAsia="Open Sans" w:hAnsi="Open Sans" w:cs="Open Sans"/>
          <w:color w:val="59595B"/>
          <w:sz w:val="22"/>
          <w:szCs w:val="22"/>
        </w:rPr>
        <w:t>Growth is only half the equation. The other half is what happens inside the four labs every day — the work of turning a booking request into a flawlessly executed surgical training event. Axis already does this exceptionally well; the reviews are unanimous on that point. But the systems behind that excellence are largely manual, phone-based, and dependent on a handful of experienced people remembering how everything fits together. That is the single biggest operational risk a growing multi-site lab business</w:t>
      </w:r>
      <w:r>
        <w:rPr>
          <w:rFonts w:ascii="Open Sans" w:eastAsia="Open Sans" w:hAnsi="Open Sans" w:cs="Open Sans"/>
          <w:color w:val="59595B"/>
          <w:sz w:val="22"/>
          <w:szCs w:val="22"/>
        </w:rPr>
        <w:t xml:space="preserve"> carries, and it is exactly where AI integration pays for itself the fastest — often before any new client is won.</w:t>
      </w:r>
    </w:p>
    <w:p w14:paraId="095B0581" w14:textId="77777777" w:rsidR="00FF5D51" w:rsidRDefault="00056FDB">
      <w:pPr>
        <w:spacing w:after="140" w:line="320" w:lineRule="auto"/>
        <w:jc w:val="both"/>
      </w:pPr>
      <w:r>
        <w:rPr>
          <w:rFonts w:ascii="Open Sans" w:eastAsia="Open Sans" w:hAnsi="Open Sans" w:cs="Open Sans"/>
          <w:color w:val="59595B"/>
          <w:sz w:val="22"/>
          <w:szCs w:val="22"/>
        </w:rPr>
        <w:t>Technijian mapped Axis's operating model from its own published workflow: four locations each booked through a separate phone line, a contact form that routes by location and request type (Booking a Lab, Booking an Event, Perfusion Services), full-service event execution (trained staff, instrumentation provisioning, catering coordination, on-site equipment storage), specimen and perfusion preparation, and secure recording and archival across every suite. Each of these is a workflow where AI removes cost, re</w:t>
      </w:r>
      <w:r>
        <w:rPr>
          <w:rFonts w:ascii="Open Sans" w:eastAsia="Open Sans" w:hAnsi="Open Sans" w:cs="Open Sans"/>
          <w:color w:val="59595B"/>
          <w:sz w:val="22"/>
          <w:szCs w:val="22"/>
        </w:rPr>
        <w:t>covers staff hours, and reduces the chance of a costly miss.</w:t>
      </w:r>
    </w:p>
    <w:p w14:paraId="03EED260" w14:textId="77777777" w:rsidR="00FF5D51" w:rsidRDefault="00FF5D51">
      <w:pPr>
        <w:spacing w:before="160"/>
      </w:pPr>
    </w:p>
    <w:p w14:paraId="7C095C4D" w14:textId="77777777" w:rsidR="00FF5D51" w:rsidRDefault="00056FDB">
      <w:pPr>
        <w:pStyle w:val="Heading2"/>
        <w:keepNext/>
        <w:keepLines/>
        <w:spacing w:before="280" w:after="120"/>
      </w:pPr>
      <w:bookmarkStart w:id="33" w:name="_Toc232066240"/>
      <w:r>
        <w:rPr>
          <w:rFonts w:ascii="Open Sans" w:eastAsia="Open Sans" w:hAnsi="Open Sans" w:cs="Open Sans"/>
          <w:b/>
          <w:bCs/>
          <w:color w:val="006DB6"/>
        </w:rPr>
        <w:t>Where the Hours and Costs Actually Hide</w:t>
      </w:r>
      <w:bookmarkEnd w:id="33"/>
    </w:p>
    <w:p w14:paraId="0E26F55B" w14:textId="77777777" w:rsidR="00FF5D51" w:rsidRDefault="00056FDB">
      <w:pPr>
        <w:spacing w:after="140" w:line="320" w:lineRule="auto"/>
        <w:jc w:val="both"/>
      </w:pPr>
      <w:r>
        <w:rPr>
          <w:rFonts w:ascii="Open Sans" w:eastAsia="Open Sans" w:hAnsi="Open Sans" w:cs="Open Sans"/>
          <w:color w:val="59595B"/>
          <w:sz w:val="22"/>
          <w:szCs w:val="22"/>
        </w:rPr>
        <w:t>The table below maps Axis's real internal workflows to the efficiency gain AI integration delivers — and to a Technijian build that has already produced that result for another client. These are operational improvements, independent of any new revenue.</w:t>
      </w:r>
    </w:p>
    <w:p w14:paraId="079F4F72"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3448"/>
        <w:gridCol w:w="2957"/>
      </w:tblGrid>
      <w:tr w:rsidR="00FF5D51" w14:paraId="376808B2" w14:textId="77777777">
        <w:tblPrEx>
          <w:tblCellMar>
            <w:top w:w="0" w:type="dxa"/>
            <w:bottom w:w="0" w:type="dxa"/>
          </w:tblCellMar>
        </w:tblPrEx>
        <w:trPr>
          <w:cantSplit/>
          <w:tblHeader/>
        </w:trPr>
        <w:tc>
          <w:tcPr>
            <w:tcW w:w="295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5B7826A" w14:textId="77777777" w:rsidR="00FF5D51" w:rsidRDefault="00056FDB">
            <w:r>
              <w:rPr>
                <w:rFonts w:ascii="Open Sans" w:eastAsia="Open Sans" w:hAnsi="Open Sans" w:cs="Open Sans"/>
                <w:b/>
                <w:bCs/>
                <w:color w:val="FFFFFF"/>
              </w:rPr>
              <w:t>Axis Workflow Today</w:t>
            </w:r>
          </w:p>
        </w:tc>
        <w:tc>
          <w:tcPr>
            <w:tcW w:w="34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12C03F" w14:textId="77777777" w:rsidR="00FF5D51" w:rsidRDefault="00056FDB">
            <w:r>
              <w:rPr>
                <w:rFonts w:ascii="Open Sans" w:eastAsia="Open Sans" w:hAnsi="Open Sans" w:cs="Open Sans"/>
                <w:b/>
                <w:bCs/>
                <w:color w:val="FFFFFF"/>
              </w:rPr>
              <w:t>AI Integration</w:t>
            </w:r>
          </w:p>
        </w:tc>
        <w:tc>
          <w:tcPr>
            <w:tcW w:w="295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6662361" w14:textId="77777777" w:rsidR="00FF5D51" w:rsidRDefault="00056FDB">
            <w:r>
              <w:rPr>
                <w:rFonts w:ascii="Open Sans" w:eastAsia="Open Sans" w:hAnsi="Open Sans" w:cs="Open Sans"/>
                <w:b/>
                <w:bCs/>
                <w:color w:val="FFFFFF"/>
              </w:rPr>
              <w:t>Proven Technijian Result</w:t>
            </w:r>
          </w:p>
        </w:tc>
      </w:tr>
      <w:tr w:rsidR="00FF5D51" w14:paraId="698C776B"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2260F1" w14:textId="77777777" w:rsidR="00FF5D51" w:rsidRDefault="00056FDB">
            <w:r>
              <w:rPr>
                <w:rFonts w:ascii="Open Sans" w:eastAsia="Open Sans" w:hAnsi="Open Sans" w:cs="Open Sans"/>
                <w:color w:val="59595B"/>
              </w:rPr>
              <w:t>Lab &amp; event booking — 4 separate phone lines + a routed web form; staff manually check availability, configurations, and cadaver/perfusion needs</w:t>
            </w:r>
          </w:p>
        </w:tc>
        <w:tc>
          <w:tcPr>
            <w:tcW w:w="3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EDD3F2" w14:textId="77777777" w:rsidR="00FF5D51" w:rsidRDefault="00056FDB">
            <w:r>
              <w:rPr>
                <w:rFonts w:ascii="Open Sans" w:eastAsia="Open Sans" w:hAnsi="Open Sans" w:cs="Open Sans"/>
                <w:color w:val="59595B"/>
              </w:rPr>
              <w:t>Unified booking assistant: real-time availability across all 4 labs, configuration and perfusion add-ons, automated quotes and confirmations, calendar sync — bookable 24/7 without a phone call</w:t>
            </w:r>
          </w:p>
        </w:tc>
        <w:tc>
          <w:tcPr>
            <w:tcW w:w="295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E8AEF3" w14:textId="77777777" w:rsidR="00FF5D51" w:rsidRDefault="00056FDB">
            <w:r>
              <w:rPr>
                <w:rFonts w:ascii="Open Sans" w:eastAsia="Open Sans" w:hAnsi="Open Sans" w:cs="Open Sans"/>
                <w:color w:val="59595B"/>
              </w:rPr>
              <w:t>Online booking portal cut booking friction ~60% and lifted lead capture ~40% for a multi-location services client, with live utilization dashboards</w:t>
            </w:r>
          </w:p>
        </w:tc>
      </w:tr>
      <w:tr w:rsidR="00FF5D51" w14:paraId="0547C9E9"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CE273A" w14:textId="77777777" w:rsidR="00FF5D51" w:rsidRDefault="00056FDB">
            <w:r>
              <w:rPr>
                <w:rFonts w:ascii="Open Sans" w:eastAsia="Open Sans" w:hAnsi="Open Sans" w:cs="Open Sans"/>
                <w:color w:val="59595B"/>
              </w:rPr>
              <w:t>Event execution — coordinators assemble instrument lists, catering, staffing, AV, and equipment storage for each lab by hand, often re-keying the same details</w:t>
            </w:r>
          </w:p>
        </w:tc>
        <w:tc>
          <w:tcPr>
            <w:tcW w:w="3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C3B05E" w14:textId="77777777" w:rsidR="00FF5D51" w:rsidRDefault="00056FDB">
            <w:r>
              <w:rPr>
                <w:rFonts w:ascii="Open Sans" w:eastAsia="Open Sans" w:hAnsi="Open Sans" w:cs="Open Sans"/>
                <w:color w:val="59595B"/>
              </w:rPr>
              <w:t>AI event-prep agent generates the full run-sheet from the booking (instrument pull list, staffing plan, catering order, AV setup, room config) — drafted in minutes, reviewed by a coordinator</w:t>
            </w:r>
          </w:p>
        </w:tc>
        <w:tc>
          <w:tcPr>
            <w:tcW w:w="295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51C6E3" w14:textId="77777777" w:rsidR="00FF5D51" w:rsidRDefault="00056FDB">
            <w:r>
              <w:rPr>
                <w:rFonts w:ascii="Open Sans" w:eastAsia="Open Sans" w:hAnsi="Open Sans" w:cs="Open Sans"/>
                <w:color w:val="59595B"/>
              </w:rPr>
              <w:t>AI document-intelligence build turned multi-day proposal/run-document assembly into a minutes-long draft-and-review cycle (days → minutes)</w:t>
            </w:r>
          </w:p>
        </w:tc>
      </w:tr>
      <w:tr w:rsidR="00FF5D51" w14:paraId="7FCA9091"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19A226" w14:textId="77777777" w:rsidR="00FF5D51" w:rsidRDefault="00056FDB">
            <w:r>
              <w:rPr>
                <w:rFonts w:ascii="Open Sans" w:eastAsia="Open Sans" w:hAnsi="Open Sans" w:cs="Open Sans"/>
                <w:color w:val="59595B"/>
              </w:rPr>
              <w:t>Specimen &amp; perfusion logistics — cadaver procurement, chain-of-custody, AATB/FDA documentation, and disposition tracked across 4 sites in spreadsheets and people's heads</w:t>
            </w:r>
          </w:p>
        </w:tc>
        <w:tc>
          <w:tcPr>
            <w:tcW w:w="3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6E4F9E" w14:textId="77777777" w:rsidR="00FF5D51" w:rsidRDefault="00056FDB">
            <w:r>
              <w:rPr>
                <w:rFonts w:ascii="Open Sans" w:eastAsia="Open Sans" w:hAnsi="Open Sans" w:cs="Open Sans"/>
                <w:color w:val="59595B"/>
              </w:rPr>
              <w:t>Chain-of-custody + compliance system: every specimen logged from intake to disposition, AATB/FDA-ready audit records auto-generated, expiration and credential alerts — no spreadsheet gaps</w:t>
            </w:r>
          </w:p>
        </w:tc>
        <w:tc>
          <w:tcPr>
            <w:tcW w:w="295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F122A3" w14:textId="77777777" w:rsidR="00FF5D51" w:rsidRDefault="00056FDB">
            <w:r>
              <w:rPr>
                <w:rFonts w:ascii="Open Sans" w:eastAsia="Open Sans" w:hAnsi="Open Sans" w:cs="Open Sans"/>
                <w:color w:val="59595B"/>
              </w:rPr>
              <w:t>Built HIPAA-compliant documentation-to-evidence automation for a healthcare client (42 CFR Part 2 data segmentation, BAA-gated AI) — audit-ready records replacing manual logs</w:t>
            </w:r>
          </w:p>
        </w:tc>
      </w:tr>
      <w:tr w:rsidR="00FF5D51" w14:paraId="1EA22BE2"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190436" w14:textId="77777777" w:rsidR="00FF5D51" w:rsidRDefault="00056FDB">
            <w:r>
              <w:rPr>
                <w:rFonts w:ascii="Open Sans" w:eastAsia="Open Sans" w:hAnsi="Open Sans" w:cs="Open Sans"/>
                <w:color w:val="59595B"/>
              </w:rPr>
              <w:t>Institutional knowledge — how each lab runs an event lives with senior staff (Mike, Frank, Adam, Rick); onboarding a new site or hire is slow and ad hoc</w:t>
            </w:r>
          </w:p>
        </w:tc>
        <w:tc>
          <w:tcPr>
            <w:tcW w:w="3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C35711" w14:textId="77777777" w:rsidR="00FF5D51" w:rsidRDefault="00056FDB">
            <w:r>
              <w:rPr>
                <w:rFonts w:ascii="Open Sans" w:eastAsia="Open Sans" w:hAnsi="Open Sans" w:cs="Open Sans"/>
                <w:color w:val="59595B"/>
              </w:rPr>
              <w:t>Private knowledge system: SOPs, event playbooks, vendor lists, and client preferences captured in one searchable AI assistant — every coordinator answers like a 5-year veteran</w:t>
            </w:r>
          </w:p>
        </w:tc>
        <w:tc>
          <w:tcPr>
            <w:tcW w:w="295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F02402" w14:textId="77777777" w:rsidR="00FF5D51" w:rsidRDefault="00056FDB">
            <w:r>
              <w:rPr>
                <w:rFonts w:ascii="Open Sans" w:eastAsia="Open Sans" w:hAnsi="Open Sans" w:cs="Open Sans"/>
                <w:color w:val="59595B"/>
              </w:rPr>
              <w:t>Deployed a Weaviate + knowledge-graph system that captured years of institutional process into a searchable AI layer for a knowledge-heavy operation</w:t>
            </w:r>
          </w:p>
        </w:tc>
      </w:tr>
      <w:tr w:rsidR="00FF5D51" w14:paraId="07D191C2"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7A37B2" w14:textId="77777777" w:rsidR="00FF5D51" w:rsidRDefault="00056FDB">
            <w:r>
              <w:rPr>
                <w:rFonts w:ascii="Open Sans" w:eastAsia="Open Sans" w:hAnsi="Open Sans" w:cs="Open Sans"/>
                <w:color w:val="59595B"/>
              </w:rPr>
              <w:t>Cross-location visibility — bookings, utilization, recurring clients, and revenue tracked per location with no single management view</w:t>
            </w:r>
          </w:p>
        </w:tc>
        <w:tc>
          <w:tcPr>
            <w:tcW w:w="3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B78327" w14:textId="77777777" w:rsidR="00FF5D51" w:rsidRDefault="00056FDB">
            <w:r>
              <w:rPr>
                <w:rFonts w:ascii="Open Sans" w:eastAsia="Open Sans" w:hAnsi="Open Sans" w:cs="Open Sans"/>
                <w:color w:val="59595B"/>
              </w:rPr>
              <w:t>Unified operations dashboard: utilization by lab, recurring-client cadence, revenue forecast, and capacity gaps in one real-time view for Jill and Nick</w:t>
            </w:r>
          </w:p>
        </w:tc>
        <w:tc>
          <w:tcPr>
            <w:tcW w:w="295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2F40B1" w14:textId="77777777" w:rsidR="00FF5D51" w:rsidRDefault="00056FDB">
            <w:r>
              <w:rPr>
                <w:rFonts w:ascii="Open Sans" w:eastAsia="Open Sans" w:hAnsi="Open Sans" w:cs="Open Sans"/>
                <w:color w:val="59595B"/>
              </w:rPr>
              <w:t>Multi-location reporting build consolidated decentralized data into one P&amp;L/utilization view for a 4-location healthcare operation</w:t>
            </w:r>
          </w:p>
        </w:tc>
      </w:tr>
      <w:tr w:rsidR="00FF5D51" w14:paraId="57C5013D" w14:textId="77777777">
        <w:tblPrEx>
          <w:tblCellMar>
            <w:top w:w="0" w:type="dxa"/>
            <w:bottom w:w="0" w:type="dxa"/>
          </w:tblCellMar>
        </w:tblPrEx>
        <w:trPr>
          <w:cantSplit/>
        </w:trPr>
        <w:tc>
          <w:tcPr>
            <w:tcW w:w="2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D16F95" w14:textId="77777777" w:rsidR="00FF5D51" w:rsidRDefault="00056FDB">
            <w:r>
              <w:rPr>
                <w:rFonts w:ascii="Open Sans" w:eastAsia="Open Sans" w:hAnsi="Open Sans" w:cs="Open Sans"/>
                <w:color w:val="59595B"/>
              </w:rPr>
              <w:t>Client follow-up &amp; rebooking — repeat clients (some booking 20+ times over 4 years) are re-engaged manually, when someone remembers</w:t>
            </w:r>
          </w:p>
        </w:tc>
        <w:tc>
          <w:tcPr>
            <w:tcW w:w="3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B27222" w14:textId="77777777" w:rsidR="00FF5D51" w:rsidRDefault="00056FDB">
            <w:r>
              <w:rPr>
                <w:rFonts w:ascii="Open Sans" w:eastAsia="Open Sans" w:hAnsi="Open Sans" w:cs="Open Sans"/>
                <w:color w:val="59595B"/>
              </w:rPr>
              <w:t>AI rebooking engine: flags clients due to return, drafts personalized follow-ups referencing their last event, surfaces OMNIMED upsell — so no recurring relationship goes cold</w:t>
            </w:r>
          </w:p>
        </w:tc>
        <w:tc>
          <w:tcPr>
            <w:tcW w:w="295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D1555E" w14:textId="77777777" w:rsidR="00FF5D51" w:rsidRDefault="00056FDB">
            <w:r>
              <w:rPr>
                <w:rFonts w:ascii="Open Sans" w:eastAsia="Open Sans" w:hAnsi="Open Sans" w:cs="Open Sans"/>
                <w:color w:val="59595B"/>
              </w:rPr>
              <w:t>AI lead-gen + outreach engine produced 24 contact-ready, personalized opportunities in a single 75-minute run for a services client</w:t>
            </w:r>
          </w:p>
        </w:tc>
      </w:tr>
    </w:tbl>
    <w:p w14:paraId="3BCD785F" w14:textId="77777777" w:rsidR="00FF5D51" w:rsidRDefault="00FF5D51">
      <w:pPr>
        <w:spacing w:before="200"/>
      </w:pPr>
    </w:p>
    <w:p w14:paraId="548FADFA" w14:textId="77777777" w:rsidR="00FF5D51" w:rsidRDefault="00056FDB">
      <w:pPr>
        <w:pStyle w:val="Heading2"/>
        <w:keepNext/>
        <w:keepLines/>
        <w:spacing w:before="280" w:after="120"/>
      </w:pPr>
      <w:bookmarkStart w:id="34" w:name="_Toc232066241"/>
      <w:r>
        <w:rPr>
          <w:rFonts w:ascii="Open Sans" w:eastAsia="Open Sans" w:hAnsi="Open Sans" w:cs="Open Sans"/>
          <w:b/>
          <w:bCs/>
          <w:color w:val="006DB6"/>
        </w:rPr>
        <w:t>What This Means in Plain Numbers</w:t>
      </w:r>
      <w:bookmarkEnd w:id="34"/>
    </w:p>
    <w:p w14:paraId="27122504" w14:textId="77777777" w:rsidR="00FF5D51" w:rsidRDefault="00056FDB">
      <w:pPr>
        <w:spacing w:after="140" w:line="320" w:lineRule="auto"/>
        <w:jc w:val="both"/>
      </w:pPr>
      <w:r>
        <w:rPr>
          <w:rFonts w:ascii="Open Sans" w:eastAsia="Open Sans" w:hAnsi="Open Sans" w:cs="Open Sans"/>
          <w:color w:val="59595B"/>
          <w:sz w:val="22"/>
          <w:szCs w:val="22"/>
        </w:rPr>
        <w:t>Axis runs on the time of a lean, expert team across four sites. Every hour a coordinator spends re-keying an instrument list, chasing a booking by phone, or reconstructing a chain-of-custody record is an hour not spent winning or delivering the next event. Conservative internal-efficiency math, to be confirmed against Axis's real volumes:</w:t>
      </w:r>
    </w:p>
    <w:p w14:paraId="7E22D215"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5D51" w14:paraId="1B9A07AA" w14:textId="77777777">
        <w:tblPrEx>
          <w:tblCellMar>
            <w:top w:w="0" w:type="dxa"/>
            <w:bottom w:w="0" w:type="dxa"/>
          </w:tblCellMar>
        </w:tblPrEx>
        <w:trPr>
          <w:cantSplit/>
          <w:tblHeader/>
        </w:trPr>
        <w:tc>
          <w:tcPr>
            <w:tcW w:w="46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8E26259" w14:textId="77777777" w:rsidR="00FF5D51" w:rsidRDefault="00056FDB">
            <w:r>
              <w:rPr>
                <w:rFonts w:ascii="Open Sans" w:eastAsia="Open Sans" w:hAnsi="Open Sans" w:cs="Open Sans"/>
                <w:b/>
                <w:bCs/>
                <w:color w:val="FFFFFF"/>
              </w:rPr>
              <w:t>Efficiency Lever</w:t>
            </w:r>
          </w:p>
        </w:tc>
        <w:tc>
          <w:tcPr>
            <w:tcW w:w="46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3FE3A768" w14:textId="77777777" w:rsidR="00FF5D51" w:rsidRDefault="00056FDB">
            <w:r>
              <w:rPr>
                <w:rFonts w:ascii="Open Sans" w:eastAsia="Open Sans" w:hAnsi="Open Sans" w:cs="Open Sans"/>
                <w:b/>
                <w:bCs/>
                <w:color w:val="FFFFFF"/>
              </w:rPr>
              <w:t>Conservative Annual Impact</w:t>
            </w:r>
          </w:p>
        </w:tc>
      </w:tr>
      <w:tr w:rsidR="00FF5D51" w14:paraId="679DB567"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24D826" w14:textId="77777777" w:rsidR="00FF5D51" w:rsidRDefault="00056FDB">
            <w:r>
              <w:rPr>
                <w:rFonts w:ascii="Open Sans" w:eastAsia="Open Sans" w:hAnsi="Open Sans" w:cs="Open Sans"/>
                <w:color w:val="59595B"/>
              </w:rPr>
              <w:t>Coordinator hours recovered from booking, run-sheet, and follow-up automation (est. 8–12 hrs/week across 4 sites)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853060" w14:textId="77777777" w:rsidR="00FF5D51" w:rsidRDefault="00056FDB">
            <w:r>
              <w:rPr>
                <w:rFonts w:ascii="Open Sans" w:eastAsia="Open Sans" w:hAnsi="Open Sans" w:cs="Open Sans"/>
                <w:b/>
                <w:bCs/>
                <w:color w:val="006DB6"/>
              </w:rPr>
              <w:t>~400–600 staff hours/year redirected to client-facing work</w:t>
            </w:r>
          </w:p>
        </w:tc>
      </w:tr>
      <w:tr w:rsidR="00FF5D51" w14:paraId="7899EAB1"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452B27" w14:textId="77777777" w:rsidR="00FF5D51" w:rsidRDefault="00056FDB">
            <w:r>
              <w:rPr>
                <w:rFonts w:ascii="Open Sans" w:eastAsia="Open Sans" w:hAnsi="Open Sans" w:cs="Open Sans"/>
                <w:color w:val="59595B"/>
              </w:rPr>
              <w:t>Reduced event-prep errors (wrong instrument pull, missed AV/catering detail)</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953EE1" w14:textId="77777777" w:rsidR="00FF5D51" w:rsidRDefault="00056FDB">
            <w:r>
              <w:rPr>
                <w:rFonts w:ascii="Open Sans" w:eastAsia="Open Sans" w:hAnsi="Open Sans" w:cs="Open Sans"/>
                <w:color w:val="59595B"/>
              </w:rPr>
              <w:t>Fewer day-of scrambles; protects the 5-star reputation that drives repeat bookings</w:t>
            </w:r>
          </w:p>
        </w:tc>
      </w:tr>
      <w:tr w:rsidR="00FF5D51" w14:paraId="3CC533FD"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CD87E8" w14:textId="77777777" w:rsidR="00FF5D51" w:rsidRDefault="00056FDB">
            <w:r>
              <w:rPr>
                <w:rFonts w:ascii="Open Sans" w:eastAsia="Open Sans" w:hAnsi="Open Sans" w:cs="Open Sans"/>
                <w:color w:val="59595B"/>
              </w:rPr>
              <w:t>Faster, audit-ready compliance records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E39B2F" w14:textId="77777777" w:rsidR="00FF5D51" w:rsidRDefault="00056FDB">
            <w:r>
              <w:rPr>
                <w:rFonts w:ascii="Open Sans" w:eastAsia="Open Sans" w:hAnsi="Open Sans" w:cs="Open Sans"/>
                <w:color w:val="59595B"/>
              </w:rPr>
              <w:t>Lower regulatory exposure; faster response to AATB/FDA documentation requests</w:t>
            </w:r>
          </w:p>
        </w:tc>
      </w:tr>
      <w:tr w:rsidR="00FF5D51" w14:paraId="5BC05F86"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68498C" w14:textId="77777777" w:rsidR="00FF5D51" w:rsidRDefault="00056FDB">
            <w:r>
              <w:rPr>
                <w:rFonts w:ascii="Open Sans" w:eastAsia="Open Sans" w:hAnsi="Open Sans" w:cs="Open Sans"/>
                <w:color w:val="59595B"/>
              </w:rPr>
              <w:t>Higher utilization from rebooking automation + cross-site visibility</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DA7B7D" w14:textId="77777777" w:rsidR="00FF5D51" w:rsidRDefault="00056FDB">
            <w:r>
              <w:rPr>
                <w:rFonts w:ascii="Open Sans" w:eastAsia="Open Sans" w:hAnsi="Open Sans" w:cs="Open Sans"/>
                <w:b/>
                <w:bCs/>
                <w:color w:val="1EAAC8"/>
              </w:rPr>
              <w:t>Even a 3–5% utilization lift on premium lab space is six figures in recovered capacity</w:t>
            </w:r>
          </w:p>
        </w:tc>
      </w:tr>
      <w:tr w:rsidR="00FF5D51" w14:paraId="47829ABB"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1D6DD8" w14:textId="77777777" w:rsidR="00FF5D51" w:rsidRDefault="00056FDB">
            <w:r>
              <w:rPr>
                <w:rFonts w:ascii="Open Sans" w:eastAsia="Open Sans" w:hAnsi="Open Sans" w:cs="Open Sans"/>
                <w:color w:val="59595B"/>
              </w:rPr>
              <w:t>Knowledge retention as the team scales to the UMD facility</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0BF353" w14:textId="77777777" w:rsidR="00FF5D51" w:rsidRDefault="00056FDB">
            <w:r>
              <w:rPr>
                <w:rFonts w:ascii="Open Sans" w:eastAsia="Open Sans" w:hAnsi="Open Sans" w:cs="Open Sans"/>
                <w:color w:val="59595B"/>
              </w:rPr>
              <w:t>New-site and new-hire ramp measured in weeks, not quarters</w:t>
            </w:r>
          </w:p>
        </w:tc>
      </w:tr>
    </w:tbl>
    <w:p w14:paraId="7876E121"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7D2D755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3A7B018"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31B3AFF" w14:textId="77777777" w:rsidR="00FF5D51" w:rsidRDefault="00056FDB">
            <w:pPr>
              <w:keepNext/>
              <w:keepLines/>
              <w:spacing w:before="80" w:after="80"/>
            </w:pPr>
            <w:r>
              <w:rPr>
                <w:rFonts w:ascii="Open Sans" w:eastAsia="Open Sans" w:hAnsi="Open Sans" w:cs="Open Sans"/>
                <w:b/>
                <w:bCs/>
                <w:color w:val="006DB6"/>
                <w:sz w:val="22"/>
                <w:szCs w:val="22"/>
              </w:rPr>
              <w:t>The Integration Thesis</w:t>
            </w:r>
          </w:p>
          <w:p w14:paraId="56B31DE7" w14:textId="77777777" w:rsidR="00FF5D51" w:rsidRDefault="00056FDB">
            <w:pPr>
              <w:keepNext/>
              <w:keepLines/>
              <w:spacing w:before="40" w:after="60" w:line="300" w:lineRule="auto"/>
            </w:pPr>
            <w:r>
              <w:rPr>
                <w:rFonts w:ascii="Open Sans" w:eastAsia="Open Sans" w:hAnsi="Open Sans" w:cs="Open Sans"/>
                <w:color w:val="59595B"/>
              </w:rPr>
              <w:t>Axis does not need AI to fix something that is broken — the labs run beautifully. It needs AI so that the excellence currently held in a few people's heads becomes a system that scales to four locations, the UMD center, and OMNIMED SmartOR without multiplying overhead.</w:t>
            </w:r>
          </w:p>
          <w:p w14:paraId="308F1BE2" w14:textId="77777777" w:rsidR="00FF5D51" w:rsidRDefault="00056FDB">
            <w:pPr>
              <w:keepLines/>
              <w:spacing w:before="40" w:after="60" w:line="300" w:lineRule="auto"/>
            </w:pPr>
            <w:r>
              <w:rPr>
                <w:rFonts w:ascii="Open Sans" w:eastAsia="Open Sans" w:hAnsi="Open Sans" w:cs="Open Sans"/>
                <w:color w:val="59595B"/>
              </w:rPr>
              <w:t>The growth engine (Section 11) wins more clients. The operational layer (this section) makes sure every one of them gets the flawless experience the reviews describe — at lower cost per event, with less key-person risk, and with the data to run the business by the numbers.</w:t>
            </w:r>
          </w:p>
        </w:tc>
      </w:tr>
    </w:tbl>
    <w:p w14:paraId="53FB1B9D" w14:textId="77777777" w:rsidR="00FF5D51" w:rsidRDefault="00FF5D51">
      <w:pPr>
        <w:spacing w:before="120"/>
      </w:pPr>
    </w:p>
    <w:p w14:paraId="635F38DD" w14:textId="77777777" w:rsidR="00FF5D51" w:rsidRDefault="00056FDB">
      <w:pPr>
        <w:spacing w:after="140" w:line="320" w:lineRule="auto"/>
        <w:jc w:val="both"/>
      </w:pPr>
      <w:r>
        <w:rPr>
          <w:rFonts w:ascii="Open Sans" w:eastAsia="Open Sans" w:hAnsi="Open Sans" w:cs="Open Sans"/>
          <w:i/>
          <w:iCs/>
          <w:color w:val="59595B"/>
          <w:sz w:val="19"/>
          <w:szCs w:val="19"/>
        </w:rPr>
        <w:t>All efficiency figures are conservative estimates based on Axis's published operating model and Technijian's prior builds. Exact hours, utilization, and cost impact would be confirmed in the operational discovery described in Section 16.</w:t>
      </w:r>
    </w:p>
    <w:p w14:paraId="57156687" w14:textId="77777777" w:rsidR="00FF5D51" w:rsidRDefault="00056FDB">
      <w:pPr>
        <w:pStyle w:val="Heading1"/>
        <w:keepNext/>
        <w:pageBreakBefore/>
        <w:spacing w:after="120"/>
      </w:pPr>
      <w:bookmarkStart w:id="35" w:name="_Toc232066242"/>
      <w:r>
        <w:rPr>
          <w:rFonts w:ascii="Open Sans" w:eastAsia="Open Sans" w:hAnsi="Open Sans" w:cs="Open Sans"/>
          <w:color w:val="FFFFFF"/>
          <w:sz w:val="2"/>
          <w:szCs w:val="2"/>
        </w:rPr>
        <w:t>13  Business Impact &amp; Service Investment</w:t>
      </w:r>
      <w:bookmarkEnd w:id="3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14B278D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B0B26A0"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5D5C34F" w14:textId="77777777" w:rsidR="00FF5D51" w:rsidRDefault="00056FDB">
            <w:r>
              <w:rPr>
                <w:rFonts w:ascii="Open Sans" w:eastAsia="Open Sans" w:hAnsi="Open Sans" w:cs="Open Sans"/>
                <w:b/>
                <w:bCs/>
                <w:color w:val="006DB6"/>
                <w:sz w:val="34"/>
                <w:szCs w:val="34"/>
              </w:rPr>
              <w:t>13  Business Impact &amp; Service Investment</w:t>
            </w:r>
          </w:p>
        </w:tc>
      </w:tr>
    </w:tbl>
    <w:p w14:paraId="1DD32428" w14:textId="77777777" w:rsidR="00FF5D51" w:rsidRDefault="00FF5D51">
      <w:pPr>
        <w:spacing w:before="160"/>
      </w:pPr>
    </w:p>
    <w:p w14:paraId="481EC7A8" w14:textId="77777777" w:rsidR="00FF5D51" w:rsidRDefault="00056FDB">
      <w:pPr>
        <w:spacing w:after="140" w:line="320" w:lineRule="auto"/>
        <w:jc w:val="both"/>
      </w:pPr>
      <w:r>
        <w:rPr>
          <w:rFonts w:ascii="Open Sans" w:eastAsia="Open Sans" w:hAnsi="Open Sans" w:cs="Open Sans"/>
          <w:color w:val="59595B"/>
          <w:sz w:val="22"/>
          <w:szCs w:val="22"/>
        </w:rPr>
        <w:t>Technijian's engagement with Axis is structured as a land-and-expand model: a focused entry investment in Year 1 that generates measurable ROI, followed by a full platform build once the growth engine is validated. All pricing is based on published Technijian service rates. ROI projections are illustrative estimates — exact contract values should be confirmed with the Axis team.</w:t>
      </w:r>
    </w:p>
    <w:p w14:paraId="5FDE498D"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1F15559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DB89809"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DAD8E19" w14:textId="77777777" w:rsidR="00FF5D51" w:rsidRDefault="00056FDB">
            <w:pPr>
              <w:keepNext/>
              <w:keepLines/>
              <w:spacing w:before="80" w:after="80"/>
            </w:pPr>
            <w:r>
              <w:rPr>
                <w:rFonts w:ascii="Open Sans" w:eastAsia="Open Sans" w:hAnsi="Open Sans" w:cs="Open Sans"/>
                <w:b/>
                <w:bCs/>
                <w:color w:val="F67D4B"/>
                <w:sz w:val="22"/>
                <w:szCs w:val="22"/>
              </w:rPr>
              <w:t>AI as a Managed Investment — Not a Leap of Faith</w:t>
            </w:r>
          </w:p>
          <w:p w14:paraId="66314699" w14:textId="77777777" w:rsidR="00FF5D51" w:rsidRDefault="00056FDB">
            <w:pPr>
              <w:keepNext/>
              <w:keepLines/>
              <w:spacing w:before="40" w:after="60" w:line="300" w:lineRule="auto"/>
            </w:pPr>
            <w:r>
              <w:rPr>
                <w:rFonts w:ascii="Open Sans" w:eastAsia="Open Sans" w:hAnsi="Open Sans" w:cs="Open Sans"/>
                <w:color w:val="59595B"/>
              </w:rPr>
              <w:t>The reason most AI spending disappoints is not the technology — it is the lack of measurement. Industry research finds roughly 88% of companies now use AI, but only about 39% see a real profit impact; the difference is discipline, not budget.</w:t>
            </w:r>
          </w:p>
          <w:p w14:paraId="0B6E3C8B" w14:textId="77777777" w:rsidR="00FF5D51" w:rsidRDefault="00056FDB">
            <w:pPr>
              <w:keepLines/>
              <w:spacing w:before="40" w:after="60" w:line="300" w:lineRule="auto"/>
            </w:pPr>
            <w:r>
              <w:rPr>
                <w:rFonts w:ascii="Open Sans" w:eastAsia="Open Sans" w:hAnsi="Open Sans" w:cs="Open Sans"/>
                <w:color w:val="59595B"/>
              </w:rPr>
              <w:t>Technijian runs every engagement with stage-gates: we track adoption, then operational improvement, then financial benefit against total cost — and if a pilot does not clear its cost at the gate, we stop and re-scope. Axis carries the upside, not blind risk.</w:t>
            </w:r>
          </w:p>
        </w:tc>
      </w:tr>
    </w:tbl>
    <w:p w14:paraId="10828649" w14:textId="77777777" w:rsidR="00FF5D51" w:rsidRDefault="00FF5D51">
      <w:pPr>
        <w:spacing w:before="160"/>
      </w:pPr>
    </w:p>
    <w:p w14:paraId="7A6669F8" w14:textId="77777777" w:rsidR="00FF5D51" w:rsidRDefault="00056FDB">
      <w:pPr>
        <w:pStyle w:val="Heading2"/>
        <w:keepNext/>
        <w:keepLines/>
        <w:spacing w:before="280" w:after="120"/>
      </w:pPr>
      <w:bookmarkStart w:id="36" w:name="_Toc232066243"/>
      <w:r>
        <w:rPr>
          <w:rFonts w:ascii="Open Sans" w:eastAsia="Open Sans" w:hAnsi="Open Sans" w:cs="Open Sans"/>
          <w:b/>
          <w:bCs/>
          <w:color w:val="006DB6"/>
        </w:rPr>
        <w:t>The Entry Offer — The 90-Day AI Visibility Pilot</w:t>
      </w:r>
      <w:bookmarkEnd w:id="36"/>
    </w:p>
    <w:p w14:paraId="45FC4BED" w14:textId="77777777" w:rsidR="00FF5D51" w:rsidRDefault="00056FDB">
      <w:pPr>
        <w:spacing w:after="140" w:line="320" w:lineRule="auto"/>
        <w:jc w:val="both"/>
      </w:pPr>
      <w:r>
        <w:rPr>
          <w:rFonts w:ascii="Open Sans" w:eastAsia="Open Sans" w:hAnsi="Open Sans" w:cs="Open Sans"/>
          <w:color w:val="59595B"/>
          <w:sz w:val="22"/>
          <w:szCs w:val="22"/>
        </w:rPr>
        <w:t>Start with one clearly-scoped, fixed-price program — not an open-ended engagement. The pilot stands up Axis's AI-search presence and the OMNIMED SmartOR product page, and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160"/>
        <w:gridCol w:w="2080"/>
      </w:tblGrid>
      <w:tr w:rsidR="00FF5D51" w14:paraId="53112449"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AF98E3F" w14:textId="77777777" w:rsidR="00FF5D51" w:rsidRDefault="00056FDB">
            <w:r>
              <w:rPr>
                <w:rFonts w:ascii="Open Sans" w:eastAsia="Open Sans" w:hAnsi="Open Sans" w:cs="Open Sans"/>
                <w:b/>
                <w:bCs/>
                <w:color w:val="FFFFFF"/>
              </w:rPr>
              <w:t>What's Included</w:t>
            </w:r>
          </w:p>
        </w:tc>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D30E35" w14:textId="77777777" w:rsidR="00FF5D51" w:rsidRDefault="00056FDB">
            <w:r>
              <w:rPr>
                <w:rFonts w:ascii="Open Sans" w:eastAsia="Open Sans" w:hAnsi="Open Sans" w:cs="Open Sans"/>
                <w:b/>
                <w:bCs/>
                <w:color w:val="FFFFFF"/>
              </w:rPr>
              <w:t>Detail</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5D4E2E5" w14:textId="77777777" w:rsidR="00FF5D51" w:rsidRDefault="00056FDB">
            <w:r>
              <w:rPr>
                <w:rFonts w:ascii="Open Sans" w:eastAsia="Open Sans" w:hAnsi="Open Sans" w:cs="Open Sans"/>
                <w:b/>
                <w:bCs/>
                <w:color w:val="FFFFFF"/>
              </w:rPr>
              <w:t>Investment</w:t>
            </w:r>
          </w:p>
        </w:tc>
      </w:tr>
      <w:tr w:rsidR="00FF5D51" w14:paraId="78A43DF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A9EE18" w14:textId="77777777" w:rsidR="00FF5D51" w:rsidRDefault="00056FDB">
            <w:r>
              <w:rPr>
                <w:rFonts w:ascii="Open Sans" w:eastAsia="Open Sans" w:hAnsi="Open Sans" w:cs="Open Sans"/>
                <w:b/>
                <w:bCs/>
                <w:color w:val="59595B"/>
              </w:rPr>
              <w:t>My SEO — Health Tech Authority (Tier 2)</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1FE5F0" w14:textId="77777777" w:rsidR="00FF5D51" w:rsidRDefault="00056FDB">
            <w:r>
              <w:rPr>
                <w:rFonts w:ascii="Open Sans" w:eastAsia="Open Sans" w:hAnsi="Open Sans" w:cs="Open Sans"/>
                <w:color w:val="59595B"/>
              </w:rPr>
              <w:t>GEO/AEO layer for AI search tools; OMNIMED SmartOR product page; review velocity campaign across all 4 locations; augments existing SEO partner</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C4EC26" w14:textId="77777777" w:rsidR="00FF5D51" w:rsidRDefault="00056FDB">
            <w:r>
              <w:rPr>
                <w:rFonts w:ascii="Open Sans" w:eastAsia="Open Sans" w:hAnsi="Open Sans" w:cs="Open Sans"/>
                <w:color w:val="59595B"/>
              </w:rPr>
              <w:t>$1,499/mo = $17,988/yr</w:t>
            </w:r>
          </w:p>
        </w:tc>
      </w:tr>
      <w:tr w:rsidR="00FF5D51" w14:paraId="0DA012B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EA874C" w14:textId="77777777" w:rsidR="00FF5D51" w:rsidRDefault="00056FDB">
            <w:r>
              <w:rPr>
                <w:rFonts w:ascii="Open Sans" w:eastAsia="Open Sans" w:hAnsi="Open Sans" w:cs="Open Sans"/>
                <w:b/>
                <w:bCs/>
                <w:color w:val="59595B"/>
              </w:rPr>
              <w:t>My AI Executive Workshop</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55429A" w14:textId="77777777" w:rsidR="00FF5D51" w:rsidRDefault="00056FDB">
            <w:r>
              <w:rPr>
                <w:rFonts w:ascii="Open Sans" w:eastAsia="Open Sans" w:hAnsi="Open Sans" w:cs="Open Sans"/>
                <w:color w:val="59595B"/>
              </w:rPr>
              <w:t>Half-day session: AI roadmap, use-case scoring, 90-day quick-wins plan for Nick Moran + Jill Goodwin</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E8FF8A" w14:textId="77777777" w:rsidR="00FF5D51" w:rsidRDefault="00056FDB">
            <w:r>
              <w:rPr>
                <w:rFonts w:ascii="Open Sans" w:eastAsia="Open Sans" w:hAnsi="Open Sans" w:cs="Open Sans"/>
                <w:color w:val="59595B"/>
              </w:rPr>
              <w:t>$5,000 one-time</w:t>
            </w:r>
          </w:p>
        </w:tc>
      </w:tr>
      <w:tr w:rsidR="00FF5D51" w14:paraId="0170FF6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FA0E08" w14:textId="77777777" w:rsidR="00FF5D51" w:rsidRDefault="00056FDB">
            <w:r>
              <w:rPr>
                <w:rFonts w:ascii="Open Sans" w:eastAsia="Open Sans" w:hAnsi="Open Sans" w:cs="Open Sans"/>
                <w:b/>
                <w:bCs/>
                <w:color w:val="59595B"/>
              </w:rPr>
              <w:t>My AI Fractional Advisor — Starter</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F91ACE" w14:textId="77777777" w:rsidR="00FF5D51" w:rsidRDefault="00056FDB">
            <w:r>
              <w:rPr>
                <w:rFonts w:ascii="Open Sans" w:eastAsia="Open Sans" w:hAnsi="Open Sans" w:cs="Open Sans"/>
                <w:color w:val="59595B"/>
              </w:rPr>
              <w:t>Monthly strategy sessions: AI growth roadmap, content strategy, outreach review</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8618C5" w14:textId="77777777" w:rsidR="00FF5D51" w:rsidRDefault="00056FDB">
            <w:r>
              <w:rPr>
                <w:rFonts w:ascii="Open Sans" w:eastAsia="Open Sans" w:hAnsi="Open Sans" w:cs="Open Sans"/>
                <w:color w:val="59595B"/>
              </w:rPr>
              <w:t>$1,000/mo = $12,000/yr</w:t>
            </w:r>
          </w:p>
        </w:tc>
      </w:tr>
      <w:tr w:rsidR="00FF5D51" w14:paraId="67BDD8BD"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03EBD6" w14:textId="77777777" w:rsidR="00FF5D51" w:rsidRDefault="00056FDB">
            <w:r>
              <w:rPr>
                <w:rFonts w:ascii="Open Sans" w:eastAsia="Open Sans" w:hAnsi="Open Sans" w:cs="Open Sans"/>
                <w:b/>
                <w:bCs/>
                <w:color w:val="59595B"/>
              </w:rPr>
              <w:t>Nexus Assess (Complimentary)</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7B5886" w14:textId="77777777" w:rsidR="00FF5D51" w:rsidRDefault="00056FDB">
            <w:r>
              <w:rPr>
                <w:rFonts w:ascii="Open Sans" w:eastAsia="Open Sans" w:hAnsi="Open Sans" w:cs="Open Sans"/>
                <w:color w:val="59595B"/>
              </w:rPr>
              <w:t>IT audit: all 4 locations, OMNIMED infrastructure, data governance gaps</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FFBB36" w14:textId="77777777" w:rsidR="00FF5D51" w:rsidRDefault="00056FDB">
            <w:r>
              <w:rPr>
                <w:rFonts w:ascii="Open Sans" w:eastAsia="Open Sans" w:hAnsi="Open Sans" w:cs="Open Sans"/>
                <w:color w:val="59595B"/>
              </w:rPr>
              <w:t>Included</w:t>
            </w:r>
          </w:p>
        </w:tc>
      </w:tr>
      <w:tr w:rsidR="00FF5D51" w14:paraId="4E16B9F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30A77E" w14:textId="77777777" w:rsidR="00FF5D51" w:rsidRDefault="00056FDB">
            <w:r>
              <w:rPr>
                <w:rFonts w:ascii="Open Sans" w:eastAsia="Open Sans" w:hAnsi="Open Sans" w:cs="Open Sans"/>
                <w:b/>
                <w:bCs/>
                <w:color w:val="59595B"/>
              </w:rPr>
              <w:t>ENTRY PROGRAM — YEAR 1</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968EFF" w14:textId="77777777" w:rsidR="00FF5D51" w:rsidRDefault="00056FDB">
            <w:r>
              <w:rPr>
                <w:rFonts w:ascii="Open Sans" w:eastAsia="Open Sans" w:hAnsi="Open Sans" w:cs="Open Sans"/>
                <w:color w:val="59595B"/>
              </w:rPr>
              <w:t>Fixed scope, published rates, no large up-front build</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F8C126" w14:textId="77777777" w:rsidR="00FF5D51" w:rsidRDefault="00056FDB">
            <w:r>
              <w:rPr>
                <w:rFonts w:ascii="Open Sans" w:eastAsia="Open Sans" w:hAnsi="Open Sans" w:cs="Open Sans"/>
                <w:b/>
                <w:bCs/>
                <w:color w:val="006DB6"/>
              </w:rPr>
              <w:t>~$34,988</w:t>
            </w:r>
          </w:p>
        </w:tc>
      </w:tr>
    </w:tbl>
    <w:p w14:paraId="58E895BD"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4CC85DE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DC5542A"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3ACDA9" w14:textId="77777777" w:rsidR="00FF5D51" w:rsidRDefault="00056FDB">
            <w:pPr>
              <w:keepNext/>
              <w:keepLines/>
              <w:spacing w:before="80" w:after="80"/>
            </w:pPr>
            <w:r>
              <w:rPr>
                <w:rFonts w:ascii="Open Sans" w:eastAsia="Open Sans" w:hAnsi="Open Sans" w:cs="Open Sans"/>
                <w:b/>
                <w:bCs/>
                <w:color w:val="F67D4B"/>
                <w:sz w:val="22"/>
                <w:szCs w:val="22"/>
              </w:rPr>
              <w:t>The Pilot Bar — and Our Commitment</w:t>
            </w:r>
          </w:p>
          <w:p w14:paraId="58F0B6B7" w14:textId="77777777" w:rsidR="00FF5D51" w:rsidRDefault="00056FDB">
            <w:pPr>
              <w:keepNext/>
              <w:keepLines/>
              <w:spacing w:before="40" w:after="60" w:line="300" w:lineRule="auto"/>
            </w:pPr>
            <w:r>
              <w:rPr>
                <w:rFonts w:ascii="Open Sans" w:eastAsia="Open Sans" w:hAnsi="Open Sans" w:cs="Open Sans"/>
                <w:color w:val="59595B"/>
              </w:rPr>
              <w:t>Success metric: within 90 days, Axis is cited by at least one major AI assistant (ChatGPT, Perplexity, or Microsoft Copilot) for a high-intent bioskills/surgical-training query, AND the OMNIMED SmartOR product page is live and capturing demo requests.</w:t>
            </w:r>
          </w:p>
          <w:p w14:paraId="259E8105" w14:textId="77777777" w:rsidR="00FF5D51" w:rsidRDefault="00056FDB">
            <w:pPr>
              <w:keepLines/>
              <w:spacing w:before="40" w:after="60" w:line="300" w:lineRule="auto"/>
            </w:pPr>
            <w:r>
              <w:rPr>
                <w:rFonts w:ascii="Open Sans" w:eastAsia="Open Sans" w:hAnsi="Open Sans" w:cs="Open Sans"/>
                <w:color w:val="59595B"/>
              </w:rPr>
              <w:t>Our commitment: the entry program is month-to-month after the initial term — no long lock-in. If the pilot has not moved the needle on the metric above by day 90, you are under no obligation to continue, and we will tell you honestly whether it is worth continuing. You carry the upside, not the risk.</w:t>
            </w:r>
          </w:p>
        </w:tc>
      </w:tr>
    </w:tbl>
    <w:p w14:paraId="3DC84762" w14:textId="77777777" w:rsidR="00FF5D51" w:rsidRDefault="00FF5D51">
      <w:pPr>
        <w:spacing w:before="200"/>
      </w:pPr>
    </w:p>
    <w:p w14:paraId="47673EDC" w14:textId="77777777" w:rsidR="00FF5D51" w:rsidRDefault="00056FDB">
      <w:pPr>
        <w:pStyle w:val="Heading2"/>
        <w:keepNext/>
        <w:keepLines/>
        <w:spacing w:before="280" w:after="120"/>
      </w:pPr>
      <w:bookmarkStart w:id="37" w:name="_Toc232066244"/>
      <w:r>
        <w:rPr>
          <w:rFonts w:ascii="Open Sans" w:eastAsia="Open Sans" w:hAnsi="Open Sans" w:cs="Open Sans"/>
          <w:b/>
          <w:bCs/>
          <w:color w:val="1EAAC8"/>
        </w:rPr>
        <w:t>Full Engine — Year 1 (~$140K, the later expansion)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160"/>
        <w:gridCol w:w="2080"/>
      </w:tblGrid>
      <w:tr w:rsidR="00FF5D51" w14:paraId="68576BAE"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EE369F8" w14:textId="77777777" w:rsidR="00FF5D51" w:rsidRDefault="00056FDB">
            <w:r>
              <w:rPr>
                <w:rFonts w:ascii="Open Sans" w:eastAsia="Open Sans" w:hAnsi="Open Sans" w:cs="Open Sans"/>
                <w:b/>
                <w:bCs/>
                <w:color w:val="FFFFFF"/>
              </w:rPr>
              <w:t>Service</w:t>
            </w:r>
          </w:p>
        </w:tc>
        <w:tc>
          <w:tcPr>
            <w:tcW w:w="416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5652616" w14:textId="77777777" w:rsidR="00FF5D51" w:rsidRDefault="00056FDB">
            <w:r>
              <w:rPr>
                <w:rFonts w:ascii="Open Sans" w:eastAsia="Open Sans" w:hAnsi="Open Sans" w:cs="Open Sans"/>
                <w:b/>
                <w:bCs/>
                <w:color w:val="FFFFFF"/>
              </w:rPr>
              <w:t>Description</w:t>
            </w:r>
          </w:p>
        </w:tc>
        <w:tc>
          <w:tcPr>
            <w:tcW w:w="20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2472EF6A" w14:textId="77777777" w:rsidR="00FF5D51" w:rsidRDefault="00056FDB">
            <w:r>
              <w:rPr>
                <w:rFonts w:ascii="Open Sans" w:eastAsia="Open Sans" w:hAnsi="Open Sans" w:cs="Open Sans"/>
                <w:b/>
                <w:bCs/>
                <w:color w:val="FFFFFF"/>
              </w:rPr>
              <w:t>Investment</w:t>
            </w:r>
          </w:p>
        </w:tc>
      </w:tr>
      <w:tr w:rsidR="00FF5D51" w14:paraId="270F919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CAD88F" w14:textId="77777777" w:rsidR="00FF5D51" w:rsidRDefault="00056FDB">
            <w:r>
              <w:rPr>
                <w:rFonts w:ascii="Open Sans" w:eastAsia="Open Sans" w:hAnsi="Open Sans" w:cs="Open Sans"/>
                <w:color w:val="59595B"/>
              </w:rPr>
              <w:t>Entry Phase (above)</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E2EACD" w14:textId="77777777" w:rsidR="00FF5D51" w:rsidRDefault="00056FDB">
            <w:r>
              <w:rPr>
                <w:rFonts w:ascii="Open Sans" w:eastAsia="Open Sans" w:hAnsi="Open Sans" w:cs="Open Sans"/>
                <w:color w:val="59595B"/>
              </w:rPr>
              <w:t>SEO + Workshop + Advisor</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566FE5" w14:textId="77777777" w:rsidR="00FF5D51" w:rsidRDefault="00056FDB">
            <w:r>
              <w:rPr>
                <w:rFonts w:ascii="Open Sans" w:eastAsia="Open Sans" w:hAnsi="Open Sans" w:cs="Open Sans"/>
                <w:color w:val="59595B"/>
              </w:rPr>
              <w:t>$34,988</w:t>
            </w:r>
          </w:p>
        </w:tc>
      </w:tr>
      <w:tr w:rsidR="00FF5D51" w14:paraId="06AAFE8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5108D4" w14:textId="77777777" w:rsidR="00FF5D51" w:rsidRDefault="00056FDB">
            <w:r>
              <w:rPr>
                <w:rFonts w:ascii="Open Sans" w:eastAsia="Open Sans" w:hAnsi="Open Sans" w:cs="Open Sans"/>
                <w:b/>
                <w:bCs/>
                <w:color w:val="59595B"/>
              </w:rPr>
              <w:t>My AI Lead Gen Pro</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CC5E9F" w14:textId="77777777" w:rsidR="00FF5D51" w:rsidRDefault="00056FDB">
            <w:r>
              <w:rPr>
                <w:rFonts w:ascii="Open Sans" w:eastAsia="Open Sans" w:hAnsi="Open Sans" w:cs="Open Sans"/>
                <w:color w:val="59595B"/>
              </w:rPr>
              <w:t>Named-account outreach to top 500 device companies; institutional partnership proposals</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56B6AD" w14:textId="77777777" w:rsidR="00FF5D51" w:rsidRDefault="00056FDB">
            <w:r>
              <w:rPr>
                <w:rFonts w:ascii="Open Sans" w:eastAsia="Open Sans" w:hAnsi="Open Sans" w:cs="Open Sans"/>
                <w:color w:val="59595B"/>
              </w:rPr>
              <w:t>$3,499/mo = $41,988/yr</w:t>
            </w:r>
          </w:p>
        </w:tc>
      </w:tr>
      <w:tr w:rsidR="00FF5D51" w14:paraId="309E10B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F3B8FD" w14:textId="77777777" w:rsidR="00FF5D51" w:rsidRDefault="00056FDB">
            <w:r>
              <w:rPr>
                <w:rFonts w:ascii="Open Sans" w:eastAsia="Open Sans" w:hAnsi="Open Sans" w:cs="Open Sans"/>
                <w:b/>
                <w:bCs/>
                <w:color w:val="59595B"/>
              </w:rPr>
              <w:t>Advisor Upgrade</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0CBF57" w14:textId="77777777" w:rsidR="00FF5D51" w:rsidRDefault="00056FDB">
            <w:r>
              <w:rPr>
                <w:rFonts w:ascii="Open Sans" w:eastAsia="Open Sans" w:hAnsi="Open Sans" w:cs="Open Sans"/>
                <w:color w:val="59595B"/>
              </w:rPr>
              <w:t>Weekly sessions; full growth engine management</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1548FE" w14:textId="77777777" w:rsidR="00FF5D51" w:rsidRDefault="00056FDB">
            <w:r>
              <w:rPr>
                <w:rFonts w:ascii="Open Sans" w:eastAsia="Open Sans" w:hAnsi="Open Sans" w:cs="Open Sans"/>
                <w:color w:val="59595B"/>
              </w:rPr>
              <w:t>+$1,000/mo = $12,000/yr</w:t>
            </w:r>
          </w:p>
        </w:tc>
      </w:tr>
      <w:tr w:rsidR="00FF5D51" w14:paraId="76DAC75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F316AA" w14:textId="77777777" w:rsidR="00FF5D51" w:rsidRDefault="00056FDB">
            <w:r>
              <w:rPr>
                <w:rFonts w:ascii="Open Sans" w:eastAsia="Open Sans" w:hAnsi="Open Sans" w:cs="Open Sans"/>
                <w:b/>
                <w:bCs/>
                <w:color w:val="59595B"/>
              </w:rPr>
              <w:t>My Dev — Booking Portal + CRM</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B952B9" w14:textId="77777777" w:rsidR="00FF5D51" w:rsidRDefault="00056FDB">
            <w:r>
              <w:rPr>
                <w:rFonts w:ascii="Open Sans" w:eastAsia="Open Sans" w:hAnsi="Open Sans" w:cs="Open Sans"/>
                <w:color w:val="59595B"/>
              </w:rPr>
              <w:t>Online booking system for all 4 locations; cross-location pipeline dashboard</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A74A50" w14:textId="77777777" w:rsidR="00FF5D51" w:rsidRDefault="00056FDB">
            <w:r>
              <w:rPr>
                <w:rFonts w:ascii="Open Sans" w:eastAsia="Open Sans" w:hAnsi="Open Sans" w:cs="Open Sans"/>
                <w:color w:val="59595B"/>
              </w:rPr>
              <w:t>$42,000 project</w:t>
            </w:r>
          </w:p>
        </w:tc>
      </w:tr>
      <w:tr w:rsidR="00FF5D51" w14:paraId="4F32FC6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1F0EA1" w14:textId="77777777" w:rsidR="00FF5D51" w:rsidRDefault="00056FDB">
            <w:r>
              <w:rPr>
                <w:rFonts w:ascii="Open Sans" w:eastAsia="Open Sans" w:hAnsi="Open Sans" w:cs="Open Sans"/>
                <w:b/>
                <w:bCs/>
                <w:color w:val="59595B"/>
              </w:rPr>
              <w:t>Managed App Services</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811A38" w14:textId="77777777" w:rsidR="00FF5D51" w:rsidRDefault="00056FDB">
            <w:r>
              <w:rPr>
                <w:rFonts w:ascii="Open Sans" w:eastAsia="Open Sans" w:hAnsi="Open Sans" w:cs="Open Sans"/>
                <w:color w:val="59595B"/>
              </w:rPr>
              <w:t>Ongoing OMNIMED infrastructure support; HIPAA-aligned backup + monitoring</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D7A71E" w14:textId="77777777" w:rsidR="00FF5D51" w:rsidRDefault="00056FDB">
            <w:r>
              <w:rPr>
                <w:rFonts w:ascii="Open Sans" w:eastAsia="Open Sans" w:hAnsi="Open Sans" w:cs="Open Sans"/>
                <w:color w:val="59595B"/>
              </w:rPr>
              <w:t>$800/mo = $9,600/yr</w:t>
            </w:r>
          </w:p>
        </w:tc>
      </w:tr>
      <w:tr w:rsidR="00FF5D51" w14:paraId="540BD4C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098801" w14:textId="77777777" w:rsidR="00FF5D51" w:rsidRDefault="00056FDB">
            <w:r>
              <w:rPr>
                <w:rFonts w:ascii="Open Sans" w:eastAsia="Open Sans" w:hAnsi="Open Sans" w:cs="Open Sans"/>
                <w:b/>
                <w:bCs/>
                <w:color w:val="59595B"/>
              </w:rPr>
              <w:t>TOTAL FULL ENGINE — YEAR 1</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B37BFB" w14:textId="77777777" w:rsidR="00FF5D51" w:rsidRDefault="00FF5D51"/>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A8427E" w14:textId="77777777" w:rsidR="00FF5D51" w:rsidRDefault="00056FDB">
            <w:r>
              <w:rPr>
                <w:rFonts w:ascii="Open Sans" w:eastAsia="Open Sans" w:hAnsi="Open Sans" w:cs="Open Sans"/>
                <w:b/>
                <w:bCs/>
                <w:color w:val="1EAAC8"/>
              </w:rPr>
              <w:t>~$140,576</w:t>
            </w:r>
          </w:p>
        </w:tc>
      </w:tr>
    </w:tbl>
    <w:p w14:paraId="64EEE3E8" w14:textId="77777777" w:rsidR="00FF5D51" w:rsidRDefault="00FF5D51">
      <w:pPr>
        <w:spacing w:before="200"/>
      </w:pPr>
    </w:p>
    <w:p w14:paraId="3BAA20A9" w14:textId="77777777" w:rsidR="00FF5D51" w:rsidRDefault="00056FDB">
      <w:pPr>
        <w:pStyle w:val="Heading2"/>
        <w:keepNext/>
        <w:keepLines/>
        <w:spacing w:before="280" w:after="120"/>
      </w:pPr>
      <w:bookmarkStart w:id="38" w:name="_Toc232066245"/>
      <w:r>
        <w:rPr>
          <w:rFonts w:ascii="Open Sans" w:eastAsia="Open Sans" w:hAnsi="Open Sans" w:cs="Open Sans"/>
          <w:b/>
          <w:bCs/>
          <w:color w:val="006DB6"/>
        </w:rPr>
        <w:t>Illustrative ROI Model</w:t>
      </w:r>
      <w:bookmarkEnd w:id="38"/>
    </w:p>
    <w:p w14:paraId="08B3C405" w14:textId="77777777" w:rsidR="00FF5D51" w:rsidRDefault="00056FDB">
      <w:pPr>
        <w:spacing w:after="140" w:line="320" w:lineRule="auto"/>
        <w:jc w:val="both"/>
      </w:pPr>
      <w:r>
        <w:rPr>
          <w:rFonts w:ascii="Open Sans" w:eastAsia="Open Sans" w:hAnsi="Open Sans" w:cs="Open Sans"/>
          <w:color w:val="59595B"/>
          <w:sz w:val="22"/>
          <w:szCs w:val="22"/>
        </w:rPr>
        <w:t>Axis's average multi-day bioskills training program for a medical device company ranges from $15,000 to $75,000 depending on scope, cadaver requirement, and lab configuration. A single new device company relationship typically generates $30,000-$150,000 in annual bookings. The figures below are illustrative estimates — to be confirmed with the Axis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3303"/>
        <w:gridCol w:w="2202"/>
        <w:gridCol w:w="1653"/>
      </w:tblGrid>
      <w:tr w:rsidR="00FF5D51" w14:paraId="44BBB3D7" w14:textId="77777777">
        <w:tblPrEx>
          <w:tblCellMar>
            <w:top w:w="0" w:type="dxa"/>
            <w:bottom w:w="0" w:type="dxa"/>
          </w:tblCellMar>
        </w:tblPrEx>
        <w:trPr>
          <w:cantSplit/>
          <w:tblHeader/>
        </w:trPr>
        <w:tc>
          <w:tcPr>
            <w:tcW w:w="2202"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7373B85F" w14:textId="77777777" w:rsidR="00FF5D51" w:rsidRDefault="00056FDB">
            <w:r>
              <w:rPr>
                <w:rFonts w:ascii="Open Sans" w:eastAsia="Open Sans" w:hAnsi="Open Sans" w:cs="Open Sans"/>
                <w:b/>
                <w:bCs/>
                <w:color w:val="FFFFFF"/>
              </w:rPr>
              <w:t>Scenario</w:t>
            </w:r>
          </w:p>
        </w:tc>
        <w:tc>
          <w:tcPr>
            <w:tcW w:w="3303"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39751C6F" w14:textId="77777777" w:rsidR="00FF5D51" w:rsidRDefault="00056FDB">
            <w:r>
              <w:rPr>
                <w:rFonts w:ascii="Open Sans" w:eastAsia="Open Sans" w:hAnsi="Open Sans" w:cs="Open Sans"/>
                <w:b/>
                <w:bCs/>
                <w:color w:val="FFFFFF"/>
              </w:rPr>
              <w:t>Assumption</w:t>
            </w:r>
          </w:p>
        </w:tc>
        <w:tc>
          <w:tcPr>
            <w:tcW w:w="2202"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5CD094FB" w14:textId="77777777" w:rsidR="00FF5D51" w:rsidRDefault="00056FDB">
            <w:r>
              <w:rPr>
                <w:rFonts w:ascii="Open Sans" w:eastAsia="Open Sans" w:hAnsi="Open Sans" w:cs="Open Sans"/>
                <w:b/>
                <w:bCs/>
                <w:color w:val="FFFFFF"/>
              </w:rPr>
              <w:t>Est. Revenue Added</w:t>
            </w:r>
          </w:p>
        </w:tc>
        <w:tc>
          <w:tcPr>
            <w:tcW w:w="1653"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48F04609" w14:textId="77777777" w:rsidR="00FF5D51" w:rsidRDefault="00056FDB">
            <w:r>
              <w:rPr>
                <w:rFonts w:ascii="Open Sans" w:eastAsia="Open Sans" w:hAnsi="Open Sans" w:cs="Open Sans"/>
                <w:b/>
                <w:bCs/>
                <w:color w:val="FFFFFF"/>
              </w:rPr>
              <w:t>ROI vs. Entry</w:t>
            </w:r>
          </w:p>
        </w:tc>
      </w:tr>
      <w:tr w:rsidR="00FF5D51" w14:paraId="088C6C6E"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EF2082" w14:textId="77777777" w:rsidR="00FF5D51" w:rsidRDefault="00056FDB">
            <w:r>
              <w:rPr>
                <w:rFonts w:ascii="Open Sans" w:eastAsia="Open Sans" w:hAnsi="Open Sans" w:cs="Open Sans"/>
                <w:color w:val="59595B"/>
              </w:rPr>
              <w:t>Entry — Conservative</w:t>
            </w:r>
          </w:p>
        </w:tc>
        <w:tc>
          <w:tcPr>
            <w:tcW w:w="33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BF2086" w14:textId="77777777" w:rsidR="00FF5D51" w:rsidRDefault="00056FDB">
            <w:r>
              <w:rPr>
                <w:rFonts w:ascii="Open Sans" w:eastAsia="Open Sans" w:hAnsi="Open Sans" w:cs="Open Sans"/>
                <w:color w:val="59595B"/>
              </w:rPr>
              <w:t>1 new medical device company client ($35K avg annual bookings)</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4F93EB" w14:textId="77777777" w:rsidR="00FF5D51" w:rsidRDefault="00056FDB">
            <w:r>
              <w:rPr>
                <w:rFonts w:ascii="Open Sans" w:eastAsia="Open Sans" w:hAnsi="Open Sans" w:cs="Open Sans"/>
                <w:color w:val="59595B"/>
              </w:rPr>
              <w:t>$35,000</w:t>
            </w:r>
          </w:p>
        </w:tc>
        <w:tc>
          <w:tcPr>
            <w:tcW w:w="16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EA4CAE" w14:textId="77777777" w:rsidR="00FF5D51" w:rsidRDefault="00056FDB">
            <w:r>
              <w:rPr>
                <w:rFonts w:ascii="Open Sans" w:eastAsia="Open Sans" w:hAnsi="Open Sans" w:cs="Open Sans"/>
                <w:b/>
                <w:bCs/>
                <w:color w:val="006DB6"/>
              </w:rPr>
              <w:t>~1.0×</w:t>
            </w:r>
          </w:p>
        </w:tc>
      </w:tr>
      <w:tr w:rsidR="00FF5D51" w14:paraId="675A8BDA"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287ACD" w14:textId="77777777" w:rsidR="00FF5D51" w:rsidRDefault="00056FDB">
            <w:r>
              <w:rPr>
                <w:rFonts w:ascii="Open Sans" w:eastAsia="Open Sans" w:hAnsi="Open Sans" w:cs="Open Sans"/>
                <w:color w:val="59595B"/>
              </w:rPr>
              <w:t>Entry — Expected</w:t>
            </w:r>
          </w:p>
        </w:tc>
        <w:tc>
          <w:tcPr>
            <w:tcW w:w="33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FBBED9" w14:textId="77777777" w:rsidR="00FF5D51" w:rsidRDefault="00056FDB">
            <w:r>
              <w:rPr>
                <w:rFonts w:ascii="Open Sans" w:eastAsia="Open Sans" w:hAnsi="Open Sans" w:cs="Open Sans"/>
                <w:color w:val="59595B"/>
              </w:rPr>
              <w:t>2-3 new device company clients ($35K avg)</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D56365" w14:textId="77777777" w:rsidR="00FF5D51" w:rsidRDefault="00056FDB">
            <w:r>
              <w:rPr>
                <w:rFonts w:ascii="Open Sans" w:eastAsia="Open Sans" w:hAnsi="Open Sans" w:cs="Open Sans"/>
                <w:color w:val="59595B"/>
              </w:rPr>
              <w:t>$70,000–$105,000</w:t>
            </w:r>
          </w:p>
        </w:tc>
        <w:tc>
          <w:tcPr>
            <w:tcW w:w="16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530E5B" w14:textId="77777777" w:rsidR="00FF5D51" w:rsidRDefault="00056FDB">
            <w:r>
              <w:rPr>
                <w:rFonts w:ascii="Open Sans" w:eastAsia="Open Sans" w:hAnsi="Open Sans" w:cs="Open Sans"/>
                <w:b/>
                <w:bCs/>
                <w:color w:val="006DB6"/>
              </w:rPr>
              <w:t>~2.0×–3.0×</w:t>
            </w:r>
          </w:p>
        </w:tc>
      </w:tr>
      <w:tr w:rsidR="00FF5D51" w14:paraId="38E40A79"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B41F63" w14:textId="77777777" w:rsidR="00FF5D51" w:rsidRDefault="00056FDB">
            <w:r>
              <w:rPr>
                <w:rFonts w:ascii="Open Sans" w:eastAsia="Open Sans" w:hAnsi="Open Sans" w:cs="Open Sans"/>
                <w:color w:val="59595B"/>
              </w:rPr>
              <w:t>Full Engine — Expected</w:t>
            </w:r>
          </w:p>
        </w:tc>
        <w:tc>
          <w:tcPr>
            <w:tcW w:w="33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24CFBC" w14:textId="77777777" w:rsidR="00FF5D51" w:rsidRDefault="00056FDB">
            <w:r>
              <w:rPr>
                <w:rFonts w:ascii="Open Sans" w:eastAsia="Open Sans" w:hAnsi="Open Sans" w:cs="Open Sans"/>
                <w:color w:val="59595B"/>
              </w:rPr>
              <w:t>5-6 clients + 1 institutional partner + OMNIMED licensing leads</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425708" w14:textId="77777777" w:rsidR="00FF5D51" w:rsidRDefault="00056FDB">
            <w:r>
              <w:rPr>
                <w:rFonts w:ascii="Open Sans" w:eastAsia="Open Sans" w:hAnsi="Open Sans" w:cs="Open Sans"/>
                <w:color w:val="59595B"/>
              </w:rPr>
              <w:t>$175,000–$350,000+</w:t>
            </w:r>
          </w:p>
        </w:tc>
        <w:tc>
          <w:tcPr>
            <w:tcW w:w="16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11B1EF" w14:textId="77777777" w:rsidR="00FF5D51" w:rsidRDefault="00056FDB">
            <w:r>
              <w:rPr>
                <w:rFonts w:ascii="Open Sans" w:eastAsia="Open Sans" w:hAnsi="Open Sans" w:cs="Open Sans"/>
                <w:b/>
                <w:bCs/>
                <w:color w:val="1EAAC8"/>
              </w:rPr>
              <w:t>~3.5×–4.5×+</w:t>
            </w:r>
          </w:p>
        </w:tc>
      </w:tr>
    </w:tbl>
    <w:p w14:paraId="1F7285F9" w14:textId="77777777" w:rsidR="00FF5D51" w:rsidRDefault="00FF5D51">
      <w:pPr>
        <w:spacing w:before="160"/>
      </w:pPr>
    </w:p>
    <w:p w14:paraId="078A55E9" w14:textId="77777777" w:rsidR="00FF5D51" w:rsidRDefault="00056FDB">
      <w:pPr>
        <w:spacing w:after="140" w:line="320" w:lineRule="auto"/>
        <w:jc w:val="both"/>
      </w:pPr>
      <w:r>
        <w:rPr>
          <w:rFonts w:ascii="Open Sans" w:eastAsia="Open Sans" w:hAnsi="Open Sans" w:cs="Open Sans"/>
          <w:i/>
          <w:iCs/>
          <w:color w:val="59595B"/>
          <w:sz w:val="19"/>
          <w:szCs w:val="19"/>
        </w:rPr>
        <w:t>Note: All contract value figures are illustrative estimates based on industry norms. Actual ROI depends on Axis average booking values, conversion rates, and OMNIMED SmartOR licensing terms — to be confirmed in the calibration conversation.</w:t>
      </w:r>
    </w:p>
    <w:p w14:paraId="610E84D0" w14:textId="77777777" w:rsidR="00FF5D51" w:rsidRDefault="00056FDB">
      <w:pPr>
        <w:pStyle w:val="Heading1"/>
        <w:keepNext/>
        <w:pageBreakBefore/>
        <w:spacing w:after="120"/>
      </w:pPr>
      <w:bookmarkStart w:id="39" w:name="_Toc232066246"/>
      <w:r>
        <w:rPr>
          <w:rFonts w:ascii="Open Sans" w:eastAsia="Open Sans" w:hAnsi="Open Sans" w:cs="Open Sans"/>
          <w:color w:val="FFFFFF"/>
          <w:sz w:val="2"/>
          <w:szCs w:val="2"/>
        </w:rPr>
        <w:t>14  Implementation Roadmap</w:t>
      </w:r>
      <w:bookmarkEnd w:id="3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43FABE9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050A101C"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E18AEE7" w14:textId="77777777" w:rsidR="00FF5D51" w:rsidRDefault="00056FDB">
            <w:r>
              <w:rPr>
                <w:rFonts w:ascii="Open Sans" w:eastAsia="Open Sans" w:hAnsi="Open Sans" w:cs="Open Sans"/>
                <w:b/>
                <w:bCs/>
                <w:color w:val="1EAAC8"/>
                <w:sz w:val="34"/>
                <w:szCs w:val="34"/>
              </w:rPr>
              <w:t>14  Implementation Roadmap</w:t>
            </w:r>
          </w:p>
        </w:tc>
      </w:tr>
    </w:tbl>
    <w:p w14:paraId="056F800E" w14:textId="77777777" w:rsidR="00FF5D51" w:rsidRDefault="00FF5D51">
      <w:pPr>
        <w:spacing w:before="160"/>
      </w:pPr>
    </w:p>
    <w:p w14:paraId="21904598" w14:textId="77777777" w:rsidR="00FF5D51" w:rsidRDefault="00056FDB">
      <w:pPr>
        <w:spacing w:after="140" w:line="320" w:lineRule="auto"/>
        <w:jc w:val="both"/>
      </w:pPr>
      <w:r>
        <w:rPr>
          <w:rFonts w:ascii="Open Sans" w:eastAsia="Open Sans" w:hAnsi="Open Sans" w:cs="Open Sans"/>
          <w:color w:val="59595B"/>
          <w:sz w:val="22"/>
          <w:szCs w:val="22"/>
        </w:rPr>
        <w:t>The 365-day roadmap is organized in three phases: Foundation (establishing the visibility and intelligence infrastructure), Acceleration (activating outbound lead generation and booking systems), and Full Engine (scaling platform capabilities for the UMD facility and OMNIMED SmartOR product growth).</w:t>
      </w:r>
    </w:p>
    <w:p w14:paraId="36CAAE03" w14:textId="77777777" w:rsidR="00FF5D51" w:rsidRDefault="00FF5D51">
      <w:pPr>
        <w:spacing w:before="140"/>
      </w:pPr>
    </w:p>
    <w:p w14:paraId="1882821B" w14:textId="77777777" w:rsidR="00FF5D51" w:rsidRDefault="00056FDB">
      <w:pPr>
        <w:spacing w:before="120" w:after="80"/>
        <w:jc w:val="center"/>
      </w:pPr>
      <w:r>
        <w:rPr>
          <w:noProof/>
        </w:rPr>
        <w:drawing>
          <wp:inline distT="0" distB="0" distL="0" distR="0" wp14:anchorId="2BEE7FFD" wp14:editId="77B0C6AD">
            <wp:extent cx="4381500" cy="2590800"/>
            <wp:effectExtent l="0" t="0" r="0" b="0"/>
            <wp:docPr id="1976603787" name="Axis Implementation Roadmap" descr="Axis Implementation Roadmap" title="Axis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90800"/>
                    </a:xfrm>
                    <a:prstGeom prst="rect">
                      <a:avLst/>
                    </a:prstGeom>
                  </pic:spPr>
                </pic:pic>
              </a:graphicData>
            </a:graphic>
          </wp:inline>
        </w:drawing>
      </w:r>
    </w:p>
    <w:p w14:paraId="61C6178E" w14:textId="77777777" w:rsidR="00FF5D51" w:rsidRDefault="00056FDB">
      <w:pPr>
        <w:spacing w:after="240"/>
        <w:jc w:val="center"/>
      </w:pPr>
      <w:r>
        <w:rPr>
          <w:rFonts w:ascii="Open Sans" w:eastAsia="Open Sans" w:hAnsi="Open Sans" w:cs="Open Sans"/>
          <w:i/>
          <w:iCs/>
          <w:color w:val="59595B"/>
          <w:sz w:val="18"/>
          <w:szCs w:val="18"/>
        </w:rPr>
        <w:t>Figure 5: 90 / 180 / 365-Day Implementation Roadmap</w:t>
      </w:r>
    </w:p>
    <w:p w14:paraId="078282F3" w14:textId="77777777" w:rsidR="00FF5D51" w:rsidRDefault="00FF5D51">
      <w:pPr>
        <w:spacing w:before="200"/>
      </w:pPr>
    </w:p>
    <w:p w14:paraId="34E64805" w14:textId="77777777" w:rsidR="00FF5D51" w:rsidRDefault="00056FDB">
      <w:pPr>
        <w:pStyle w:val="Heading2"/>
        <w:keepNext/>
        <w:keepLines/>
        <w:spacing w:before="280" w:after="120"/>
      </w:pPr>
      <w:bookmarkStart w:id="40" w:name="_Toc232066247"/>
      <w:r>
        <w:rPr>
          <w:rFonts w:ascii="Open Sans" w:eastAsia="Open Sans" w:hAnsi="Open Sans" w:cs="Open Sans"/>
          <w:b/>
          <w:bCs/>
          <w:color w:val="1EAAC8"/>
        </w:rPr>
        <w:t>Phase 1 — Foundation (Days 1-90)</w:t>
      </w:r>
      <w:bookmarkEnd w:id="40"/>
    </w:p>
    <w:p w14:paraId="0165B3F3"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Nexus Assess: Full IT and digital audit across all 4 Axis locations — baseline for all growth work</w:t>
      </w:r>
    </w:p>
    <w:p w14:paraId="35B5135F"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Google Business Profile optimization and AI-powered review campaign launched across all 4 locations — building on the strong Irvine review base to establish comparable social proof in newer markets</w:t>
      </w:r>
    </w:p>
    <w:p w14:paraId="7EB4EFC9"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SEO baseline audit and priority keyword list for bioskills, surgical simulation, and OMNIMED SmartOR</w:t>
      </w:r>
    </w:p>
    <w:p w14:paraId="7E5FFA3C"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Exec AI Workshop delivered to Nick Moran and Jill Goodwin — AI roadmap and 90-day quick-wins plan</w:t>
      </w:r>
    </w:p>
    <w:p w14:paraId="430FD8B1"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OMNIMED SmartOR product landing page live: dedicated URL, product description, demo request form</w:t>
      </w:r>
    </w:p>
    <w:p w14:paraId="51F8D2BF"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LinkedIn content calendar launched: facility photos, surgeon testimonials, UMD partnership updates</w:t>
      </w:r>
    </w:p>
    <w:p w14:paraId="51B9B810" w14:textId="77777777" w:rsidR="00FF5D51" w:rsidRDefault="00FF5D51">
      <w:pPr>
        <w:spacing w:before="120"/>
      </w:pPr>
    </w:p>
    <w:p w14:paraId="5CD70D03" w14:textId="77777777" w:rsidR="00FF5D51" w:rsidRDefault="00056FDB">
      <w:pPr>
        <w:pStyle w:val="Heading2"/>
        <w:keepNext/>
        <w:keepLines/>
        <w:spacing w:before="280" w:after="120"/>
      </w:pPr>
      <w:bookmarkStart w:id="41" w:name="_Toc232066248"/>
      <w:r>
        <w:rPr>
          <w:rFonts w:ascii="Open Sans" w:eastAsia="Open Sans" w:hAnsi="Open Sans" w:cs="Open Sans"/>
          <w:b/>
          <w:bCs/>
          <w:color w:val="1EAAC8"/>
        </w:rPr>
        <w:t>Phase 2 — Acceleration (Days 90-180)</w:t>
      </w:r>
      <w:bookmarkEnd w:id="41"/>
    </w:p>
    <w:p w14:paraId="411B05B4"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My AI Lead Gen Pro activated: top 500 device company outreach begins, personalized by therapeutic area and device pipeline</w:t>
      </w:r>
    </w:p>
    <w:p w14:paraId="44B6AD85"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Online booking portal v1 live for lab reservations — real-time availability, configuration selection, automated confirmation</w:t>
      </w:r>
    </w:p>
    <w:p w14:paraId="2F2BAD12"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First qualified inbound leads from SEO + Google Business Profile optimization</w:t>
      </w:r>
    </w:p>
    <w:p w14:paraId="399B58A4"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HIPAA-aligned data governance framework deployed across all 4 locations</w:t>
      </w:r>
    </w:p>
    <w:p w14:paraId="17A461E6"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CRM pipeline integration: all Axis bookings and leads visible in one dashboard for management</w:t>
      </w:r>
    </w:p>
    <w:p w14:paraId="184C71A0"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Quarterly performance review: rankings, leads generated, bookings influenced, revenue attribution</w:t>
      </w:r>
    </w:p>
    <w:p w14:paraId="47AFBC06" w14:textId="77777777" w:rsidR="00FF5D51" w:rsidRDefault="00FF5D51">
      <w:pPr>
        <w:spacing w:before="120"/>
      </w:pPr>
    </w:p>
    <w:p w14:paraId="3BCD1529" w14:textId="77777777" w:rsidR="00FF5D51" w:rsidRDefault="00056FDB">
      <w:pPr>
        <w:pStyle w:val="Heading2"/>
        <w:keepNext/>
        <w:keepLines/>
        <w:spacing w:before="280" w:after="120"/>
      </w:pPr>
      <w:bookmarkStart w:id="42" w:name="_Toc232066249"/>
      <w:r>
        <w:rPr>
          <w:rFonts w:ascii="Open Sans" w:eastAsia="Open Sans" w:hAnsi="Open Sans" w:cs="Open Sans"/>
          <w:b/>
          <w:bCs/>
          <w:color w:val="1EAAC8"/>
        </w:rPr>
        <w:t>Phase 3 — Full Engine (Days 180-365)</w:t>
      </w:r>
      <w:bookmarkEnd w:id="42"/>
    </w:p>
    <w:p w14:paraId="45B19DB6"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Expand outreach to top 50 academic medical centers — institutional partnership proposal pipeline</w:t>
      </w:r>
    </w:p>
    <w:p w14:paraId="49FC2476"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OMNIMED SmartOR product site v2: pricing tiers, case studies, tech specs for licensing conversations</w:t>
      </w:r>
    </w:p>
    <w:p w14:paraId="690F986F"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UMD Smart Surgical Center: IT infrastructure planning initiated in coordination with Axis facilities team</w:t>
      </w:r>
    </w:p>
    <w:p w14:paraId="1657C4CD"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Content authority established: Axis recognized as reference source in "AI surgical training" category</w:t>
      </w:r>
    </w:p>
    <w:p w14:paraId="4025A438"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Second-generation lead gen: surgeon faculty referral network activation</w:t>
      </w:r>
    </w:p>
    <w:p w14:paraId="7F19D793" w14:textId="77777777" w:rsidR="00FF5D51" w:rsidRDefault="00056FDB">
      <w:pPr>
        <w:pStyle w:val="ListParagraph"/>
        <w:numPr>
          <w:ilvl w:val="0"/>
          <w:numId w:val="2"/>
        </w:numPr>
        <w:spacing w:before="40" w:after="80" w:line="300" w:lineRule="auto"/>
      </w:pPr>
      <w:r>
        <w:rPr>
          <w:rFonts w:ascii="Open Sans" w:eastAsia="Open Sans" w:hAnsi="Open Sans" w:cs="Open Sans"/>
          <w:color w:val="59595B"/>
          <w:sz w:val="22"/>
          <w:szCs w:val="22"/>
        </w:rPr>
        <w:t>Annual review: ROI validation, Phase 2 scope definition, UMD facility build IT engagement</w:t>
      </w:r>
    </w:p>
    <w:p w14:paraId="1D701D70" w14:textId="77777777" w:rsidR="00FF5D51" w:rsidRDefault="00056FDB">
      <w:pPr>
        <w:pStyle w:val="Heading1"/>
        <w:keepNext/>
        <w:pageBreakBefore/>
        <w:spacing w:after="120"/>
      </w:pPr>
      <w:bookmarkStart w:id="43" w:name="_Toc232066250"/>
      <w:r>
        <w:rPr>
          <w:rFonts w:ascii="Open Sans" w:eastAsia="Open Sans" w:hAnsi="Open Sans" w:cs="Open Sans"/>
          <w:color w:val="FFFFFF"/>
          <w:sz w:val="2"/>
          <w:szCs w:val="2"/>
        </w:rPr>
        <w:t>15  Quick Wins — Six Actions This Week</w:t>
      </w:r>
      <w:bookmarkEnd w:id="4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4723369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1260F0D"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1C5CDB" w14:textId="77777777" w:rsidR="00FF5D51" w:rsidRDefault="00056FDB">
            <w:r>
              <w:rPr>
                <w:rFonts w:ascii="Open Sans" w:eastAsia="Open Sans" w:hAnsi="Open Sans" w:cs="Open Sans"/>
                <w:b/>
                <w:bCs/>
                <w:color w:val="F67D4B"/>
                <w:sz w:val="34"/>
                <w:szCs w:val="34"/>
              </w:rPr>
              <w:t>15  Quick Wins — Six Actions This Week</w:t>
            </w:r>
          </w:p>
        </w:tc>
      </w:tr>
    </w:tbl>
    <w:p w14:paraId="2CF13FEE" w14:textId="77777777" w:rsidR="00FF5D51" w:rsidRDefault="00FF5D51">
      <w:pPr>
        <w:spacing w:before="160"/>
      </w:pPr>
    </w:p>
    <w:p w14:paraId="3E2E4C7A" w14:textId="77777777" w:rsidR="00FF5D51" w:rsidRDefault="00056FDB">
      <w:pPr>
        <w:spacing w:after="140" w:line="320" w:lineRule="auto"/>
        <w:jc w:val="both"/>
      </w:pPr>
      <w:r>
        <w:rPr>
          <w:rFonts w:ascii="Open Sans" w:eastAsia="Open Sans" w:hAnsi="Open Sans" w:cs="Open Sans"/>
          <w:color w:val="59595B"/>
          <w:sz w:val="22"/>
          <w:szCs w:val="22"/>
        </w:rPr>
        <w:t>Six actions Axis can take immediately, with no Technijian engagement required, that will produce measurable results within 30 days:</w:t>
      </w:r>
    </w:p>
    <w:p w14:paraId="1138B4F2"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303"/>
        <w:gridCol w:w="2202"/>
        <w:gridCol w:w="3305"/>
      </w:tblGrid>
      <w:tr w:rsidR="00FF5D51" w14:paraId="5A48D757" w14:textId="77777777">
        <w:tblPrEx>
          <w:tblCellMar>
            <w:top w:w="0" w:type="dxa"/>
            <w:bottom w:w="0" w:type="dxa"/>
          </w:tblCellMar>
        </w:tblPrEx>
        <w:trPr>
          <w:cantSplit/>
          <w:tblHeader/>
        </w:trPr>
        <w:tc>
          <w:tcPr>
            <w:tcW w:w="550"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47826C79" w14:textId="77777777" w:rsidR="00FF5D51" w:rsidRDefault="00056FDB">
            <w:r>
              <w:rPr>
                <w:rFonts w:ascii="Open Sans" w:eastAsia="Open Sans" w:hAnsi="Open Sans" w:cs="Open Sans"/>
                <w:b/>
                <w:bCs/>
                <w:color w:val="FFFFFF"/>
              </w:rPr>
              <w:t>#</w:t>
            </w:r>
          </w:p>
        </w:tc>
        <w:tc>
          <w:tcPr>
            <w:tcW w:w="3303"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71883F83" w14:textId="77777777" w:rsidR="00FF5D51" w:rsidRDefault="00056FDB">
            <w:r>
              <w:rPr>
                <w:rFonts w:ascii="Open Sans" w:eastAsia="Open Sans" w:hAnsi="Open Sans" w:cs="Open Sans"/>
                <w:b/>
                <w:bCs/>
                <w:color w:val="FFFFFF"/>
              </w:rPr>
              <w:t>Action</w:t>
            </w:r>
          </w:p>
        </w:tc>
        <w:tc>
          <w:tcPr>
            <w:tcW w:w="2202"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12F97177" w14:textId="77777777" w:rsidR="00FF5D51" w:rsidRDefault="00056FDB">
            <w:r>
              <w:rPr>
                <w:rFonts w:ascii="Open Sans" w:eastAsia="Open Sans" w:hAnsi="Open Sans" w:cs="Open Sans"/>
                <w:b/>
                <w:bCs/>
                <w:color w:val="FFFFFF"/>
              </w:rPr>
              <w:t>Who Owns It</w:t>
            </w:r>
          </w:p>
        </w:tc>
        <w:tc>
          <w:tcPr>
            <w:tcW w:w="3305"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068292DD" w14:textId="77777777" w:rsidR="00FF5D51" w:rsidRDefault="00056FDB">
            <w:r>
              <w:rPr>
                <w:rFonts w:ascii="Open Sans" w:eastAsia="Open Sans" w:hAnsi="Open Sans" w:cs="Open Sans"/>
                <w:b/>
                <w:bCs/>
                <w:color w:val="FFFFFF"/>
              </w:rPr>
              <w:t>Expected Outcome</w:t>
            </w:r>
          </w:p>
        </w:tc>
      </w:tr>
      <w:tr w:rsidR="00FF5D51" w14:paraId="262B310E"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7A0125" w14:textId="77777777" w:rsidR="00FF5D51" w:rsidRDefault="00056FDB">
            <w:r>
              <w:rPr>
                <w:rFonts w:ascii="Open Sans" w:eastAsia="Open Sans" w:hAnsi="Open Sans" w:cs="Open Sans"/>
                <w:color w:val="59595B"/>
              </w:rPr>
              <w:t>1</w:t>
            </w:r>
          </w:p>
        </w:tc>
        <w:tc>
          <w:tcPr>
            <w:tcW w:w="33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8AA86E" w14:textId="77777777" w:rsidR="00FF5D51" w:rsidRDefault="00056FDB">
            <w:r>
              <w:rPr>
                <w:rFonts w:ascii="Open Sans" w:eastAsia="Open Sans" w:hAnsi="Open Sans" w:cs="Open Sans"/>
                <w:color w:val="59595B"/>
              </w:rPr>
              <w:t>Ask your 10 most recent device-company clients to leave a Google review for the location where they trained — a one-paragraph text or email is all it takes</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6C6273" w14:textId="77777777" w:rsidR="00FF5D51" w:rsidRDefault="00056FDB">
            <w:r>
              <w:rPr>
                <w:rFonts w:ascii="Open Sans" w:eastAsia="Open Sans" w:hAnsi="Open Sans" w:cs="Open Sans"/>
                <w:color w:val="59595B"/>
              </w:rPr>
              <w:t>Axis team / relationship owners</w:t>
            </w:r>
          </w:p>
        </w:tc>
        <w:tc>
          <w:tcPr>
            <w:tcW w:w="3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098B20" w14:textId="77777777" w:rsidR="00FF5D51" w:rsidRDefault="00056FDB">
            <w:r>
              <w:rPr>
                <w:rFonts w:ascii="Open Sans" w:eastAsia="Open Sans" w:hAnsi="Open Sans" w:cs="Open Sans"/>
                <w:color w:val="59595B"/>
              </w:rPr>
              <w:t>Extends the 57-review Irvine advantage to Columbia, Nashville, and Houston within 30 days; higher review count drives map-pack ranking</w:t>
            </w:r>
          </w:p>
        </w:tc>
      </w:tr>
      <w:tr w:rsidR="00FF5D51" w14:paraId="65120374"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05A52C" w14:textId="77777777" w:rsidR="00FF5D51" w:rsidRDefault="00056FDB">
            <w:r>
              <w:rPr>
                <w:rFonts w:ascii="Open Sans" w:eastAsia="Open Sans" w:hAnsi="Open Sans" w:cs="Open Sans"/>
                <w:color w:val="59595B"/>
              </w:rPr>
              <w:t>2</w:t>
            </w:r>
          </w:p>
        </w:tc>
        <w:tc>
          <w:tcPr>
            <w:tcW w:w="33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9E86F1" w14:textId="77777777" w:rsidR="00FF5D51" w:rsidRDefault="00056FDB">
            <w:r>
              <w:rPr>
                <w:rFonts w:ascii="Open Sans" w:eastAsia="Open Sans" w:hAnsi="Open Sans" w:cs="Open Sans"/>
                <w:color w:val="59595B"/>
              </w:rPr>
              <w:t>Publish a single LinkedIn post on the UMD Smart Surgical Performance Center groundbreaking — include a facility photo or rendering</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AB8BFE" w14:textId="77777777" w:rsidR="00FF5D51" w:rsidRDefault="00056FDB">
            <w:r>
              <w:rPr>
                <w:rFonts w:ascii="Open Sans" w:eastAsia="Open Sans" w:hAnsi="Open Sans" w:cs="Open Sans"/>
                <w:color w:val="59595B"/>
              </w:rPr>
              <w:t>Nick Moran or Jill Goodwin</w:t>
            </w:r>
          </w:p>
        </w:tc>
        <w:tc>
          <w:tcPr>
            <w:tcW w:w="3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264AD7" w14:textId="77777777" w:rsidR="00FF5D51" w:rsidRDefault="00056FDB">
            <w:r>
              <w:rPr>
                <w:rFonts w:ascii="Open Sans" w:eastAsia="Open Sans" w:hAnsi="Open Sans" w:cs="Open Sans"/>
                <w:color w:val="59595B"/>
              </w:rPr>
              <w:t>Anchors OMNIMED SmartOR and the UMD partnership to Axis's 2,027-follower base; signals the content cadence to the LinkedIn algorithm</w:t>
            </w:r>
          </w:p>
        </w:tc>
      </w:tr>
      <w:tr w:rsidR="00FF5D51" w14:paraId="531B2032"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1B61F6" w14:textId="77777777" w:rsidR="00FF5D51" w:rsidRDefault="00056FDB">
            <w:r>
              <w:rPr>
                <w:rFonts w:ascii="Open Sans" w:eastAsia="Open Sans" w:hAnsi="Open Sans" w:cs="Open Sans"/>
                <w:color w:val="59595B"/>
              </w:rPr>
              <w:t>3</w:t>
            </w:r>
          </w:p>
        </w:tc>
        <w:tc>
          <w:tcPr>
            <w:tcW w:w="33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8A1EFD" w14:textId="77777777" w:rsidR="00FF5D51" w:rsidRDefault="00056FDB">
            <w:r>
              <w:rPr>
                <w:rFonts w:ascii="Open Sans" w:eastAsia="Open Sans" w:hAnsi="Open Sans" w:cs="Open Sans"/>
                <w:color w:val="59595B"/>
              </w:rPr>
              <w:t>Request 5 Google reviews from surgeon faculty who have used Axis facilities in the last 12 months</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D3BD3B" w14:textId="77777777" w:rsidR="00FF5D51" w:rsidRDefault="00056FDB">
            <w:r>
              <w:rPr>
                <w:rFonts w:ascii="Open Sans" w:eastAsia="Open Sans" w:hAnsi="Open Sans" w:cs="Open Sans"/>
                <w:color w:val="59595B"/>
              </w:rPr>
              <w:t>Axis team / relationship owners</w:t>
            </w:r>
          </w:p>
        </w:tc>
        <w:tc>
          <w:tcPr>
            <w:tcW w:w="3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0F5ACC" w14:textId="77777777" w:rsidR="00FF5D51" w:rsidRDefault="00056FDB">
            <w:r>
              <w:rPr>
                <w:rFonts w:ascii="Open Sans" w:eastAsia="Open Sans" w:hAnsi="Open Sans" w:cs="Open Sans"/>
                <w:color w:val="59595B"/>
              </w:rPr>
              <w:t>Social proof for inbound Training Directors doing vendor research</w:t>
            </w:r>
          </w:p>
        </w:tc>
      </w:tr>
      <w:tr w:rsidR="00FF5D51" w14:paraId="419AFA2A"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AF0112" w14:textId="77777777" w:rsidR="00FF5D51" w:rsidRDefault="00056FDB">
            <w:r>
              <w:rPr>
                <w:rFonts w:ascii="Open Sans" w:eastAsia="Open Sans" w:hAnsi="Open Sans" w:cs="Open Sans"/>
                <w:color w:val="59595B"/>
              </w:rPr>
              <w:t>4</w:t>
            </w:r>
          </w:p>
        </w:tc>
        <w:tc>
          <w:tcPr>
            <w:tcW w:w="33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C8E064" w14:textId="77777777" w:rsidR="00FF5D51" w:rsidRDefault="00056FDB">
            <w:r>
              <w:rPr>
                <w:rFonts w:ascii="Open Sans" w:eastAsia="Open Sans" w:hAnsi="Open Sans" w:cs="Open Sans"/>
                <w:color w:val="59595B"/>
              </w:rPr>
              <w:t>Create a dedicated page on axisrt.com for OMNIMED SmartOR with a demo request form</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550F6F" w14:textId="77777777" w:rsidR="00FF5D51" w:rsidRDefault="00056FDB">
            <w:r>
              <w:rPr>
                <w:rFonts w:ascii="Open Sans" w:eastAsia="Open Sans" w:hAnsi="Open Sans" w:cs="Open Sans"/>
                <w:color w:val="59595B"/>
              </w:rPr>
              <w:t>Axis web team</w:t>
            </w:r>
          </w:p>
        </w:tc>
        <w:tc>
          <w:tcPr>
            <w:tcW w:w="3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3DC428" w14:textId="77777777" w:rsidR="00FF5D51" w:rsidRDefault="00056FDB">
            <w:r>
              <w:rPr>
                <w:rFonts w:ascii="Open Sans" w:eastAsia="Open Sans" w:hAnsi="Open Sans" w:cs="Open Sans"/>
                <w:color w:val="59595B"/>
              </w:rPr>
              <w:t>First organic traffic to the product; first captured leads for technology licensing</w:t>
            </w:r>
          </w:p>
        </w:tc>
      </w:tr>
      <w:tr w:rsidR="00FF5D51" w14:paraId="22097E79"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7BE99B" w14:textId="77777777" w:rsidR="00FF5D51" w:rsidRDefault="00056FDB">
            <w:r>
              <w:rPr>
                <w:rFonts w:ascii="Open Sans" w:eastAsia="Open Sans" w:hAnsi="Open Sans" w:cs="Open Sans"/>
                <w:color w:val="59595B"/>
              </w:rPr>
              <w:t>5</w:t>
            </w:r>
          </w:p>
        </w:tc>
        <w:tc>
          <w:tcPr>
            <w:tcW w:w="33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BDE309" w14:textId="77777777" w:rsidR="00FF5D51" w:rsidRDefault="00056FDB">
            <w:r>
              <w:rPr>
                <w:rFonts w:ascii="Open Sans" w:eastAsia="Open Sans" w:hAnsi="Open Sans" w:cs="Open Sans"/>
                <w:color w:val="59595B"/>
              </w:rPr>
              <w:t>Add "AI-Powered Surgical Training | OMNIMED SmartOR" to LinkedIn company tagline and website header</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BB9055" w14:textId="77777777" w:rsidR="00FF5D51" w:rsidRDefault="00056FDB">
            <w:r>
              <w:rPr>
                <w:rFonts w:ascii="Open Sans" w:eastAsia="Open Sans" w:hAnsi="Open Sans" w:cs="Open Sans"/>
                <w:color w:val="59595B"/>
              </w:rPr>
              <w:t>Axis Marketing</w:t>
            </w:r>
          </w:p>
        </w:tc>
        <w:tc>
          <w:tcPr>
            <w:tcW w:w="3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9CF254" w14:textId="77777777" w:rsidR="00FF5D51" w:rsidRDefault="00056FDB">
            <w:r>
              <w:rPr>
                <w:rFonts w:ascii="Open Sans" w:eastAsia="Open Sans" w:hAnsi="Open Sans" w:cs="Open Sans"/>
                <w:color w:val="59595B"/>
              </w:rPr>
              <w:t>Immediate category ownership signal in organic and AI-powered search</w:t>
            </w:r>
          </w:p>
        </w:tc>
      </w:tr>
      <w:tr w:rsidR="00FF5D51" w14:paraId="13C36828"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45A865" w14:textId="77777777" w:rsidR="00FF5D51" w:rsidRDefault="00056FDB">
            <w:r>
              <w:rPr>
                <w:rFonts w:ascii="Open Sans" w:eastAsia="Open Sans" w:hAnsi="Open Sans" w:cs="Open Sans"/>
                <w:color w:val="59595B"/>
              </w:rPr>
              <w:t>6</w:t>
            </w:r>
          </w:p>
        </w:tc>
        <w:tc>
          <w:tcPr>
            <w:tcW w:w="33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5A0C9F" w14:textId="77777777" w:rsidR="00FF5D51" w:rsidRDefault="00056FDB">
            <w:r>
              <w:rPr>
                <w:rFonts w:ascii="Open Sans" w:eastAsia="Open Sans" w:hAnsi="Open Sans" w:cs="Open Sans"/>
                <w:color w:val="59595B"/>
              </w:rPr>
              <w:t>Send a one-paragraph follow-up to the top 10 medical device clients who used Axis in the last 6 months — mention OMNIMED SmartOR upgrade capabilities</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A3191C" w14:textId="77777777" w:rsidR="00FF5D51" w:rsidRDefault="00056FDB">
            <w:r>
              <w:rPr>
                <w:rFonts w:ascii="Open Sans" w:eastAsia="Open Sans" w:hAnsi="Open Sans" w:cs="Open Sans"/>
                <w:color w:val="59595B"/>
              </w:rPr>
              <w:t>Nick Moran / Jill Goodwin</w:t>
            </w:r>
          </w:p>
        </w:tc>
        <w:tc>
          <w:tcPr>
            <w:tcW w:w="3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072FD9" w14:textId="77777777" w:rsidR="00FF5D51" w:rsidRDefault="00056FDB">
            <w:r>
              <w:rPr>
                <w:rFonts w:ascii="Open Sans" w:eastAsia="Open Sans" w:hAnsi="Open Sans" w:cs="Open Sans"/>
                <w:color w:val="59595B"/>
              </w:rPr>
              <w:t>Reactivation of warm relationships; pipeline for upsell on OMNIMED analytics</w:t>
            </w:r>
          </w:p>
        </w:tc>
      </w:tr>
    </w:tbl>
    <w:p w14:paraId="4A7F9595" w14:textId="77777777" w:rsidR="00FF5D51" w:rsidRDefault="00056FDB">
      <w:pPr>
        <w:pStyle w:val="Heading1"/>
        <w:keepNext/>
        <w:pageBreakBefore/>
        <w:spacing w:after="120"/>
      </w:pPr>
      <w:bookmarkStart w:id="44" w:name="_Toc232066251"/>
      <w:r>
        <w:rPr>
          <w:rFonts w:ascii="Open Sans" w:eastAsia="Open Sans" w:hAnsi="Open Sans" w:cs="Open Sans"/>
          <w:color w:val="FFFFFF"/>
          <w:sz w:val="2"/>
          <w:szCs w:val="2"/>
        </w:rPr>
        <w:t>16  Questions to Calibrate</w:t>
      </w:r>
      <w:bookmarkEnd w:id="4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4755784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1B9A40CF"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7B50A36" w14:textId="77777777" w:rsidR="00FF5D51" w:rsidRDefault="00056FDB">
            <w:r>
              <w:rPr>
                <w:rFonts w:ascii="Open Sans" w:eastAsia="Open Sans" w:hAnsi="Open Sans" w:cs="Open Sans"/>
                <w:b/>
                <w:bCs/>
                <w:color w:val="1A1A2E"/>
                <w:sz w:val="34"/>
                <w:szCs w:val="34"/>
              </w:rPr>
              <w:t>16  Questions to Calibrate</w:t>
            </w:r>
          </w:p>
        </w:tc>
      </w:tr>
    </w:tbl>
    <w:p w14:paraId="34F3501F" w14:textId="77777777" w:rsidR="00FF5D51" w:rsidRDefault="00FF5D51">
      <w:pPr>
        <w:spacing w:before="160"/>
      </w:pPr>
    </w:p>
    <w:p w14:paraId="75558E6C" w14:textId="77777777" w:rsidR="00FF5D51" w:rsidRDefault="00056FDB">
      <w:pPr>
        <w:spacing w:after="140" w:line="320" w:lineRule="auto"/>
        <w:jc w:val="both"/>
      </w:pPr>
      <w:r>
        <w:rPr>
          <w:rFonts w:ascii="Open Sans" w:eastAsia="Open Sans" w:hAnsi="Open Sans" w:cs="Open Sans"/>
          <w:color w:val="59595B"/>
          <w:sz w:val="22"/>
          <w:szCs w:val="22"/>
        </w:rPr>
        <w:t>The following questions would allow Technijian to sharpen both the growth strategy and the operational-efficiency plan, and to price ROI projections with real Axis data rather than industry estimates. None are required before beginning — they are discussion topics for a calibration call.</w:t>
      </w:r>
    </w:p>
    <w:p w14:paraId="6E45CB47"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4404"/>
        <w:gridCol w:w="4406"/>
      </w:tblGrid>
      <w:tr w:rsidR="00FF5D51" w14:paraId="164EE803" w14:textId="77777777">
        <w:tblPrEx>
          <w:tblCellMar>
            <w:top w:w="0" w:type="dxa"/>
            <w:bottom w:w="0" w:type="dxa"/>
          </w:tblCellMar>
        </w:tblPrEx>
        <w:trPr>
          <w:cantSplit/>
          <w:tblHeader/>
        </w:trPr>
        <w:tc>
          <w:tcPr>
            <w:tcW w:w="55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694615A" w14:textId="77777777" w:rsidR="00FF5D51" w:rsidRDefault="00056FDB">
            <w:r>
              <w:rPr>
                <w:rFonts w:ascii="Open Sans" w:eastAsia="Open Sans" w:hAnsi="Open Sans" w:cs="Open Sans"/>
                <w:b/>
                <w:bCs/>
                <w:color w:val="FFFFFF"/>
              </w:rPr>
              <w:t>#</w:t>
            </w:r>
          </w:p>
        </w:tc>
        <w:tc>
          <w:tcPr>
            <w:tcW w:w="4404"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567653C" w14:textId="77777777" w:rsidR="00FF5D51" w:rsidRDefault="00056FDB">
            <w:r>
              <w:rPr>
                <w:rFonts w:ascii="Open Sans" w:eastAsia="Open Sans" w:hAnsi="Open Sans" w:cs="Open Sans"/>
                <w:b/>
                <w:bCs/>
                <w:color w:val="FFFFFF"/>
              </w:rPr>
              <w:t>Question</w:t>
            </w:r>
          </w:p>
        </w:tc>
        <w:tc>
          <w:tcPr>
            <w:tcW w:w="4406"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AA3505D" w14:textId="77777777" w:rsidR="00FF5D51" w:rsidRDefault="00056FDB">
            <w:r>
              <w:rPr>
                <w:rFonts w:ascii="Open Sans" w:eastAsia="Open Sans" w:hAnsi="Open Sans" w:cs="Open Sans"/>
                <w:b/>
                <w:bCs/>
                <w:color w:val="FFFFFF"/>
              </w:rPr>
              <w:t>Why It Matters</w:t>
            </w:r>
          </w:p>
        </w:tc>
      </w:tr>
      <w:tr w:rsidR="00FF5D51" w14:paraId="0CE7C10B"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2787F7" w14:textId="77777777" w:rsidR="00FF5D51" w:rsidRDefault="00056FDB">
            <w:r>
              <w:rPr>
                <w:rFonts w:ascii="Open Sans" w:eastAsia="Open Sans" w:hAnsi="Open Sans" w:cs="Open Sans"/>
                <w:color w:val="59595B"/>
              </w:rPr>
              <w:t>1</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97F682" w14:textId="77777777" w:rsidR="00FF5D51" w:rsidRDefault="00056FDB">
            <w:r>
              <w:rPr>
                <w:rFonts w:ascii="Open Sans" w:eastAsia="Open Sans" w:hAnsi="Open Sans" w:cs="Open Sans"/>
                <w:color w:val="59595B"/>
              </w:rPr>
              <w:t>What is the average revenue per medical device company booking (multi-day program)?</w:t>
            </w:r>
          </w:p>
        </w:tc>
        <w:tc>
          <w:tcPr>
            <w:tcW w:w="440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D8A2BB" w14:textId="77777777" w:rsidR="00FF5D51" w:rsidRDefault="00056FDB">
            <w:r>
              <w:rPr>
                <w:rFonts w:ascii="Open Sans" w:eastAsia="Open Sans" w:hAnsi="Open Sans" w:cs="Open Sans"/>
                <w:color w:val="59595B"/>
              </w:rPr>
              <w:t>Anchors the ROI model with real numbers vs. industry estimates</w:t>
            </w:r>
          </w:p>
        </w:tc>
      </w:tr>
      <w:tr w:rsidR="00FF5D51" w14:paraId="13F33E24"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E5860F" w14:textId="77777777" w:rsidR="00FF5D51" w:rsidRDefault="00056FDB">
            <w:r>
              <w:rPr>
                <w:rFonts w:ascii="Open Sans" w:eastAsia="Open Sans" w:hAnsi="Open Sans" w:cs="Open Sans"/>
                <w:color w:val="59595B"/>
              </w:rPr>
              <w:t>2</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54B6BB" w14:textId="77777777" w:rsidR="00FF5D51" w:rsidRDefault="00056FDB">
            <w:r>
              <w:rPr>
                <w:rFonts w:ascii="Open Sans" w:eastAsia="Open Sans" w:hAnsi="Open Sans" w:cs="Open Sans"/>
                <w:color w:val="59595B"/>
              </w:rPr>
              <w:t>How many active medical device company clients does Axis serve today, and what is the repeat booking rate?</w:t>
            </w:r>
          </w:p>
        </w:tc>
        <w:tc>
          <w:tcPr>
            <w:tcW w:w="440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F2F023" w14:textId="77777777" w:rsidR="00FF5D51" w:rsidRDefault="00056FDB">
            <w:r>
              <w:rPr>
                <w:rFonts w:ascii="Open Sans" w:eastAsia="Open Sans" w:hAnsi="Open Sans" w:cs="Open Sans"/>
                <w:color w:val="59595B"/>
              </w:rPr>
              <w:t>Defines the base for upsell vs. new client acquisition priority</w:t>
            </w:r>
          </w:p>
        </w:tc>
      </w:tr>
      <w:tr w:rsidR="00FF5D51" w14:paraId="5B947C14"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A3B33B" w14:textId="77777777" w:rsidR="00FF5D51" w:rsidRDefault="00056FDB">
            <w:r>
              <w:rPr>
                <w:rFonts w:ascii="Open Sans" w:eastAsia="Open Sans" w:hAnsi="Open Sans" w:cs="Open Sans"/>
                <w:color w:val="59595B"/>
              </w:rPr>
              <w:t>3</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1FDB91" w14:textId="77777777" w:rsidR="00FF5D51" w:rsidRDefault="00056FDB">
            <w:r>
              <w:rPr>
                <w:rFonts w:ascii="Open Sans" w:eastAsia="Open Sans" w:hAnsi="Open Sans" w:cs="Open Sans"/>
                <w:color w:val="59595B"/>
              </w:rPr>
              <w:t>Is OMNIMED SmartOR currently licensed to any external parties, or is it exclusively used within Axis facilities?</w:t>
            </w:r>
          </w:p>
        </w:tc>
        <w:tc>
          <w:tcPr>
            <w:tcW w:w="440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370A56" w14:textId="77777777" w:rsidR="00FF5D51" w:rsidRDefault="00056FDB">
            <w:r>
              <w:rPr>
                <w:rFonts w:ascii="Open Sans" w:eastAsia="Open Sans" w:hAnsi="Open Sans" w:cs="Open Sans"/>
                <w:color w:val="59595B"/>
              </w:rPr>
              <w:t>Determines whether a technology licensing revenue stream is near-term or longer-term</w:t>
            </w:r>
          </w:p>
        </w:tc>
      </w:tr>
      <w:tr w:rsidR="00FF5D51" w14:paraId="0795960E"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68E866" w14:textId="77777777" w:rsidR="00FF5D51" w:rsidRDefault="00056FDB">
            <w:r>
              <w:rPr>
                <w:rFonts w:ascii="Open Sans" w:eastAsia="Open Sans" w:hAnsi="Open Sans" w:cs="Open Sans"/>
                <w:color w:val="59595B"/>
              </w:rPr>
              <w:t>4</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A888CA" w14:textId="77777777" w:rsidR="00FF5D51" w:rsidRDefault="00056FDB">
            <w:r>
              <w:rPr>
                <w:rFonts w:ascii="Open Sans" w:eastAsia="Open Sans" w:hAnsi="Open Sans" w:cs="Open Sans"/>
                <w:color w:val="59595B"/>
              </w:rPr>
              <w:t>Which location has the highest utilization rate? Which has the most unused capacity?</w:t>
            </w:r>
          </w:p>
        </w:tc>
        <w:tc>
          <w:tcPr>
            <w:tcW w:w="440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949143" w14:textId="77777777" w:rsidR="00FF5D51" w:rsidRDefault="00056FDB">
            <w:r>
              <w:rPr>
                <w:rFonts w:ascii="Open Sans" w:eastAsia="Open Sans" w:hAnsi="Open Sans" w:cs="Open Sans"/>
                <w:color w:val="59595B"/>
              </w:rPr>
              <w:t>Targets investment at the locations with the best ROI on new bookings and capacity recovery</w:t>
            </w:r>
          </w:p>
        </w:tc>
      </w:tr>
      <w:tr w:rsidR="00FF5D51" w14:paraId="3A700650"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AA3AFB" w14:textId="77777777" w:rsidR="00FF5D51" w:rsidRDefault="00056FDB">
            <w:r>
              <w:rPr>
                <w:rFonts w:ascii="Open Sans" w:eastAsia="Open Sans" w:hAnsi="Open Sans" w:cs="Open Sans"/>
                <w:color w:val="59595B"/>
              </w:rPr>
              <w:t>5</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A562E2" w14:textId="77777777" w:rsidR="00FF5D51" w:rsidRDefault="00056FDB">
            <w:r>
              <w:rPr>
                <w:rFonts w:ascii="Open Sans" w:eastAsia="Open Sans" w:hAnsi="Open Sans" w:cs="Open Sans"/>
                <w:color w:val="59595B"/>
              </w:rPr>
              <w:t>How are bookings, events, and specimen/perfusion logistics coordinated today — phone, email, spreadsheets, or a system? How many staff hours per week does that consume?</w:t>
            </w:r>
          </w:p>
        </w:tc>
        <w:tc>
          <w:tcPr>
            <w:tcW w:w="440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CF5EAD" w14:textId="77777777" w:rsidR="00FF5D51" w:rsidRDefault="00056FDB">
            <w:r>
              <w:rPr>
                <w:rFonts w:ascii="Open Sans" w:eastAsia="Open Sans" w:hAnsi="Open Sans" w:cs="Open Sans"/>
                <w:color w:val="59595B"/>
              </w:rPr>
              <w:t>Sizes the operational-efficiency opportunity in Section 12 with real hours</w:t>
            </w:r>
          </w:p>
        </w:tc>
      </w:tr>
      <w:tr w:rsidR="00FF5D51" w14:paraId="2A1B62C9"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AF0174" w14:textId="77777777" w:rsidR="00FF5D51" w:rsidRDefault="00056FDB">
            <w:r>
              <w:rPr>
                <w:rFonts w:ascii="Open Sans" w:eastAsia="Open Sans" w:hAnsi="Open Sans" w:cs="Open Sans"/>
                <w:color w:val="59595B"/>
              </w:rPr>
              <w:t>6</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D7A98A" w14:textId="77777777" w:rsidR="00FF5D51" w:rsidRDefault="00056FDB">
            <w:r>
              <w:rPr>
                <w:rFonts w:ascii="Open Sans" w:eastAsia="Open Sans" w:hAnsi="Open Sans" w:cs="Open Sans"/>
                <w:color w:val="59595B"/>
              </w:rPr>
              <w:t>How is chain-of-custody and AATB/FDA documentation handled across the four sites, and how long does an audit-records request take to fulfill today?</w:t>
            </w:r>
          </w:p>
        </w:tc>
        <w:tc>
          <w:tcPr>
            <w:tcW w:w="440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8FEA47" w14:textId="77777777" w:rsidR="00FF5D51" w:rsidRDefault="00056FDB">
            <w:r>
              <w:rPr>
                <w:rFonts w:ascii="Open Sans" w:eastAsia="Open Sans" w:hAnsi="Open Sans" w:cs="Open Sans"/>
                <w:color w:val="59595B"/>
              </w:rPr>
              <w:t>Scopes the compliance-automation build and quantifies risk reduction</w:t>
            </w:r>
          </w:p>
        </w:tc>
      </w:tr>
      <w:tr w:rsidR="00FF5D51" w14:paraId="0E7DCAE5"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A98D50" w14:textId="77777777" w:rsidR="00FF5D51" w:rsidRDefault="00056FDB">
            <w:r>
              <w:rPr>
                <w:rFonts w:ascii="Open Sans" w:eastAsia="Open Sans" w:hAnsi="Open Sans" w:cs="Open Sans"/>
                <w:color w:val="59595B"/>
              </w:rPr>
              <w:t>7</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9F1D2A" w14:textId="77777777" w:rsidR="00FF5D51" w:rsidRDefault="00056FDB">
            <w:r>
              <w:rPr>
                <w:rFonts w:ascii="Open Sans" w:eastAsia="Open Sans" w:hAnsi="Open Sans" w:cs="Open Sans"/>
                <w:color w:val="59595B"/>
              </w:rPr>
              <w:t>When the UMD facility opens and the team grows, how is operating knowledge transferred to new sites and hires today?</w:t>
            </w:r>
          </w:p>
        </w:tc>
        <w:tc>
          <w:tcPr>
            <w:tcW w:w="440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2EABB2" w14:textId="77777777" w:rsidR="00FF5D51" w:rsidRDefault="00056FDB">
            <w:r>
              <w:rPr>
                <w:rFonts w:ascii="Open Sans" w:eastAsia="Open Sans" w:hAnsi="Open Sans" w:cs="Open Sans"/>
                <w:color w:val="59595B"/>
              </w:rPr>
              <w:t>Validates the knowledge-retention build and the key-person-risk thesis</w:t>
            </w:r>
          </w:p>
        </w:tc>
      </w:tr>
      <w:tr w:rsidR="00FF5D51" w14:paraId="7D3BC19F" w14:textId="77777777">
        <w:tblPrEx>
          <w:tblCellMar>
            <w:top w:w="0" w:type="dxa"/>
            <w:bottom w:w="0" w:type="dxa"/>
          </w:tblCellMar>
        </w:tblPrEx>
        <w:trPr>
          <w:cantSplit/>
        </w:trPr>
        <w:tc>
          <w:tcPr>
            <w:tcW w:w="5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DD7728" w14:textId="77777777" w:rsidR="00FF5D51" w:rsidRDefault="00056FDB">
            <w:r>
              <w:rPr>
                <w:rFonts w:ascii="Open Sans" w:eastAsia="Open Sans" w:hAnsi="Open Sans" w:cs="Open Sans"/>
                <w:color w:val="59595B"/>
              </w:rPr>
              <w:t>8</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30E357" w14:textId="77777777" w:rsidR="00FF5D51" w:rsidRDefault="00056FDB">
            <w:r>
              <w:rPr>
                <w:rFonts w:ascii="Open Sans" w:eastAsia="Open Sans" w:hAnsi="Open Sans" w:cs="Open Sans"/>
                <w:color w:val="59595B"/>
              </w:rPr>
              <w:t>Does Axis currently have a CRM or deal-tracking system, and what does the current digital marketing and IT budget look like (and who owns those functions)?</w:t>
            </w:r>
          </w:p>
        </w:tc>
        <w:tc>
          <w:tcPr>
            <w:tcW w:w="440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8E6816" w14:textId="77777777" w:rsidR="00FF5D51" w:rsidRDefault="00056FDB">
            <w:r>
              <w:rPr>
                <w:rFonts w:ascii="Open Sans" w:eastAsia="Open Sans" w:hAnsi="Open Sans" w:cs="Open Sans"/>
                <w:color w:val="59595B"/>
              </w:rPr>
              <w:t>Scopes the booking portal + CRM project and ensures Technijian complements existing capacity</w:t>
            </w:r>
          </w:p>
        </w:tc>
      </w:tr>
    </w:tbl>
    <w:p w14:paraId="787FE25A" w14:textId="77777777" w:rsidR="00FF5D51" w:rsidRDefault="00056FDB">
      <w:pPr>
        <w:pStyle w:val="Heading1"/>
        <w:keepNext/>
        <w:pageBreakBefore/>
        <w:spacing w:after="120"/>
      </w:pPr>
      <w:bookmarkStart w:id="45" w:name="_Toc232066252"/>
      <w:r>
        <w:rPr>
          <w:rFonts w:ascii="Open Sans" w:eastAsia="Open Sans" w:hAnsi="Open Sans" w:cs="Open Sans"/>
          <w:color w:val="FFFFFF"/>
          <w:sz w:val="2"/>
          <w:szCs w:val="2"/>
        </w:rPr>
        <w:t>17  Questions We Usually Get</w:t>
      </w:r>
      <w:bookmarkEnd w:id="4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5164B0C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D1B7E9F"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D57135" w14:textId="77777777" w:rsidR="00FF5D51" w:rsidRDefault="00056FDB">
            <w:r>
              <w:rPr>
                <w:rFonts w:ascii="Open Sans" w:eastAsia="Open Sans" w:hAnsi="Open Sans" w:cs="Open Sans"/>
                <w:b/>
                <w:bCs/>
                <w:color w:val="006DB6"/>
                <w:sz w:val="34"/>
                <w:szCs w:val="34"/>
              </w:rPr>
              <w:t>17  Questions We Usually Get</w:t>
            </w:r>
          </w:p>
        </w:tc>
      </w:tr>
    </w:tbl>
    <w:p w14:paraId="1EDDC64B" w14:textId="77777777" w:rsidR="00FF5D51" w:rsidRDefault="00FF5D51">
      <w:pPr>
        <w:spacing w:before="160"/>
      </w:pPr>
    </w:p>
    <w:p w14:paraId="3D0CDE1F" w14:textId="77777777" w:rsidR="00FF5D51" w:rsidRDefault="00056FDB">
      <w:pPr>
        <w:spacing w:after="140" w:line="320" w:lineRule="auto"/>
        <w:jc w:val="both"/>
      </w:pPr>
      <w:r>
        <w:rPr>
          <w:rFonts w:ascii="Open Sans" w:eastAsia="Open Sans" w:hAnsi="Open Sans" w:cs="Open Sans"/>
          <w:color w:val="59595B"/>
          <w:sz w:val="22"/>
          <w:szCs w:val="22"/>
        </w:rPr>
        <w:t>The honest answers to the questions Axis leadership is most likely asking right now.</w:t>
      </w:r>
    </w:p>
    <w:p w14:paraId="31B231EA"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FF5D51" w14:paraId="7C0BD7C7"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31B201" w14:textId="77777777" w:rsidR="00FF5D51" w:rsidRDefault="00056FDB">
            <w:r>
              <w:rPr>
                <w:rFonts w:ascii="Open Sans" w:eastAsia="Open Sans" w:hAnsi="Open Sans" w:cs="Open Sans"/>
                <w:b/>
                <w:bCs/>
                <w:color w:val="FFFFFF"/>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869B98" w14:textId="77777777" w:rsidR="00FF5D51" w:rsidRDefault="00056FDB">
            <w:r>
              <w:rPr>
                <w:rFonts w:ascii="Open Sans" w:eastAsia="Open Sans" w:hAnsi="Open Sans" w:cs="Open Sans"/>
                <w:b/>
                <w:bCs/>
                <w:color w:val="FFFFFF"/>
              </w:rPr>
              <w:t>Our Honest Answer</w:t>
            </w:r>
          </w:p>
        </w:tc>
      </w:tr>
      <w:tr w:rsidR="00FF5D51" w14:paraId="79C1E203"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61EB05" w14:textId="77777777" w:rsidR="00FF5D51" w:rsidRDefault="00056FDB">
            <w:r>
              <w:rPr>
                <w:rFonts w:ascii="Open Sans" w:eastAsia="Open Sans" w:hAnsi="Open Sans" w:cs="Open Sans"/>
                <w:b/>
                <w:bCs/>
                <w:color w:val="59595B"/>
              </w:rPr>
              <w:t>We already have a marketing partner.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821739" w14:textId="77777777" w:rsidR="00FF5D51" w:rsidRDefault="00056FDB">
            <w:r>
              <w:rPr>
                <w:rFonts w:ascii="Open Sans" w:eastAsia="Open Sans" w:hAnsi="Open Sans" w:cs="Open Sans"/>
                <w:color w:val="59595B"/>
              </w:rPr>
              <w:t>Keep them — they are doing good work on traditional SEO. We add the layer they do not: AI-search optimization (GEO), the OMNIMED product presence, and the AI lead-gen and internal automation no SEO agency provides. We run alongside your partner, not over them.</w:t>
            </w:r>
          </w:p>
        </w:tc>
      </w:tr>
      <w:tr w:rsidR="00FF5D51" w14:paraId="72253658"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08740B" w14:textId="77777777" w:rsidR="00FF5D51" w:rsidRDefault="00056FDB">
            <w:r>
              <w:rPr>
                <w:rFonts w:ascii="Open Sans" w:eastAsia="Open Sans" w:hAnsi="Open Sans" w:cs="Open Sans"/>
                <w:b/>
                <w:bCs/>
                <w:color w:val="59595B"/>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5893A7" w14:textId="77777777" w:rsidR="00FF5D51" w:rsidRDefault="00056FDB">
            <w:r>
              <w:rPr>
                <w:rFonts w:ascii="Open Sans" w:eastAsia="Open Sans" w:hAnsi="Open Sans" w:cs="Open Sans"/>
                <w:color w:val="59595B"/>
              </w:rPr>
              <w:t>A lot of it is. That is why this blueprint starts with simple, proven automations that pay back fast — not autonomous "agents" doing your job. We use the simplest tool that works, measure it, and only expand what earns its place. You already run real AI in OMNIMED SmartOR; this is the same discipline applied to growth and operations.</w:t>
            </w:r>
          </w:p>
        </w:tc>
      </w:tr>
      <w:tr w:rsidR="00FF5D51" w14:paraId="45AA529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A2D584" w14:textId="77777777" w:rsidR="00FF5D51" w:rsidRDefault="00056FDB">
            <w:r>
              <w:rPr>
                <w:rFonts w:ascii="Open Sans" w:eastAsia="Open Sans" w:hAnsi="Open Sans" w:cs="Open Sans"/>
                <w:b/>
                <w:bCs/>
                <w:color w:val="59595B"/>
              </w:rPr>
              <w:t>Is our data — cadaver provenance, surgeon records, OMNIMED telemetry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E5F30F" w14:textId="77777777" w:rsidR="00FF5D51" w:rsidRDefault="00056FDB">
            <w:r>
              <w:rPr>
                <w:rFonts w:ascii="Open Sans" w:eastAsia="Open Sans" w:hAnsi="Open Sans" w:cs="Open Sans"/>
                <w:color w:val="59595B"/>
              </w:rPr>
              <w:t>Yes. Sensitive data never touches a public AI model; we deploy private, governed systems with human review on anything compliance-bound, led by a CISSP-certified team. Data governance is part of the complimentary Nexus Assess in the entry program.</w:t>
            </w:r>
          </w:p>
        </w:tc>
      </w:tr>
      <w:tr w:rsidR="00FF5D51" w14:paraId="472B97F0"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2EC039" w14:textId="77777777" w:rsidR="00FF5D51" w:rsidRDefault="00056FDB">
            <w:r>
              <w:rPr>
                <w:rFonts w:ascii="Open Sans" w:eastAsia="Open Sans" w:hAnsi="Open Sans" w:cs="Open Sans"/>
                <w:b/>
                <w:bCs/>
                <w:color w:val="59595B"/>
              </w:rPr>
              <w:t>We're a lean team.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9116FC" w14:textId="77777777" w:rsidR="00FF5D51" w:rsidRDefault="00056FDB">
            <w:r>
              <w:rPr>
                <w:rFonts w:ascii="Open Sans" w:eastAsia="Open Sans" w:hAnsi="Open Sans" w:cs="Open Sans"/>
                <w:color w:val="59595B"/>
              </w:rPr>
              <w:t>The point is the opposite — to give your team back hours, not add work. Technijian runs the build and the cadence; your involvement is a short monthly strategy session plus reviewing what we draft. The fractional model means no new hire to manage.</w:t>
            </w:r>
          </w:p>
        </w:tc>
      </w:tr>
      <w:tr w:rsidR="00FF5D51" w14:paraId="6A4F3347"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70BC95" w14:textId="77777777" w:rsidR="00FF5D51" w:rsidRDefault="00056FDB">
            <w:r>
              <w:rPr>
                <w:rFonts w:ascii="Open Sans" w:eastAsia="Open Sans" w:hAnsi="Open Sans" w:cs="Open Sans"/>
                <w:b/>
                <w:bCs/>
                <w:color w:val="59595B"/>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FF9DA1" w14:textId="77777777" w:rsidR="00FF5D51" w:rsidRDefault="00056FDB">
            <w:r>
              <w:rPr>
                <w:rFonts w:ascii="Open Sans" w:eastAsia="Open Sans" w:hAnsi="Open Sans" w:cs="Open Sans"/>
                <w:color w:val="59595B"/>
              </w:rPr>
              <w:t>The entry program is a fixed-price 90-day pilot with a defined success metric (Section 13), month-to-month with no long lock-in. If it has not moved the needle by day 90, you are under no obligation to continue — and we will tell you honestly whether it is worth it.</w:t>
            </w:r>
          </w:p>
        </w:tc>
      </w:tr>
      <w:tr w:rsidR="00FF5D51" w14:paraId="7F9CD80C"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6F2C7E" w14:textId="77777777" w:rsidR="00FF5D51" w:rsidRDefault="00056FDB">
            <w:r>
              <w:rPr>
                <w:rFonts w:ascii="Open Sans" w:eastAsia="Open Sans" w:hAnsi="Open Sans" w:cs="Open Sans"/>
                <w:b/>
                <w:bCs/>
                <w:color w:val="59595B"/>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0AC7B8" w14:textId="77777777" w:rsidR="00FF5D51" w:rsidRDefault="00056FDB">
            <w:r>
              <w:rPr>
                <w:rFonts w:ascii="Open Sans" w:eastAsia="Open Sans" w:hAnsi="Open Sans" w:cs="Open Sans"/>
                <w:color w:val="59595B"/>
              </w:rPr>
              <w:t>The entry program is approximately $35K for Year 1 at published rates — no hidden fees, no large up-front build. The full engine (the later expansion) is profiled in Section 13, but only after the pilot proves the lift.</w:t>
            </w:r>
          </w:p>
        </w:tc>
      </w:tr>
    </w:tbl>
    <w:p w14:paraId="3F194E74" w14:textId="77777777" w:rsidR="00FF5D51" w:rsidRDefault="00056FDB">
      <w:pPr>
        <w:pStyle w:val="Heading1"/>
        <w:keepNext/>
        <w:pageBreakBefore/>
        <w:spacing w:after="120"/>
      </w:pPr>
      <w:bookmarkStart w:id="46" w:name="_Toc232066253"/>
      <w:r>
        <w:rPr>
          <w:rFonts w:ascii="Open Sans" w:eastAsia="Open Sans" w:hAnsi="Open Sans" w:cs="Open Sans"/>
          <w:color w:val="FFFFFF"/>
          <w:sz w:val="2"/>
          <w:szCs w:val="2"/>
        </w:rPr>
        <w:t>18  What Happens Next</w:t>
      </w:r>
      <w:bookmarkEnd w:id="4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338BD71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48E388FD"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0B2B60" w14:textId="77777777" w:rsidR="00FF5D51" w:rsidRDefault="00056FDB">
            <w:r>
              <w:rPr>
                <w:rFonts w:ascii="Open Sans" w:eastAsia="Open Sans" w:hAnsi="Open Sans" w:cs="Open Sans"/>
                <w:b/>
                <w:bCs/>
                <w:color w:val="1A1A2E"/>
                <w:sz w:val="34"/>
                <w:szCs w:val="34"/>
              </w:rPr>
              <w:t>18  What Happens Next</w:t>
            </w:r>
          </w:p>
        </w:tc>
      </w:tr>
    </w:tbl>
    <w:p w14:paraId="16C6952C" w14:textId="77777777" w:rsidR="00FF5D51" w:rsidRDefault="00FF5D51">
      <w:pPr>
        <w:spacing w:before="160"/>
      </w:pPr>
    </w:p>
    <w:p w14:paraId="5B558556" w14:textId="77777777" w:rsidR="00FF5D51" w:rsidRDefault="00056FDB">
      <w:pPr>
        <w:spacing w:after="140" w:line="320" w:lineRule="auto"/>
        <w:jc w:val="both"/>
      </w:pPr>
      <w:r>
        <w:rPr>
          <w:rFonts w:ascii="Open Sans" w:eastAsia="Open Sans" w:hAnsi="Open Sans" w:cs="Open Sans"/>
          <w:color w:val="59595B"/>
          <w:sz w:val="22"/>
          <w:szCs w:val="22"/>
        </w:rPr>
        <w:t>This blueprint is a starting point, not a proposal. The next step is a 30-minute calibration call to discuss which sections resonate, what the Axis team is already working on, and where the biggest growth bottleneck sits today. From that conversation, Technijian will produce a scoped engagement proposal with exact deliverables, timelines, and investment.</w:t>
      </w:r>
    </w:p>
    <w:p w14:paraId="7AE91199"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FF5D51" w14:paraId="345FADE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A552739" w14:textId="77777777" w:rsidR="00FF5D51" w:rsidRDefault="00FF5D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FCE8D4D" w14:textId="77777777" w:rsidR="00FF5D51" w:rsidRDefault="00056FDB">
            <w:pPr>
              <w:keepNext/>
              <w:keepLines/>
              <w:spacing w:before="80" w:after="80"/>
            </w:pPr>
            <w:r>
              <w:rPr>
                <w:rFonts w:ascii="Open Sans" w:eastAsia="Open Sans" w:hAnsi="Open Sans" w:cs="Open Sans"/>
                <w:b/>
                <w:bCs/>
                <w:color w:val="006DB6"/>
                <w:sz w:val="22"/>
                <w:szCs w:val="22"/>
              </w:rPr>
              <w:t>Three Ways to Start</w:t>
            </w:r>
          </w:p>
          <w:p w14:paraId="020F836A" w14:textId="77777777" w:rsidR="00FF5D51" w:rsidRDefault="00056FDB">
            <w:pPr>
              <w:keepNext/>
              <w:keepLines/>
              <w:spacing w:before="40" w:after="60" w:line="300" w:lineRule="auto"/>
            </w:pPr>
            <w:r>
              <w:rPr>
                <w:rFonts w:ascii="Open Sans" w:eastAsia="Open Sans" w:hAnsi="Open Sans" w:cs="Open Sans"/>
                <w:color w:val="59595B"/>
              </w:rPr>
              <w:t>1. Review the blueprint internally and share with Jill Goodwin and any other stakeholders who should weigh in on growth strategy.</w:t>
            </w:r>
          </w:p>
          <w:p w14:paraId="28313514" w14:textId="77777777" w:rsidR="00FF5D51" w:rsidRDefault="00056FDB">
            <w:pPr>
              <w:keepNext/>
              <w:keepLines/>
              <w:spacing w:before="40" w:after="60" w:line="300" w:lineRule="auto"/>
            </w:pPr>
            <w:r>
              <w:rPr>
                <w:rFonts w:ascii="Open Sans" w:eastAsia="Open Sans" w:hAnsi="Open Sans" w:cs="Open Sans"/>
                <w:color w:val="59595B"/>
              </w:rPr>
              <w:t>2. Schedule a 30-minute calibration call (calendar link in Ravi's signature). No prep required — just bring your priorities.</w:t>
            </w:r>
          </w:p>
          <w:p w14:paraId="02CE0342" w14:textId="77777777" w:rsidR="00FF5D51" w:rsidRDefault="00056FDB">
            <w:pPr>
              <w:keepLines/>
              <w:spacing w:before="40" w:after="60" w:line="300" w:lineRule="auto"/>
            </w:pPr>
            <w:r>
              <w:rPr>
                <w:rFonts w:ascii="Open Sans" w:eastAsia="Open Sans" w:hAnsi="Open Sans" w:cs="Open Sans"/>
                <w:color w:val="59595B"/>
              </w:rPr>
              <w:t>3. Start with one Quick Win (Section 15) this week. Axis can see results from zero investment before any engagement begins.</w:t>
            </w:r>
          </w:p>
        </w:tc>
      </w:tr>
    </w:tbl>
    <w:p w14:paraId="55A04AB8" w14:textId="77777777" w:rsidR="00FF5D51" w:rsidRDefault="00FF5D51">
      <w:pPr>
        <w:spacing w:before="200"/>
      </w:pPr>
    </w:p>
    <w:p w14:paraId="015F5BB9" w14:textId="77777777" w:rsidR="00FF5D51" w:rsidRDefault="00056FDB">
      <w:pPr>
        <w:spacing w:after="140" w:line="320" w:lineRule="auto"/>
        <w:jc w:val="both"/>
      </w:pPr>
      <w:r>
        <w:rPr>
          <w:rFonts w:ascii="Open Sans" w:eastAsia="Open Sans" w:hAnsi="Open Sans" w:cs="Open Sans"/>
          <w:color w:val="59595B"/>
          <w:sz w:val="22"/>
          <w:szCs w:val="22"/>
        </w:rPr>
        <w:t>Technijian is not a generic IT vendor. We work with a small number of healthcare technology and professional services companies each year, and every engagement is led personally by Ravi Jain. We do not hand off to junior account managers. If we take on Axis as a client, it is because we believe we can make a material difference in your commercial trajectory — and we are prepared to prove that in the first 90 days.</w:t>
      </w:r>
    </w:p>
    <w:p w14:paraId="424E8ABE" w14:textId="77777777" w:rsidR="00FF5D51" w:rsidRDefault="00FF5D51">
      <w:pPr>
        <w:spacing w:before="160"/>
      </w:pPr>
    </w:p>
    <w:p w14:paraId="5A2D8040" w14:textId="77777777" w:rsidR="00FF5D51" w:rsidRDefault="00056FDB">
      <w:pPr>
        <w:spacing w:after="80"/>
        <w:jc w:val="center"/>
      </w:pPr>
      <w:r>
        <w:rPr>
          <w:rFonts w:ascii="Open Sans" w:eastAsia="Open Sans" w:hAnsi="Open Sans" w:cs="Open Sans"/>
          <w:b/>
          <w:bCs/>
          <w:color w:val="006DB6"/>
          <w:sz w:val="26"/>
          <w:szCs w:val="26"/>
        </w:rPr>
        <w:t>Ravi Jain, CEO — Technijian</w:t>
      </w:r>
    </w:p>
    <w:p w14:paraId="1E9E0BC4" w14:textId="77777777" w:rsidR="00FF5D51" w:rsidRDefault="00056FDB">
      <w:pPr>
        <w:spacing w:after="60"/>
        <w:jc w:val="center"/>
      </w:pPr>
      <w:r>
        <w:rPr>
          <w:rFonts w:ascii="Open Sans" w:eastAsia="Open Sans" w:hAnsi="Open Sans" w:cs="Open Sans"/>
          <w:color w:val="59595B"/>
          <w:sz w:val="22"/>
          <w:szCs w:val="22"/>
        </w:rPr>
        <w:t>rjain@technijian.com  |  949.379.8499  |  technijian.com</w:t>
      </w:r>
    </w:p>
    <w:p w14:paraId="303622FD" w14:textId="77777777" w:rsidR="00FF5D51" w:rsidRDefault="00056FDB">
      <w:pPr>
        <w:pStyle w:val="Heading1"/>
        <w:keepNext/>
        <w:pageBreakBefore/>
        <w:spacing w:after="120"/>
      </w:pPr>
      <w:bookmarkStart w:id="47" w:name="_Toc232066254"/>
      <w:r>
        <w:rPr>
          <w:rFonts w:ascii="Open Sans" w:eastAsia="Open Sans" w:hAnsi="Open Sans" w:cs="Open Sans"/>
          <w:color w:val="FFFFFF"/>
          <w:sz w:val="2"/>
          <w:szCs w:val="2"/>
        </w:rPr>
        <w:t>19  About Technijian</w:t>
      </w:r>
      <w:bookmarkEnd w:id="4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3951E2D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27E91403"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B1713C" w14:textId="77777777" w:rsidR="00FF5D51" w:rsidRDefault="00056FDB">
            <w:r>
              <w:rPr>
                <w:rFonts w:ascii="Open Sans" w:eastAsia="Open Sans" w:hAnsi="Open Sans" w:cs="Open Sans"/>
                <w:b/>
                <w:bCs/>
                <w:color w:val="59595B"/>
                <w:sz w:val="34"/>
                <w:szCs w:val="34"/>
              </w:rPr>
              <w:t>19  About Technijian</w:t>
            </w:r>
          </w:p>
        </w:tc>
      </w:tr>
    </w:tbl>
    <w:p w14:paraId="157815FE" w14:textId="77777777" w:rsidR="00FF5D51" w:rsidRDefault="00FF5D51">
      <w:pPr>
        <w:spacing w:before="160"/>
      </w:pPr>
    </w:p>
    <w:p w14:paraId="3AF07A7B" w14:textId="77777777" w:rsidR="00FF5D51" w:rsidRDefault="00056FDB">
      <w:pPr>
        <w:spacing w:after="140" w:line="320" w:lineRule="auto"/>
        <w:jc w:val="both"/>
      </w:pPr>
      <w:r>
        <w:rPr>
          <w:rFonts w:ascii="Open Sans" w:eastAsia="Open Sans" w:hAnsi="Open Sans" w:cs="Open Sans"/>
          <w:color w:val="59595B"/>
          <w:sz w:val="22"/>
          <w:szCs w:val="22"/>
        </w:rPr>
        <w:t>Technijian is a technology management and AI growth company headquartered in Irvine, California, with a delivery center in Panchkula, India. Founded and led by Ravi Jain (CISSP-certified), Technijian serves a select portfolio of mid-market businesses across Southern California and nationally, combining managed IT services with AI-driven marketing and business development systems.</w:t>
      </w:r>
    </w:p>
    <w:p w14:paraId="369785EB" w14:textId="77777777" w:rsidR="00FF5D51" w:rsidRDefault="00056FDB">
      <w:pPr>
        <w:spacing w:after="140" w:line="320" w:lineRule="auto"/>
        <w:jc w:val="both"/>
      </w:pPr>
      <w:r>
        <w:rPr>
          <w:rFonts w:ascii="Open Sans" w:eastAsia="Open Sans" w:hAnsi="Open Sans" w:cs="Open Sans"/>
          <w:color w:val="59595B"/>
          <w:sz w:val="22"/>
          <w:szCs w:val="22"/>
        </w:rPr>
        <w:t>Our work spans three categories: building and managing IT infrastructure that organizations depend on daily; deploying AI systems that generate qualified leads, automate outreach, and create content authority; and developing custom software that removes operational friction and scales revenue without adding headcount.</w:t>
      </w:r>
    </w:p>
    <w:p w14:paraId="6DF95BEA" w14:textId="77777777" w:rsidR="00FF5D51" w:rsidRDefault="00FF5D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F5D51" w14:paraId="60F75FB8"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12480E28" w14:textId="77777777" w:rsidR="00FF5D51" w:rsidRDefault="00056FDB">
            <w:r>
              <w:rPr>
                <w:rFonts w:ascii="Open Sans" w:eastAsia="Open Sans" w:hAnsi="Open Sans" w:cs="Open Sans"/>
                <w:b/>
                <w:bCs/>
                <w:color w:val="FFFFFF"/>
              </w:rPr>
              <w:t>Service Area</w:t>
            </w:r>
          </w:p>
        </w:tc>
        <w:tc>
          <w:tcPr>
            <w:tcW w:w="3510"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7153C89B" w14:textId="77777777" w:rsidR="00FF5D51" w:rsidRDefault="00056FDB">
            <w:r>
              <w:rPr>
                <w:rFonts w:ascii="Open Sans" w:eastAsia="Open Sans" w:hAnsi="Open Sans" w:cs="Open Sans"/>
                <w:b/>
                <w:bCs/>
                <w:color w:val="FFFFFF"/>
              </w:rPr>
              <w:t>What We Do</w:t>
            </w:r>
          </w:p>
        </w:tc>
        <w:tc>
          <w:tcPr>
            <w:tcW w:w="3510"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3643C55D" w14:textId="77777777" w:rsidR="00FF5D51" w:rsidRDefault="00056FDB">
            <w:r>
              <w:rPr>
                <w:rFonts w:ascii="Open Sans" w:eastAsia="Open Sans" w:hAnsi="Open Sans" w:cs="Open Sans"/>
                <w:b/>
                <w:bCs/>
                <w:color w:val="FFFFFF"/>
              </w:rPr>
              <w:t>Relevant to Axis</w:t>
            </w:r>
          </w:p>
        </w:tc>
      </w:tr>
      <w:tr w:rsidR="00FF5D51" w14:paraId="3674E06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1FF502" w14:textId="77777777" w:rsidR="00FF5D51" w:rsidRDefault="00056FDB">
            <w:r>
              <w:rPr>
                <w:rFonts w:ascii="Open Sans" w:eastAsia="Open Sans" w:hAnsi="Open Sans" w:cs="Open Sans"/>
                <w:color w:val="59595B"/>
              </w:rPr>
              <w:t>My SEO + GEO</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06F511" w14:textId="77777777" w:rsidR="00FF5D51" w:rsidRDefault="00056FDB">
            <w:r>
              <w:rPr>
                <w:rFonts w:ascii="Open Sans" w:eastAsia="Open Sans" w:hAnsi="Open Sans" w:cs="Open Sans"/>
                <w:color w:val="59595B"/>
              </w:rPr>
              <w:t>Search engine and AI-tool optimization for healthcare and technology organizations</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F44E84" w14:textId="77777777" w:rsidR="00FF5D51" w:rsidRDefault="00056FDB">
            <w:r>
              <w:rPr>
                <w:rFonts w:ascii="Open Sans" w:eastAsia="Open Sans" w:hAnsi="Open Sans" w:cs="Open Sans"/>
                <w:color w:val="59595B"/>
              </w:rPr>
              <w:t>Axis digital visibility across all 4 locations + OMNIMED SmartOR</w:t>
            </w:r>
          </w:p>
        </w:tc>
      </w:tr>
      <w:tr w:rsidR="00FF5D51" w14:paraId="785ECD4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D220C5" w14:textId="77777777" w:rsidR="00FF5D51" w:rsidRDefault="00056FDB">
            <w:r>
              <w:rPr>
                <w:rFonts w:ascii="Open Sans" w:eastAsia="Open Sans" w:hAnsi="Open Sans" w:cs="Open Sans"/>
                <w:color w:val="59595B"/>
              </w:rPr>
              <w:t>My AI Lead Gen</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3FEC5F" w14:textId="77777777" w:rsidR="00FF5D51" w:rsidRDefault="00056FDB">
            <w:r>
              <w:rPr>
                <w:rFonts w:ascii="Open Sans" w:eastAsia="Open Sans" w:hAnsi="Open Sans" w:cs="Open Sans"/>
                <w:color w:val="59595B"/>
              </w:rPr>
              <w:t>Account-based AI outreach systems targeting named accounts by firmographic and intent data</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5BEB4E" w14:textId="77777777" w:rsidR="00FF5D51" w:rsidRDefault="00056FDB">
            <w:r>
              <w:rPr>
                <w:rFonts w:ascii="Open Sans" w:eastAsia="Open Sans" w:hAnsi="Open Sans" w:cs="Open Sans"/>
                <w:color w:val="59595B"/>
              </w:rPr>
              <w:t>Top 500 medical device company outreach</w:t>
            </w:r>
          </w:p>
        </w:tc>
      </w:tr>
      <w:tr w:rsidR="00FF5D51" w14:paraId="4495A5F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F6E520" w14:textId="77777777" w:rsidR="00FF5D51" w:rsidRDefault="00056FDB">
            <w:r>
              <w:rPr>
                <w:rFonts w:ascii="Open Sans" w:eastAsia="Open Sans" w:hAnsi="Open Sans" w:cs="Open Sans"/>
                <w:color w:val="59595B"/>
              </w:rPr>
              <w:t>My AI Advisor</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C0FB08" w14:textId="77777777" w:rsidR="00FF5D51" w:rsidRDefault="00056FDB">
            <w:r>
              <w:rPr>
                <w:rFonts w:ascii="Open Sans" w:eastAsia="Open Sans" w:hAnsi="Open Sans" w:cs="Open Sans"/>
                <w:color w:val="59595B"/>
              </w:rPr>
              <w:t>Fractional AI strategy: roadmap, implementation sequencing, performance review</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6B25CA" w14:textId="77777777" w:rsidR="00FF5D51" w:rsidRDefault="00056FDB">
            <w:r>
              <w:rPr>
                <w:rFonts w:ascii="Open Sans" w:eastAsia="Open Sans" w:hAnsi="Open Sans" w:cs="Open Sans"/>
                <w:color w:val="59595B"/>
              </w:rPr>
              <w:t>Growth strategy for Nick Moran and Jill Goodwin</w:t>
            </w:r>
          </w:p>
        </w:tc>
      </w:tr>
      <w:tr w:rsidR="00FF5D51" w14:paraId="4949F53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0C46E0" w14:textId="77777777" w:rsidR="00FF5D51" w:rsidRDefault="00056FDB">
            <w:r>
              <w:rPr>
                <w:rFonts w:ascii="Open Sans" w:eastAsia="Open Sans" w:hAnsi="Open Sans" w:cs="Open Sans"/>
                <w:color w:val="59595B"/>
              </w:rPr>
              <w:t>My Dev</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07D2EC" w14:textId="77777777" w:rsidR="00FF5D51" w:rsidRDefault="00056FDB">
            <w:r>
              <w:rPr>
                <w:rFonts w:ascii="Open Sans" w:eastAsia="Open Sans" w:hAnsi="Open Sans" w:cs="Open Sans"/>
                <w:color w:val="59595B"/>
              </w:rPr>
              <w:t>Custom web and application development: booking portals, CRM integrations, dashboards</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336F84" w14:textId="77777777" w:rsidR="00FF5D51" w:rsidRDefault="00056FDB">
            <w:r>
              <w:rPr>
                <w:rFonts w:ascii="Open Sans" w:eastAsia="Open Sans" w:hAnsi="Open Sans" w:cs="Open Sans"/>
                <w:color w:val="59595B"/>
              </w:rPr>
              <w:t>Axis booking portal + cross-location pipeline CRM</w:t>
            </w:r>
          </w:p>
        </w:tc>
      </w:tr>
      <w:tr w:rsidR="00FF5D51" w14:paraId="65D7E1A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5220A5" w14:textId="77777777" w:rsidR="00FF5D51" w:rsidRDefault="00056FDB">
            <w:r>
              <w:rPr>
                <w:rFonts w:ascii="Open Sans" w:eastAsia="Open Sans" w:hAnsi="Open Sans" w:cs="Open Sans"/>
                <w:color w:val="59595B"/>
              </w:rPr>
              <w:t>Managed IT / Nexus</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BB1A9B" w14:textId="77777777" w:rsidR="00FF5D51" w:rsidRDefault="00056FDB">
            <w:r>
              <w:rPr>
                <w:rFonts w:ascii="Open Sans" w:eastAsia="Open Sans" w:hAnsi="Open Sans" w:cs="Open Sans"/>
                <w:color w:val="59595B"/>
              </w:rPr>
              <w:t>IT management, cybersecurity, HIPAA-aligned data governance, cloud backup</w:t>
            </w:r>
          </w:p>
        </w:tc>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F87CC8" w14:textId="77777777" w:rsidR="00FF5D51" w:rsidRDefault="00056FDB">
            <w:r>
              <w:rPr>
                <w:rFonts w:ascii="Open Sans" w:eastAsia="Open Sans" w:hAnsi="Open Sans" w:cs="Open Sans"/>
                <w:color w:val="59595B"/>
              </w:rPr>
              <w:t>OMNIMED SmartOR infrastructure + 4-location IT unification</w:t>
            </w:r>
          </w:p>
        </w:tc>
      </w:tr>
      <w:tr w:rsidR="00FF5D51" w14:paraId="2DD962E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F83A61" w14:textId="77777777" w:rsidR="00FF5D51" w:rsidRDefault="00056FDB">
            <w:r>
              <w:rPr>
                <w:rFonts w:ascii="Open Sans" w:eastAsia="Open Sans" w:hAnsi="Open Sans" w:cs="Open Sans"/>
                <w:color w:val="59595B"/>
              </w:rPr>
              <w:t>AI Executive Workshop</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E460FF" w14:textId="77777777" w:rsidR="00FF5D51" w:rsidRDefault="00056FDB">
            <w:r>
              <w:rPr>
                <w:rFonts w:ascii="Open Sans" w:eastAsia="Open Sans" w:hAnsi="Open Sans" w:cs="Open Sans"/>
                <w:color w:val="59595B"/>
              </w:rPr>
              <w:t>C-suite AI strategy session: roadmap, use-case scoring, 90-day plan</w:t>
            </w:r>
          </w:p>
        </w:tc>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69F498" w14:textId="77777777" w:rsidR="00FF5D51" w:rsidRDefault="00056FDB">
            <w:r>
              <w:rPr>
                <w:rFonts w:ascii="Open Sans" w:eastAsia="Open Sans" w:hAnsi="Open Sans" w:cs="Open Sans"/>
                <w:color w:val="59595B"/>
              </w:rPr>
              <w:t>Nick Moran + Jill Goodwin: AI growth roadmap</w:t>
            </w:r>
          </w:p>
        </w:tc>
      </w:tr>
    </w:tbl>
    <w:p w14:paraId="07B32EA7" w14:textId="77777777" w:rsidR="00FF5D51" w:rsidRDefault="00FF5D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F5D51" w14:paraId="58ED8DCE"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0117924" w14:textId="77777777" w:rsidR="00FF5D51" w:rsidRDefault="00056FDB">
            <w:r>
              <w:rPr>
                <w:rFonts w:ascii="Open Sans" w:eastAsia="Open Sans" w:hAnsi="Open Sans" w:cs="Open Sans"/>
                <w:b/>
                <w:bCs/>
                <w:color w:val="FFFFFF"/>
              </w:rPr>
              <w:t>Company Facts</w:t>
            </w:r>
          </w:p>
        </w:tc>
        <w:tc>
          <w:tcPr>
            <w:tcW w:w="624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960FD98" w14:textId="77777777" w:rsidR="00FF5D51" w:rsidRDefault="00FF5D51"/>
        </w:tc>
      </w:tr>
      <w:tr w:rsidR="00FF5D51" w14:paraId="3000982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65FA4B" w14:textId="77777777" w:rsidR="00FF5D51" w:rsidRDefault="00056FDB">
            <w:r>
              <w:rPr>
                <w:rFonts w:ascii="Open Sans" w:eastAsia="Open Sans" w:hAnsi="Open Sans" w:cs="Open Sans"/>
                <w:color w:val="59595B"/>
              </w:rPr>
              <w:t>Founded</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3FDCA5" w14:textId="77777777" w:rsidR="00FF5D51" w:rsidRDefault="00056FDB">
            <w:r>
              <w:rPr>
                <w:rFonts w:ascii="Open Sans" w:eastAsia="Open Sans" w:hAnsi="Open Sans" w:cs="Open Sans"/>
                <w:color w:val="59595B"/>
              </w:rPr>
              <w:t>Irvine, California — serving clients nationally</w:t>
            </w:r>
          </w:p>
        </w:tc>
      </w:tr>
      <w:tr w:rsidR="00FF5D51" w14:paraId="0BBDCC6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D9234D" w14:textId="77777777" w:rsidR="00FF5D51" w:rsidRDefault="00056FDB">
            <w:r>
              <w:rPr>
                <w:rFonts w:ascii="Open Sans" w:eastAsia="Open Sans" w:hAnsi="Open Sans" w:cs="Open Sans"/>
                <w:color w:val="59595B"/>
              </w:rPr>
              <w:t>Leadership</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2BF75F" w14:textId="77777777" w:rsidR="00FF5D51" w:rsidRDefault="00056FDB">
            <w:r>
              <w:rPr>
                <w:rFonts w:ascii="Open Sans" w:eastAsia="Open Sans" w:hAnsi="Open Sans" w:cs="Open Sans"/>
                <w:color w:val="59595B"/>
              </w:rPr>
              <w:t>Ravi Jain, CEO (CISSP-certified) — personally leads all engagements</w:t>
            </w:r>
          </w:p>
        </w:tc>
      </w:tr>
      <w:tr w:rsidR="00FF5D51" w14:paraId="47F1F4F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5783E8" w14:textId="77777777" w:rsidR="00FF5D51" w:rsidRDefault="00056FDB">
            <w:r>
              <w:rPr>
                <w:rFonts w:ascii="Open Sans" w:eastAsia="Open Sans" w:hAnsi="Open Sans" w:cs="Open Sans"/>
                <w:color w:val="59595B"/>
              </w:rPr>
              <w:t>USA HQ</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6C11C1" w14:textId="77777777" w:rsidR="00FF5D51" w:rsidRDefault="00056FDB">
            <w:r>
              <w:rPr>
                <w:rFonts w:ascii="Open Sans" w:eastAsia="Open Sans" w:hAnsi="Open Sans" w:cs="Open Sans"/>
                <w:color w:val="59595B"/>
              </w:rPr>
              <w:t>18 Technology Dr., Ste 141, Irvine, CA 92618</w:t>
            </w:r>
          </w:p>
        </w:tc>
      </w:tr>
      <w:tr w:rsidR="00FF5D51" w14:paraId="4BDE0FD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4FE8D3" w14:textId="77777777" w:rsidR="00FF5D51" w:rsidRDefault="00056FDB">
            <w:r>
              <w:rPr>
                <w:rFonts w:ascii="Open Sans" w:eastAsia="Open Sans" w:hAnsi="Open Sans" w:cs="Open Sans"/>
                <w:color w:val="59595B"/>
              </w:rPr>
              <w:t>Delivery Center</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A39D81" w14:textId="77777777" w:rsidR="00FF5D51" w:rsidRDefault="00056FDB">
            <w:r>
              <w:rPr>
                <w:rFonts w:ascii="Open Sans" w:eastAsia="Open Sans" w:hAnsi="Open Sans" w:cs="Open Sans"/>
                <w:color w:val="59595B"/>
              </w:rPr>
              <w:t>Plot No. 07, 1st Floor, Panchkula IT Park, Panchkula, Haryana 134109, India</w:t>
            </w:r>
          </w:p>
        </w:tc>
      </w:tr>
      <w:tr w:rsidR="00FF5D51" w14:paraId="6BCE463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128ADE" w14:textId="77777777" w:rsidR="00FF5D51" w:rsidRDefault="00056FDB">
            <w:r>
              <w:rPr>
                <w:rFonts w:ascii="Open Sans" w:eastAsia="Open Sans" w:hAnsi="Open Sans" w:cs="Open Sans"/>
                <w:color w:val="59595B"/>
              </w:rPr>
              <w:t>Main Line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661F5E" w14:textId="77777777" w:rsidR="00FF5D51" w:rsidRDefault="00056FDB">
            <w:r>
              <w:rPr>
                <w:rFonts w:ascii="Open Sans" w:eastAsia="Open Sans" w:hAnsi="Open Sans" w:cs="Open Sans"/>
                <w:color w:val="59595B"/>
              </w:rPr>
              <w:t>949.379.8499</w:t>
            </w:r>
          </w:p>
        </w:tc>
      </w:tr>
      <w:tr w:rsidR="00FF5D51" w14:paraId="3B30468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69A458" w14:textId="77777777" w:rsidR="00FF5D51" w:rsidRDefault="00056FDB">
            <w:r>
              <w:rPr>
                <w:rFonts w:ascii="Open Sans" w:eastAsia="Open Sans" w:hAnsi="Open Sans" w:cs="Open Sans"/>
                <w:color w:val="59595B"/>
              </w:rPr>
              <w:t>Website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D2AC7E" w14:textId="77777777" w:rsidR="00FF5D51" w:rsidRDefault="00056FDB">
            <w:r>
              <w:rPr>
                <w:rFonts w:ascii="Open Sans" w:eastAsia="Open Sans" w:hAnsi="Open Sans" w:cs="Open Sans"/>
                <w:color w:val="59595B"/>
              </w:rPr>
              <w:t>technijian.com</w:t>
            </w:r>
          </w:p>
        </w:tc>
      </w:tr>
      <w:tr w:rsidR="00FF5D51" w14:paraId="6C4A520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0E59F9" w14:textId="77777777" w:rsidR="00FF5D51" w:rsidRDefault="00056FDB">
            <w:r>
              <w:rPr>
                <w:rFonts w:ascii="Open Sans" w:eastAsia="Open Sans" w:hAnsi="Open Sans" w:cs="Open Sans"/>
                <w:color w:val="59595B"/>
              </w:rPr>
              <w:t>Tagline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9E7063" w14:textId="77777777" w:rsidR="00FF5D51" w:rsidRDefault="00056FDB">
            <w:r>
              <w:rPr>
                <w:rFonts w:ascii="Open Sans" w:eastAsia="Open Sans" w:hAnsi="Open Sans" w:cs="Open Sans"/>
                <w:color w:val="59595B"/>
              </w:rPr>
              <w:t>technology as a solution</w:t>
            </w:r>
          </w:p>
        </w:tc>
      </w:tr>
    </w:tbl>
    <w:p w14:paraId="7A394B4D" w14:textId="77777777" w:rsidR="00FF5D51" w:rsidRDefault="00056FDB">
      <w:pPr>
        <w:pStyle w:val="Heading1"/>
        <w:keepNext/>
        <w:pageBreakBefore/>
        <w:spacing w:after="120"/>
      </w:pPr>
      <w:bookmarkStart w:id="48" w:name="_Toc232066255"/>
      <w:r>
        <w:rPr>
          <w:rFonts w:ascii="Open Sans" w:eastAsia="Open Sans" w:hAnsi="Open Sans" w:cs="Open Sans"/>
          <w:color w:val="FFFFFF"/>
          <w:sz w:val="2"/>
          <w:szCs w:val="2"/>
        </w:rPr>
        <w:t>A  Appendix — Research Sources</w:t>
      </w:r>
      <w:bookmarkEnd w:id="4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F5D51" w14:paraId="3F4D4FA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030ABFE3" w14:textId="77777777" w:rsidR="00FF5D51" w:rsidRDefault="00FF5D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702521" w14:textId="77777777" w:rsidR="00FF5D51" w:rsidRDefault="00056FDB">
            <w:r>
              <w:rPr>
                <w:rFonts w:ascii="Open Sans" w:eastAsia="Open Sans" w:hAnsi="Open Sans" w:cs="Open Sans"/>
                <w:b/>
                <w:bCs/>
                <w:color w:val="59595B"/>
                <w:sz w:val="34"/>
                <w:szCs w:val="34"/>
              </w:rPr>
              <w:t>A  Appendix — Research Sources</w:t>
            </w:r>
          </w:p>
        </w:tc>
      </w:tr>
    </w:tbl>
    <w:p w14:paraId="13F4F93C" w14:textId="77777777" w:rsidR="00FF5D51" w:rsidRDefault="00FF5D51">
      <w:pPr>
        <w:spacing w:before="120"/>
      </w:pPr>
    </w:p>
    <w:p w14:paraId="380A1E2E" w14:textId="77777777" w:rsidR="00FF5D51" w:rsidRDefault="00056FDB">
      <w:pPr>
        <w:spacing w:after="140" w:line="320" w:lineRule="auto"/>
        <w:jc w:val="both"/>
      </w:pPr>
      <w:r>
        <w:rPr>
          <w:rFonts w:ascii="Open Sans" w:eastAsia="Open Sans" w:hAnsi="Open Sans" w:cs="Open Sans"/>
          <w:color w:val="59595B"/>
        </w:rPr>
        <w:t>The following sources informed the market data, competitive analysis, and company facts presented in this blueprint. All company-specific claims about Axis Research &amp; Technologies are derived from publicly available information.</w:t>
      </w:r>
    </w:p>
    <w:p w14:paraId="7734AB11" w14:textId="77777777" w:rsidR="00FF5D51" w:rsidRDefault="00FF5D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3744"/>
        <w:gridCol w:w="4992"/>
      </w:tblGrid>
      <w:tr w:rsidR="00FF5D51" w14:paraId="5F92FBCE" w14:textId="77777777">
        <w:tblPrEx>
          <w:tblCellMar>
            <w:top w:w="0" w:type="dxa"/>
            <w:bottom w:w="0" w:type="dxa"/>
          </w:tblCellMar>
        </w:tblPrEx>
        <w:trPr>
          <w:cantSplit/>
          <w:tblHeader/>
        </w:trPr>
        <w:tc>
          <w:tcPr>
            <w:tcW w:w="624"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3A939BA5" w14:textId="77777777" w:rsidR="00FF5D51" w:rsidRDefault="00056FDB">
            <w:r>
              <w:rPr>
                <w:rFonts w:ascii="Open Sans" w:eastAsia="Open Sans" w:hAnsi="Open Sans" w:cs="Open Sans"/>
                <w:b/>
                <w:bCs/>
                <w:color w:val="FFFFFF"/>
              </w:rPr>
              <w:t>#</w:t>
            </w:r>
          </w:p>
        </w:tc>
        <w:tc>
          <w:tcPr>
            <w:tcW w:w="3744"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4BC6D525" w14:textId="77777777" w:rsidR="00FF5D51" w:rsidRDefault="00056FDB">
            <w:r>
              <w:rPr>
                <w:rFonts w:ascii="Open Sans" w:eastAsia="Open Sans" w:hAnsi="Open Sans" w:cs="Open Sans"/>
                <w:b/>
                <w:bCs/>
                <w:color w:val="FFFFFF"/>
              </w:rPr>
              <w:t>Source</w:t>
            </w:r>
          </w:p>
        </w:tc>
        <w:tc>
          <w:tcPr>
            <w:tcW w:w="4992" w:type="dxa"/>
            <w:tcBorders>
              <w:top w:val="single" w:sz="4" w:space="0" w:color="E9ECEF"/>
              <w:left w:val="single" w:sz="4" w:space="0" w:color="E9ECEF"/>
              <w:bottom w:val="single" w:sz="4" w:space="0" w:color="E9ECEF"/>
              <w:right w:val="single" w:sz="4" w:space="0" w:color="E9ECEF"/>
            </w:tcBorders>
            <w:shd w:val="clear" w:color="auto" w:fill="59595B"/>
            <w:tcMar>
              <w:top w:w="120" w:type="dxa"/>
              <w:left w:w="140" w:type="dxa"/>
              <w:bottom w:w="120" w:type="dxa"/>
              <w:right w:w="140" w:type="dxa"/>
            </w:tcMar>
            <w:vAlign w:val="center"/>
          </w:tcPr>
          <w:p w14:paraId="25EBBBDE" w14:textId="77777777" w:rsidR="00FF5D51" w:rsidRDefault="00056FDB">
            <w:r>
              <w:rPr>
                <w:rFonts w:ascii="Open Sans" w:eastAsia="Open Sans" w:hAnsi="Open Sans" w:cs="Open Sans"/>
                <w:b/>
                <w:bCs/>
                <w:color w:val="FFFFFF"/>
              </w:rPr>
              <w:t>Used For</w:t>
            </w:r>
          </w:p>
        </w:tc>
      </w:tr>
      <w:tr w:rsidR="00FF5D51" w14:paraId="5BA911AA"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D2E49B" w14:textId="77777777" w:rsidR="00FF5D51" w:rsidRDefault="00056FDB">
            <w:r>
              <w:rPr>
                <w:rFonts w:ascii="Open Sans" w:eastAsia="Open Sans" w:hAnsi="Open Sans" w:cs="Open Sans"/>
                <w:color w:val="59595B"/>
              </w:rPr>
              <w:t>1</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98CED2" w14:textId="77777777" w:rsidR="00FF5D51" w:rsidRDefault="00056FDB">
            <w:r>
              <w:rPr>
                <w:rFonts w:ascii="Open Sans" w:eastAsia="Open Sans" w:hAnsi="Open Sans" w:cs="Open Sans"/>
                <w:color w:val="59595B"/>
              </w:rPr>
              <w:t>axisrt.com (official website)</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433731" w14:textId="77777777" w:rsidR="00FF5D51" w:rsidRDefault="00056FDB">
            <w:r>
              <w:rPr>
                <w:rFonts w:ascii="Open Sans" w:eastAsia="Open Sans" w:hAnsi="Open Sans" w:cs="Open Sans"/>
                <w:color w:val="59595B"/>
              </w:rPr>
              <w:t>Company services, facility descriptions, OMNIMED SmartOR overview</w:t>
            </w:r>
          </w:p>
        </w:tc>
      </w:tr>
      <w:tr w:rsidR="00FF5D51" w14:paraId="7AB8ED62"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178FD0" w14:textId="77777777" w:rsidR="00FF5D51" w:rsidRDefault="00056FDB">
            <w:r>
              <w:rPr>
                <w:rFonts w:ascii="Open Sans" w:eastAsia="Open Sans" w:hAnsi="Open Sans" w:cs="Open Sans"/>
                <w:color w:val="59595B"/>
              </w:rPr>
              <w:t>2</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F4C501" w14:textId="77777777" w:rsidR="00FF5D51" w:rsidRDefault="00056FDB">
            <w:r>
              <w:rPr>
                <w:rFonts w:ascii="Open Sans" w:eastAsia="Open Sans" w:hAnsi="Open Sans" w:cs="Open Sans"/>
                <w:color w:val="59595B"/>
              </w:rPr>
              <w:t>PR Newswire — UMD Partnership Announcement (Oct 2025)</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3671D0" w14:textId="77777777" w:rsidR="00FF5D51" w:rsidRDefault="00056FDB">
            <w:r>
              <w:rPr>
                <w:rFonts w:ascii="Open Sans" w:eastAsia="Open Sans" w:hAnsi="Open Sans" w:cs="Open Sans"/>
                <w:color w:val="59595B"/>
              </w:rPr>
              <w:t>UMD joint venture details, 36,000 sq ft AI surgical center</w:t>
            </w:r>
          </w:p>
        </w:tc>
      </w:tr>
      <w:tr w:rsidR="00FF5D51" w14:paraId="25D42D81"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77CAFB" w14:textId="77777777" w:rsidR="00FF5D51" w:rsidRDefault="00056FDB">
            <w:r>
              <w:rPr>
                <w:rFonts w:ascii="Open Sans" w:eastAsia="Open Sans" w:hAnsi="Open Sans" w:cs="Open Sans"/>
                <w:color w:val="59595B"/>
              </w:rPr>
              <w:t>3</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B2B4C2" w14:textId="77777777" w:rsidR="00FF5D51" w:rsidRDefault="00056FDB">
            <w:r>
              <w:rPr>
                <w:rFonts w:ascii="Open Sans" w:eastAsia="Open Sans" w:hAnsi="Open Sans" w:cs="Open Sans"/>
                <w:color w:val="59595B"/>
              </w:rPr>
              <w:t>University of Maryland, Baltimore (UMB) News (Oct 2025)</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CD4B71" w14:textId="77777777" w:rsidR="00FF5D51" w:rsidRDefault="00056FDB">
            <w:r>
              <w:rPr>
                <w:rFonts w:ascii="Open Sans" w:eastAsia="Open Sans" w:hAnsi="Open Sans" w:cs="Open Sans"/>
                <w:color w:val="59595B"/>
              </w:rPr>
              <w:t>Partnership confirmation, facility specifications</w:t>
            </w:r>
          </w:p>
        </w:tc>
      </w:tr>
      <w:tr w:rsidR="00FF5D51" w14:paraId="22CE1F47"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E286A7" w14:textId="77777777" w:rsidR="00FF5D51" w:rsidRDefault="00056FDB">
            <w:r>
              <w:rPr>
                <w:rFonts w:ascii="Open Sans" w:eastAsia="Open Sans" w:hAnsi="Open Sans" w:cs="Open Sans"/>
                <w:color w:val="59595B"/>
              </w:rPr>
              <w:t>4</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5497E0" w14:textId="77777777" w:rsidR="00FF5D51" w:rsidRDefault="00056FDB">
            <w:r>
              <w:rPr>
                <w:rFonts w:ascii="Open Sans" w:eastAsia="Open Sans" w:hAnsi="Open Sans" w:cs="Open Sans"/>
                <w:color w:val="59595B"/>
              </w:rPr>
              <w:t>Yahoo Finance — Axis 10-Year Anniversary (Aug 2025)</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5332BB" w14:textId="77777777" w:rsidR="00FF5D51" w:rsidRDefault="00056FDB">
            <w:r>
              <w:rPr>
                <w:rFonts w:ascii="Open Sans" w:eastAsia="Open Sans" w:hAnsi="Open Sans" w:cs="Open Sans"/>
                <w:color w:val="59595B"/>
              </w:rPr>
              <w:t>Company milestones, Houston location expansion</w:t>
            </w:r>
          </w:p>
        </w:tc>
      </w:tr>
      <w:tr w:rsidR="00FF5D51" w14:paraId="0A8A6640"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92BD7C" w14:textId="77777777" w:rsidR="00FF5D51" w:rsidRDefault="00056FDB">
            <w:r>
              <w:rPr>
                <w:rFonts w:ascii="Open Sans" w:eastAsia="Open Sans" w:hAnsi="Open Sans" w:cs="Open Sans"/>
                <w:color w:val="59595B"/>
              </w:rPr>
              <w:t>5</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7C1DF5" w14:textId="77777777" w:rsidR="00FF5D51" w:rsidRDefault="00056FDB">
            <w:r>
              <w:rPr>
                <w:rFonts w:ascii="Open Sans" w:eastAsia="Open Sans" w:hAnsi="Open Sans" w:cs="Open Sans"/>
                <w:color w:val="59595B"/>
              </w:rPr>
              <w:t>CEO Magazine — Nick Moran Interview</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9606AA" w14:textId="77777777" w:rsidR="00FF5D51" w:rsidRDefault="00056FDB">
            <w:r>
              <w:rPr>
                <w:rFonts w:ascii="Open Sans" w:eastAsia="Open Sans" w:hAnsi="Open Sans" w:cs="Open Sans"/>
                <w:color w:val="59595B"/>
              </w:rPr>
              <w:t>Founder background, company origin story, mission</w:t>
            </w:r>
          </w:p>
        </w:tc>
      </w:tr>
      <w:tr w:rsidR="00FF5D51" w14:paraId="59D999EC"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816B74" w14:textId="77777777" w:rsidR="00FF5D51" w:rsidRDefault="00056FDB">
            <w:r>
              <w:rPr>
                <w:rFonts w:ascii="Open Sans" w:eastAsia="Open Sans" w:hAnsi="Open Sans" w:cs="Open Sans"/>
                <w:color w:val="59595B"/>
              </w:rPr>
              <w:t>6</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0448E9" w14:textId="77777777" w:rsidR="00FF5D51" w:rsidRDefault="00056FDB">
            <w:r>
              <w:rPr>
                <w:rFonts w:ascii="Open Sans" w:eastAsia="Open Sans" w:hAnsi="Open Sans" w:cs="Open Sans"/>
                <w:color w:val="59595B"/>
              </w:rPr>
              <w:t>Crunchbase — Axis Research &amp; Technologies profile</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6DF195" w14:textId="77777777" w:rsidR="00FF5D51" w:rsidRDefault="00056FDB">
            <w:r>
              <w:rPr>
                <w:rFonts w:ascii="Open Sans" w:eastAsia="Open Sans" w:hAnsi="Open Sans" w:cs="Open Sans"/>
                <w:color w:val="59595B"/>
              </w:rPr>
              <w:t>Revenue estimate, funding history, employee count</w:t>
            </w:r>
          </w:p>
        </w:tc>
      </w:tr>
      <w:tr w:rsidR="00FF5D51" w14:paraId="453CB971"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F2E6CD" w14:textId="77777777" w:rsidR="00FF5D51" w:rsidRDefault="00056FDB">
            <w:r>
              <w:rPr>
                <w:rFonts w:ascii="Open Sans" w:eastAsia="Open Sans" w:hAnsi="Open Sans" w:cs="Open Sans"/>
                <w:color w:val="59595B"/>
              </w:rPr>
              <w:t>7</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8D07D0" w14:textId="77777777" w:rsidR="00FF5D51" w:rsidRDefault="00056FDB">
            <w:r>
              <w:rPr>
                <w:rFonts w:ascii="Open Sans" w:eastAsia="Open Sans" w:hAnsi="Open Sans" w:cs="Open Sans"/>
                <w:color w:val="59595B"/>
              </w:rPr>
              <w:t>TheOrg — Axis leadership org chart</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717906" w14:textId="77777777" w:rsidR="00FF5D51" w:rsidRDefault="00056FDB">
            <w:r>
              <w:rPr>
                <w:rFonts w:ascii="Open Sans" w:eastAsia="Open Sans" w:hAnsi="Open Sans" w:cs="Open Sans"/>
                <w:color w:val="59595B"/>
              </w:rPr>
              <w:t>Jill Goodwin CEO appointment (Oct 2025), leadership team</w:t>
            </w:r>
          </w:p>
        </w:tc>
      </w:tr>
      <w:tr w:rsidR="00FF5D51" w14:paraId="2E86AC93"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A2F652" w14:textId="77777777" w:rsidR="00FF5D51" w:rsidRDefault="00056FDB">
            <w:r>
              <w:rPr>
                <w:rFonts w:ascii="Open Sans" w:eastAsia="Open Sans" w:hAnsi="Open Sans" w:cs="Open Sans"/>
                <w:color w:val="59595B"/>
              </w:rPr>
              <w:t>8</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D09291" w14:textId="77777777" w:rsidR="00FF5D51" w:rsidRDefault="00056FDB">
            <w:r>
              <w:rPr>
                <w:rFonts w:ascii="Open Sans" w:eastAsia="Open Sans" w:hAnsi="Open Sans" w:cs="Open Sans"/>
                <w:color w:val="59595B"/>
              </w:rPr>
              <w:t>LinkedIn Company Page — Axis Research &amp; Technologies</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9371EF" w14:textId="77777777" w:rsidR="00FF5D51" w:rsidRDefault="00056FDB">
            <w:r>
              <w:rPr>
                <w:rFonts w:ascii="Open Sans" w:eastAsia="Open Sans" w:hAnsi="Open Sans" w:cs="Open Sans"/>
                <w:color w:val="59595B"/>
              </w:rPr>
              <w:t>Follower count (2,027), employee profiles, content activity</w:t>
            </w:r>
          </w:p>
        </w:tc>
      </w:tr>
      <w:tr w:rsidR="00FF5D51" w14:paraId="357C03D2"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975991" w14:textId="77777777" w:rsidR="00FF5D51" w:rsidRDefault="00056FDB">
            <w:r>
              <w:rPr>
                <w:rFonts w:ascii="Open Sans" w:eastAsia="Open Sans" w:hAnsi="Open Sans" w:cs="Open Sans"/>
                <w:color w:val="59595B"/>
              </w:rPr>
              <w:t>9</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540B88" w14:textId="77777777" w:rsidR="00FF5D51" w:rsidRDefault="00056FDB">
            <w:r>
              <w:rPr>
                <w:rFonts w:ascii="Open Sans" w:eastAsia="Open Sans" w:hAnsi="Open Sans" w:cs="Open Sans"/>
                <w:color w:val="59595B"/>
              </w:rPr>
              <w:t>CompTIA State of the Channel Report 2024</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4B43FC" w14:textId="77777777" w:rsidR="00FF5D51" w:rsidRDefault="00056FDB">
            <w:r>
              <w:rPr>
                <w:rFonts w:ascii="Open Sans" w:eastAsia="Open Sans" w:hAnsi="Open Sans" w:cs="Open Sans"/>
                <w:color w:val="59595B"/>
              </w:rPr>
              <w:t>Managed IT ROI benchmarks: 34% cost reduction, 67% fewer outages</w:t>
            </w:r>
          </w:p>
        </w:tc>
      </w:tr>
      <w:tr w:rsidR="00FF5D51" w14:paraId="087446BE"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AB7111" w14:textId="77777777" w:rsidR="00FF5D51" w:rsidRDefault="00056FDB">
            <w:r>
              <w:rPr>
                <w:rFonts w:ascii="Open Sans" w:eastAsia="Open Sans" w:hAnsi="Open Sans" w:cs="Open Sans"/>
                <w:color w:val="59595B"/>
              </w:rPr>
              <w:t>10</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1D9AF3" w14:textId="77777777" w:rsidR="00FF5D51" w:rsidRDefault="00056FDB">
            <w:r>
              <w:rPr>
                <w:rFonts w:ascii="Open Sans" w:eastAsia="Open Sans" w:hAnsi="Open Sans" w:cs="Open Sans"/>
                <w:color w:val="59595B"/>
              </w:rPr>
              <w:t>Medical device training market research (industry analysts, 2023–2025)</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CE4D31" w14:textId="77777777" w:rsidR="00FF5D51" w:rsidRDefault="00056FDB">
            <w:r>
              <w:rPr>
                <w:rFonts w:ascii="Open Sans" w:eastAsia="Open Sans" w:hAnsi="Open Sans" w:cs="Open Sans"/>
                <w:color w:val="59595B"/>
              </w:rPr>
              <w:t>Market size ~$3.8B (2023) projected to ~$7.2B by 2030; training demand drivers</w:t>
            </w:r>
          </w:p>
        </w:tc>
      </w:tr>
      <w:tr w:rsidR="00FF5D51" w14:paraId="006E95F7"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CA96C0" w14:textId="77777777" w:rsidR="00FF5D51" w:rsidRDefault="00056FDB">
            <w:r>
              <w:rPr>
                <w:rFonts w:ascii="Open Sans" w:eastAsia="Open Sans" w:hAnsi="Open Sans" w:cs="Open Sans"/>
                <w:color w:val="59595B"/>
              </w:rPr>
              <w:t>11</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0638A3" w14:textId="77777777" w:rsidR="00FF5D51" w:rsidRDefault="00056FDB">
            <w:r>
              <w:rPr>
                <w:rFonts w:ascii="Open Sans" w:eastAsia="Open Sans" w:hAnsi="Open Sans" w:cs="Open Sans"/>
                <w:color w:val="59595B"/>
              </w:rPr>
              <w:t>Medical simulation market research (MarketsandMarkets / Grand View, 2024–2025)</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B7ACD7" w14:textId="77777777" w:rsidR="00FF5D51" w:rsidRDefault="00056FDB">
            <w:r>
              <w:rPr>
                <w:rFonts w:ascii="Open Sans" w:eastAsia="Open Sans" w:hAnsi="Open Sans" w:cs="Open Sans"/>
                <w:color w:val="59595B"/>
              </w:rPr>
              <w:t>~$3.5B market in 2025 growing ~15.6% CAGR</w:t>
            </w:r>
          </w:p>
        </w:tc>
      </w:tr>
      <w:tr w:rsidR="00FF5D51" w14:paraId="2A7E704E"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7BE0E6" w14:textId="77777777" w:rsidR="00FF5D51" w:rsidRDefault="00056FDB">
            <w:r>
              <w:rPr>
                <w:rFonts w:ascii="Open Sans" w:eastAsia="Open Sans" w:hAnsi="Open Sans" w:cs="Open Sans"/>
                <w:color w:val="59595B"/>
              </w:rPr>
              <w:t>12</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6FABEE" w14:textId="77777777" w:rsidR="00FF5D51" w:rsidRDefault="00056FDB">
            <w:r>
              <w:rPr>
                <w:rFonts w:ascii="Open Sans" w:eastAsia="Open Sans" w:hAnsi="Open Sans" w:cs="Open Sans"/>
                <w:color w:val="59595B"/>
              </w:rPr>
              <w:t>FDA Device Training Requirements</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23764E" w14:textId="77777777" w:rsidR="00FF5D51" w:rsidRDefault="00056FDB">
            <w:r>
              <w:rPr>
                <w:rFonts w:ascii="Open Sans" w:eastAsia="Open Sans" w:hAnsi="Open Sans" w:cs="Open Sans"/>
                <w:color w:val="59595B"/>
              </w:rPr>
              <w:t>Class II/III training documentation requirements</w:t>
            </w:r>
          </w:p>
        </w:tc>
      </w:tr>
      <w:tr w:rsidR="00FF5D51" w14:paraId="0F1695E0"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A739F3" w14:textId="77777777" w:rsidR="00FF5D51" w:rsidRDefault="00056FDB">
            <w:r>
              <w:rPr>
                <w:rFonts w:ascii="Open Sans" w:eastAsia="Open Sans" w:hAnsi="Open Sans" w:cs="Open Sans"/>
                <w:color w:val="59595B"/>
              </w:rPr>
              <w:t>13</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670268" w14:textId="77777777" w:rsidR="00FF5D51" w:rsidRDefault="00056FDB">
            <w:r>
              <w:rPr>
                <w:rFonts w:ascii="Open Sans" w:eastAsia="Open Sans" w:hAnsi="Open Sans" w:cs="Open Sans"/>
                <w:color w:val="59595B"/>
              </w:rPr>
              <w:t>MIT Sloan Management Review — AI literacy for executives</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D43588" w14:textId="77777777" w:rsidR="00FF5D51" w:rsidRDefault="00056FDB">
            <w:r>
              <w:rPr>
                <w:rFonts w:ascii="Open Sans" w:eastAsia="Open Sans" w:hAnsi="Open Sans" w:cs="Open Sans"/>
                <w:color w:val="59595B"/>
              </w:rPr>
              <w:t>Section 10: framing AI literacy as "what AI can do," not how to build it</w:t>
            </w:r>
          </w:p>
        </w:tc>
      </w:tr>
      <w:tr w:rsidR="00FF5D51" w14:paraId="67EFAF32"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806254" w14:textId="77777777" w:rsidR="00FF5D51" w:rsidRDefault="00056FDB">
            <w:r>
              <w:rPr>
                <w:rFonts w:ascii="Open Sans" w:eastAsia="Open Sans" w:hAnsi="Open Sans" w:cs="Open Sans"/>
                <w:color w:val="59595B"/>
              </w:rPr>
              <w:t>14</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4913F3" w14:textId="77777777" w:rsidR="00FF5D51" w:rsidRDefault="00056FDB">
            <w:r>
              <w:rPr>
                <w:rFonts w:ascii="Open Sans" w:eastAsia="Open Sans" w:hAnsi="Open Sans" w:cs="Open Sans"/>
                <w:color w:val="59595B"/>
              </w:rPr>
              <w:t>Anthropic — Building Effective Agents</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8F0640" w14:textId="77777777" w:rsidR="00FF5D51" w:rsidRDefault="00056FDB">
            <w:r>
              <w:rPr>
                <w:rFonts w:ascii="Open Sans" w:eastAsia="Open Sans" w:hAnsi="Open Sans" w:cs="Open Sans"/>
                <w:color w:val="59595B"/>
              </w:rPr>
              <w:t>Section 10: the automation (workflow) vs. agent distinction</w:t>
            </w:r>
          </w:p>
        </w:tc>
      </w:tr>
      <w:tr w:rsidR="00FF5D51" w14:paraId="120AB1F6"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210B5F" w14:textId="77777777" w:rsidR="00FF5D51" w:rsidRDefault="00056FDB">
            <w:r>
              <w:rPr>
                <w:rFonts w:ascii="Open Sans" w:eastAsia="Open Sans" w:hAnsi="Open Sans" w:cs="Open Sans"/>
                <w:color w:val="59595B"/>
              </w:rPr>
              <w:t>15</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BE1F2B" w14:textId="77777777" w:rsidR="00FF5D51" w:rsidRDefault="00056FDB">
            <w:r>
              <w:rPr>
                <w:rFonts w:ascii="Open Sans" w:eastAsia="Open Sans" w:hAnsi="Open Sans" w:cs="Open Sans"/>
                <w:color w:val="59595B"/>
              </w:rPr>
              <w:t>AI maturity models (Gartner; Google Cloud AI Adoption Framework)</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E7E93" w14:textId="77777777" w:rsidR="00FF5D51" w:rsidRDefault="00056FDB">
            <w:r>
              <w:rPr>
                <w:rFonts w:ascii="Open Sans" w:eastAsia="Open Sans" w:hAnsi="Open Sans" w:cs="Open Sans"/>
                <w:color w:val="59595B"/>
              </w:rPr>
              <w:t>Section 10: the five-stage maturity ladder concept</w:t>
            </w:r>
          </w:p>
        </w:tc>
      </w:tr>
      <w:tr w:rsidR="00FF5D51" w14:paraId="2EE91828"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59D4B4" w14:textId="77777777" w:rsidR="00FF5D51" w:rsidRDefault="00056FDB">
            <w:r>
              <w:rPr>
                <w:rFonts w:ascii="Open Sans" w:eastAsia="Open Sans" w:hAnsi="Open Sans" w:cs="Open Sans"/>
                <w:color w:val="59595B"/>
              </w:rPr>
              <w:t>16</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41C8EA" w14:textId="77777777" w:rsidR="00FF5D51" w:rsidRDefault="00056FDB">
            <w:r>
              <w:rPr>
                <w:rFonts w:ascii="Open Sans" w:eastAsia="Open Sans" w:hAnsi="Open Sans" w:cs="Open Sans"/>
                <w:color w:val="59595B"/>
              </w:rPr>
              <w:t>U.S. NIST AI Risk Management Framework (Govern/Map/Measure/Manage)</w:t>
            </w:r>
          </w:p>
        </w:tc>
        <w:tc>
          <w:tcPr>
            <w:tcW w:w="49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C5BCCF" w14:textId="77777777" w:rsidR="00FF5D51" w:rsidRDefault="00056FDB">
            <w:r>
              <w:rPr>
                <w:rFonts w:ascii="Open Sans" w:eastAsia="Open Sans" w:hAnsi="Open Sans" w:cs="Open Sans"/>
                <w:color w:val="59595B"/>
              </w:rPr>
              <w:t>Section 10: responsible-AI controls for the three risks</w:t>
            </w:r>
          </w:p>
        </w:tc>
      </w:tr>
      <w:tr w:rsidR="00FF5D51" w14:paraId="0CED76E1" w14:textId="77777777">
        <w:tblPrEx>
          <w:tblCellMar>
            <w:top w:w="0" w:type="dxa"/>
            <w:bottom w:w="0" w:type="dxa"/>
          </w:tblCellMar>
        </w:tblPrEx>
        <w:trPr>
          <w:cantSplit/>
        </w:trPr>
        <w:tc>
          <w:tcPr>
            <w:tcW w:w="6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5090E5" w14:textId="77777777" w:rsidR="00FF5D51" w:rsidRDefault="00056FDB">
            <w:r>
              <w:rPr>
                <w:rFonts w:ascii="Open Sans" w:eastAsia="Open Sans" w:hAnsi="Open Sans" w:cs="Open Sans"/>
                <w:color w:val="59595B"/>
              </w:rPr>
              <w:t>17</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D37D48" w14:textId="77777777" w:rsidR="00FF5D51" w:rsidRDefault="00056FDB">
            <w:r>
              <w:rPr>
                <w:rFonts w:ascii="Open Sans" w:eastAsia="Open Sans" w:hAnsi="Open Sans" w:cs="Open Sans"/>
                <w:color w:val="59595B"/>
              </w:rPr>
              <w:t>McKinsey QuantumBlack — measuring AI value</w:t>
            </w:r>
          </w:p>
        </w:tc>
        <w:tc>
          <w:tcPr>
            <w:tcW w:w="49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79EFB3" w14:textId="77777777" w:rsidR="00FF5D51" w:rsidRDefault="00056FDB">
            <w:r>
              <w:rPr>
                <w:rFonts w:ascii="Open Sans" w:eastAsia="Open Sans" w:hAnsi="Open Sans" w:cs="Open Sans"/>
                <w:color w:val="59595B"/>
              </w:rPr>
              <w:t>Section 13: AI as a stage-gated managed investment</w:t>
            </w:r>
          </w:p>
        </w:tc>
      </w:tr>
    </w:tbl>
    <w:p w14:paraId="0CF648D8" w14:textId="77777777" w:rsidR="00056FDB" w:rsidRDefault="00056FDB"/>
    <w:sectPr w:rsidR="00056FD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4960" w14:textId="77777777" w:rsidR="00056FDB" w:rsidRDefault="00056FDB">
      <w:r>
        <w:separator/>
      </w:r>
    </w:p>
  </w:endnote>
  <w:endnote w:type="continuationSeparator" w:id="0">
    <w:p w14:paraId="388E4888" w14:textId="77777777" w:rsidR="00056FDB" w:rsidRDefault="00056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3D70" w14:textId="77777777" w:rsidR="00FF5D51" w:rsidRDefault="00056FDB">
    <w:pPr>
      <w:spacing w:before="80"/>
      <w:jc w:val="center"/>
    </w:pPr>
    <w:r>
      <w:rPr>
        <w:rFonts w:ascii="Open Sans" w:eastAsia="Open Sans" w:hAnsi="Open Sans" w:cs="Open Sans"/>
        <w:color w:val="59595B"/>
        <w:sz w:val="16"/>
        <w:szCs w:val="16"/>
      </w:rPr>
      <w:t xml:space="preserve">Technijian  |  18 Technology Dr., Ste 141, Irvine, CA 92618  |  949.379.8499  |  technijian.com  |  Page </w:t>
    </w:r>
    <w:r>
      <w:rPr>
        <w:rFonts w:ascii="Open Sans" w:eastAsia="Open Sans" w:hAnsi="Open Sans" w:cs="Open Sans"/>
        <w:color w:val="59595B"/>
        <w:sz w:val="16"/>
        <w:szCs w:val="16"/>
      </w:rPr>
      <w:fldChar w:fldCharType="begin"/>
    </w:r>
    <w:r>
      <w:rPr>
        <w:rFonts w:ascii="Open Sans" w:eastAsia="Open Sans" w:hAnsi="Open Sans" w:cs="Open Sans"/>
        <w:color w:val="59595B"/>
        <w:sz w:val="16"/>
        <w:szCs w:val="16"/>
      </w:rPr>
      <w:instrText>PAGE</w:instrText>
    </w:r>
    <w:r>
      <w:rPr>
        <w:rFonts w:ascii="Open Sans" w:eastAsia="Open Sans" w:hAnsi="Open Sans" w:cs="Open Sans"/>
        <w:color w:val="59595B"/>
        <w:sz w:val="16"/>
        <w:szCs w:val="16"/>
      </w:rPr>
      <w:fldChar w:fldCharType="separate"/>
    </w:r>
    <w:r w:rsidR="00137D8F">
      <w:rPr>
        <w:rFonts w:ascii="Open Sans" w:eastAsia="Open Sans" w:hAnsi="Open Sans" w:cs="Open Sans"/>
        <w:noProof/>
        <w:color w:val="59595B"/>
        <w:sz w:val="16"/>
        <w:szCs w:val="16"/>
      </w:rPr>
      <w:t>1</w:t>
    </w:r>
    <w:r>
      <w:rPr>
        <w:rFonts w:ascii="Open Sans" w:eastAsia="Open Sans" w:hAnsi="Open Sans" w:cs="Open Sans"/>
        <w:color w:val="59595B"/>
        <w:sz w:val="16"/>
        <w:szCs w:val="16"/>
      </w:rPr>
      <w:fldChar w:fldCharType="end"/>
    </w:r>
    <w:r>
      <w:rPr>
        <w:rFonts w:ascii="Open Sans" w:eastAsia="Open Sans" w:hAnsi="Open Sans" w:cs="Open Sans"/>
        <w:color w:val="59595B"/>
        <w:sz w:val="16"/>
        <w:szCs w:val="16"/>
      </w:rPr>
      <w:t xml:space="preserve"> of </w:t>
    </w:r>
    <w:r>
      <w:rPr>
        <w:rFonts w:ascii="Open Sans" w:eastAsia="Open Sans" w:hAnsi="Open Sans" w:cs="Open Sans"/>
        <w:color w:val="59595B"/>
        <w:sz w:val="16"/>
        <w:szCs w:val="16"/>
      </w:rPr>
      <w:fldChar w:fldCharType="begin"/>
    </w:r>
    <w:r>
      <w:rPr>
        <w:rFonts w:ascii="Open Sans" w:eastAsia="Open Sans" w:hAnsi="Open Sans" w:cs="Open Sans"/>
        <w:color w:val="59595B"/>
        <w:sz w:val="16"/>
        <w:szCs w:val="16"/>
      </w:rPr>
      <w:instrText>NUMPAGES</w:instrText>
    </w:r>
    <w:r>
      <w:rPr>
        <w:rFonts w:ascii="Open Sans" w:eastAsia="Open Sans" w:hAnsi="Open Sans" w:cs="Open Sans"/>
        <w:color w:val="59595B"/>
        <w:sz w:val="16"/>
        <w:szCs w:val="16"/>
      </w:rPr>
      <w:fldChar w:fldCharType="separate"/>
    </w:r>
    <w:r w:rsidR="00137D8F">
      <w:rPr>
        <w:rFonts w:ascii="Open Sans" w:eastAsia="Open Sans" w:hAnsi="Open Sans" w:cs="Open Sans"/>
        <w:noProof/>
        <w:color w:val="59595B"/>
        <w:sz w:val="16"/>
        <w:szCs w:val="16"/>
      </w:rPr>
      <w:t>2</w:t>
    </w:r>
    <w:r>
      <w:rPr>
        <w:rFonts w:ascii="Open Sans" w:eastAsia="Open Sans" w:hAnsi="Open Sans" w:cs="Open Sans"/>
        <w:color w:val="5959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59C8" w14:textId="77777777" w:rsidR="00056FDB" w:rsidRDefault="00056FDB">
      <w:r>
        <w:separator/>
      </w:r>
    </w:p>
  </w:footnote>
  <w:footnote w:type="continuationSeparator" w:id="0">
    <w:p w14:paraId="63055198" w14:textId="77777777" w:rsidR="00056FDB" w:rsidRDefault="00056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9"/>
      <w:gridCol w:w="4281"/>
    </w:tblGrid>
    <w:tr w:rsidR="00FF5D51" w14:paraId="3A947F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78CBC" w14:textId="77777777" w:rsidR="00FF5D51" w:rsidRDefault="00056FDB">
          <w:r>
            <w:rPr>
              <w:noProof/>
            </w:rPr>
            <w:drawing>
              <wp:inline distT="0" distB="0" distL="0" distR="0" wp14:anchorId="657DC86C" wp14:editId="257EBA24">
                <wp:extent cx="1524000" cy="323850"/>
                <wp:effectExtent l="0" t="0" r="0" b="0"/>
                <wp:docPr id="1354354187" name="Picture 135435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59EED5FF" w14:textId="77777777" w:rsidR="00FF5D51" w:rsidRDefault="00056FDB">
          <w:pPr>
            <w:jc w:val="right"/>
          </w:pPr>
          <w:r>
            <w:rPr>
              <w:rFonts w:ascii="Open Sans" w:eastAsia="Open Sans" w:hAnsi="Open Sans" w:cs="Open Sans"/>
              <w:color w:val="59595B"/>
              <w:sz w:val="16"/>
              <w:szCs w:val="16"/>
            </w:rPr>
            <w:t>AI-Driven Growth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B52B5"/>
    <w:multiLevelType w:val="hybridMultilevel"/>
    <w:tmpl w:val="F35C901A"/>
    <w:lvl w:ilvl="0" w:tplc="A014AC44">
      <w:start w:val="1"/>
      <w:numFmt w:val="bullet"/>
      <w:lvlText w:val="●"/>
      <w:lvlJc w:val="left"/>
      <w:pPr>
        <w:ind w:left="720" w:hanging="360"/>
      </w:pPr>
    </w:lvl>
    <w:lvl w:ilvl="1" w:tplc="348A20B4">
      <w:start w:val="1"/>
      <w:numFmt w:val="bullet"/>
      <w:lvlText w:val="○"/>
      <w:lvlJc w:val="left"/>
      <w:pPr>
        <w:ind w:left="1440" w:hanging="360"/>
      </w:pPr>
    </w:lvl>
    <w:lvl w:ilvl="2" w:tplc="1CF2F870">
      <w:start w:val="1"/>
      <w:numFmt w:val="bullet"/>
      <w:lvlText w:val="■"/>
      <w:lvlJc w:val="left"/>
      <w:pPr>
        <w:ind w:left="2160" w:hanging="360"/>
      </w:pPr>
    </w:lvl>
    <w:lvl w:ilvl="3" w:tplc="9C5AD088">
      <w:start w:val="1"/>
      <w:numFmt w:val="bullet"/>
      <w:lvlText w:val="●"/>
      <w:lvlJc w:val="left"/>
      <w:pPr>
        <w:ind w:left="2880" w:hanging="360"/>
      </w:pPr>
    </w:lvl>
    <w:lvl w:ilvl="4" w:tplc="A90CD38C">
      <w:start w:val="1"/>
      <w:numFmt w:val="bullet"/>
      <w:lvlText w:val="○"/>
      <w:lvlJc w:val="left"/>
      <w:pPr>
        <w:ind w:left="3600" w:hanging="360"/>
      </w:pPr>
    </w:lvl>
    <w:lvl w:ilvl="5" w:tplc="177C4F78">
      <w:start w:val="1"/>
      <w:numFmt w:val="bullet"/>
      <w:lvlText w:val="■"/>
      <w:lvlJc w:val="left"/>
      <w:pPr>
        <w:ind w:left="4320" w:hanging="360"/>
      </w:pPr>
    </w:lvl>
    <w:lvl w:ilvl="6" w:tplc="1D7EDDEE">
      <w:start w:val="1"/>
      <w:numFmt w:val="bullet"/>
      <w:lvlText w:val="●"/>
      <w:lvlJc w:val="left"/>
      <w:pPr>
        <w:ind w:left="5040" w:hanging="360"/>
      </w:pPr>
    </w:lvl>
    <w:lvl w:ilvl="7" w:tplc="8020CF5E">
      <w:start w:val="1"/>
      <w:numFmt w:val="bullet"/>
      <w:lvlText w:val="●"/>
      <w:lvlJc w:val="left"/>
      <w:pPr>
        <w:ind w:left="5760" w:hanging="360"/>
      </w:pPr>
    </w:lvl>
    <w:lvl w:ilvl="8" w:tplc="EF88E8BC">
      <w:start w:val="1"/>
      <w:numFmt w:val="bullet"/>
      <w:lvlText w:val="●"/>
      <w:lvlJc w:val="left"/>
      <w:pPr>
        <w:ind w:left="6480" w:hanging="360"/>
      </w:pPr>
    </w:lvl>
  </w:abstractNum>
  <w:abstractNum w:abstractNumId="1" w15:restartNumberingAfterBreak="0">
    <w:nsid w:val="78A07044"/>
    <w:multiLevelType w:val="hybridMultilevel"/>
    <w:tmpl w:val="55BA1EE0"/>
    <w:lvl w:ilvl="0" w:tplc="E392FB62">
      <w:start w:val="1"/>
      <w:numFmt w:val="bullet"/>
      <w:lvlText w:val="•"/>
      <w:lvlJc w:val="left"/>
      <w:pPr>
        <w:ind w:left="360" w:hanging="360"/>
      </w:pPr>
      <w:rPr>
        <w:rFonts w:ascii="Symbol" w:eastAsia="Symbol" w:hAnsi="Symbol" w:cs="Symbol"/>
        <w:color w:val="006DB6"/>
        <w:sz w:val="22"/>
        <w:szCs w:val="22"/>
      </w:rPr>
    </w:lvl>
    <w:lvl w:ilvl="1" w:tplc="608EAF54">
      <w:numFmt w:val="decimal"/>
      <w:lvlText w:val=""/>
      <w:lvlJc w:val="left"/>
    </w:lvl>
    <w:lvl w:ilvl="2" w:tplc="C64273B0">
      <w:numFmt w:val="decimal"/>
      <w:lvlText w:val=""/>
      <w:lvlJc w:val="left"/>
    </w:lvl>
    <w:lvl w:ilvl="3" w:tplc="CB8C778C">
      <w:numFmt w:val="decimal"/>
      <w:lvlText w:val=""/>
      <w:lvlJc w:val="left"/>
    </w:lvl>
    <w:lvl w:ilvl="4" w:tplc="911698E0">
      <w:numFmt w:val="decimal"/>
      <w:lvlText w:val=""/>
      <w:lvlJc w:val="left"/>
    </w:lvl>
    <w:lvl w:ilvl="5" w:tplc="59E2976C">
      <w:numFmt w:val="decimal"/>
      <w:lvlText w:val=""/>
      <w:lvlJc w:val="left"/>
    </w:lvl>
    <w:lvl w:ilvl="6" w:tplc="8B8A979C">
      <w:numFmt w:val="decimal"/>
      <w:lvlText w:val=""/>
      <w:lvlJc w:val="left"/>
    </w:lvl>
    <w:lvl w:ilvl="7" w:tplc="DB88A5F0">
      <w:numFmt w:val="decimal"/>
      <w:lvlText w:val=""/>
      <w:lvlJc w:val="left"/>
    </w:lvl>
    <w:lvl w:ilvl="8" w:tplc="70922B10">
      <w:numFmt w:val="decimal"/>
      <w:lvlText w:val=""/>
      <w:lvlJc w:val="left"/>
    </w:lvl>
  </w:abstractNum>
  <w:num w:numId="1" w16cid:durableId="250360874">
    <w:abstractNumId w:val="0"/>
    <w:lvlOverride w:ilvl="0">
      <w:startOverride w:val="1"/>
    </w:lvlOverride>
  </w:num>
  <w:num w:numId="2" w16cid:durableId="158691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51"/>
    <w:rsid w:val="00056FDB"/>
    <w:rsid w:val="00137D8F"/>
    <w:rsid w:val="00C61AEA"/>
    <w:rsid w:val="00FF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A88F"/>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7D8F"/>
    <w:pPr>
      <w:spacing w:after="100"/>
    </w:pPr>
  </w:style>
  <w:style w:type="paragraph" w:styleId="TOC2">
    <w:name w:val="toc 2"/>
    <w:basedOn w:val="Normal"/>
    <w:next w:val="Normal"/>
    <w:autoRedefine/>
    <w:uiPriority w:val="39"/>
    <w:unhideWhenUsed/>
    <w:rsid w:val="00137D8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9868</Words>
  <Characters>56251</Characters>
  <Application>Microsoft Office Word</Application>
  <DocSecurity>0</DocSecurity>
  <Lines>468</Lines>
  <Paragraphs>131</Paragraphs>
  <ScaleCrop>false</ScaleCrop>
  <Company/>
  <LinksUpToDate>false</LinksUpToDate>
  <CharactersWithSpaces>65988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2026-06-11T03:56:00Z</dcterms:created>
  <dcterms:modified xsi:type="dcterms:W3CDTF">2026-06-11T17:29:00Z</dcterms:modified>
</cp:coreProperties>
</file>