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20" w:before="0"/>
        <w:jc w:val="center"/>
      </w:pPr>
      <w:r>
        <w:rPr>
          <w:rFonts w:ascii="Arial" w:cs="Arial" w:eastAsia="Arial" w:hAnsi="Arial"/>
          <w:caps/>
          <w:color w:val="2E86C1"/>
          <w:spacing w:val="40"/>
          <w:sz w:val="22"/>
          <w:szCs w:val="22"/>
        </w:rPr>
        <w:t xml:space="preserve">SEO &amp; DIGITAL PERFORMANCE</w:t>
      </w:r>
    </w:p>
    <w:p>
      <w:pPr>
        <w:pBdr>
          <w:bottom w:val="single" w:color="1B4F8A" w:sz="8" w:space="6"/>
        </w:pBdr>
        <w:spacing w:after="100" w:before="0"/>
        <w:jc w:val="center"/>
      </w:pPr>
      <w:r>
        <w:rPr>
          <w:rFonts w:ascii="Arial" w:cs="Arial" w:eastAsia="Arial" w:hAnsi="Arial"/>
          <w:b/>
          <w:bCs/>
          <w:color w:val="1A1A2E"/>
          <w:sz w:val="52"/>
          <w:szCs w:val="52"/>
        </w:rPr>
        <w:t xml:space="preserve">COMPREHENSIVE AUDIT REPORT</w:t>
      </w:r>
    </w:p>
    <w:p>
      <w:pPr>
        <w:spacing w:after="20" w:before="180"/>
        <w:jc w:val="center"/>
      </w:pPr>
      <w:r>
        <w:rPr>
          <w:rFonts w:ascii="Arial" w:cs="Arial" w:eastAsia="Arial" w:hAnsi="Arial"/>
          <w:b/>
          <w:bCs/>
          <w:color w:val="1B4F8A"/>
          <w:sz w:val="34"/>
          <w:szCs w:val="34"/>
        </w:rPr>
        <w:t xml:space="preserve">Law Offices of David S. Chesley, Inc.</w:t>
      </w:r>
    </w:p>
    <w:p>
      <w:pPr>
        <w:spacing w:after="10" w:before="10"/>
        <w:jc w:val="center"/>
      </w:pPr>
      <w:r>
        <w:rPr>
          <w:rFonts w:ascii="Arial" w:cs="Arial" w:eastAsia="Arial" w:hAnsi="Arial"/>
          <w:color w:val="2E86C1"/>
          <w:sz w:val="26"/>
          <w:szCs w:val="26"/>
        </w:rPr>
        <w:t xml:space="preserve">chesleylawyers.com</w:t>
      </w:r>
    </w:p>
    <w:p>
      <w:pPr>
        <w:spacing w:after="0" w:before="2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C0392B" w:sz="1"/>
              <w:left w:val="single" w:color="C0392B" w:sz="16"/>
              <w:bottom w:val="single" w:color="C0392B" w:sz="1"/>
              <w:right w:val="single" w:color="C0392B" w:sz="1"/>
            </w:tcBorders>
            <w:shd w:fill="FEF2F2" w:val="clear"/>
            <w:tcMar>
              <w:top w:type="dxa" w:w="160"/>
              <w:left w:type="dxa" w:w="240"/>
              <w:bottom w:type="dxa" w:w="160"/>
              <w:right w:type="dxa" w:w="240"/>
            </w:tcMar>
          </w:tcPr>
          <w:p>
            <w:pPr>
              <w:spacing w:after="60" w:before="0"/>
              <w:jc w:val="center"/>
            </w:pPr>
            <w:r>
              <w:rPr>
                <w:rFonts w:ascii="Arial" w:cs="Arial" w:eastAsia="Arial" w:hAnsi="Arial"/>
                <w:b/>
                <w:bCs/>
                <w:color w:val="C0392B"/>
                <w:sz w:val="22"/>
                <w:szCs w:val="22"/>
              </w:rPr>
              <w:t xml:space="preserve">TWO CRITICAL PERFORMANCE ISSUES IDENTIFIED</w:t>
            </w:r>
          </w:p>
          <w:p>
            <w:pPr>
              <w:spacing w:after="60" w:before="0"/>
              <w:jc w:val="center"/>
            </w:pPr>
            <w:r>
              <w:rPr>
                <w:rFonts w:ascii="Arial" w:cs="Arial" w:eastAsia="Arial" w:hAnsi="Arial"/>
                <w:b/>
                <w:bCs/>
                <w:color w:val="C0392B"/>
                <w:sz w:val="20"/>
                <w:szCs w:val="20"/>
              </w:rPr>
              <w:t xml:space="preserve">Cumulative Layout Shift (CLS)  </w:t>
            </w:r>
            <w:r>
              <w:rPr>
                <w:rFonts w:ascii="Arial" w:cs="Arial" w:eastAsia="Arial" w:hAnsi="Arial"/>
                <w:color w:val="555555"/>
                <w:sz w:val="20"/>
                <w:szCs w:val="20"/>
              </w:rPr>
              <w:t xml:space="preserve">Score: 0.15  |  Target: &lt; 0.10  |  Status: FAILING</w:t>
            </w:r>
          </w:p>
          <w:p>
            <w:pPr>
              <w:spacing w:after="0" w:before="0"/>
              <w:jc w:val="center"/>
            </w:pPr>
            <w:r>
              <w:rPr>
                <w:rFonts w:ascii="Arial" w:cs="Arial" w:eastAsia="Arial" w:hAnsi="Arial"/>
                <w:b/>
                <w:bCs/>
                <w:color w:val="C0392B"/>
                <w:sz w:val="20"/>
                <w:szCs w:val="20"/>
              </w:rPr>
              <w:t xml:space="preserve">Time to First Byte (TTFB)  </w:t>
            </w:r>
            <w:r>
              <w:rPr>
                <w:rFonts w:ascii="Arial" w:cs="Arial" w:eastAsia="Arial" w:hAnsi="Arial"/>
                <w:color w:val="555555"/>
                <w:sz w:val="20"/>
                <w:szCs w:val="20"/>
              </w:rPr>
              <w:t xml:space="preserve">Elevated server response latency  |  Status: FAILING</w:t>
            </w:r>
          </w:p>
        </w:tc>
      </w:tr>
    </w:tbl>
    <w:p>
      <w:pPr>
        <w:spacing w:after="60" w:before="280"/>
        <w:jc w:val="center"/>
      </w:pPr>
      <w:r>
        <w:rPr>
          <w:rFonts w:ascii="Arial" w:cs="Arial" w:eastAsia="Arial" w:hAnsi="Arial"/>
          <w:color w:val="666666"/>
          <w:sz w:val="20"/>
          <w:szCs w:val="20"/>
        </w:rPr>
        <w:t xml:space="preserve">Prepared: March 2026</w:t>
      </w:r>
    </w:p>
    <w:p>
      <w:pPr>
        <w:spacing w:after="0" w:before="0"/>
        <w:jc w:val="center"/>
      </w:pPr>
      <w:r>
        <w:rPr>
          <w:rFonts w:ascii="Arial" w:cs="Arial" w:eastAsia="Arial" w:hAnsi="Arial"/>
          <w:i/>
          <w:iCs/>
          <w:color w:val="999999"/>
          <w:sz w:val="18"/>
          <w:szCs w:val="18"/>
        </w:rPr>
        <w:t xml:space="preserve">CONFIDENTIAL — For Client Use Only</w:t>
      </w:r>
    </w:p>
    <w:p>
      <w:pPr>
        <w:spacing w:after="0" w:before="600"/>
      </w:pPr>
      <w:r>
        <w:br w:type="page"/>
      </w:r>
    </w:p>
    <w:p>
      <w:pPr>
        <w:pStyle w:val="Heading1"/>
        <w:spacing w:after="160" w:before="360"/>
      </w:pPr>
      <w:r>
        <w:rPr>
          <w:rFonts w:ascii="Arial" w:cs="Arial" w:eastAsia="Arial" w:hAnsi="Arial"/>
          <w:b/>
          <w:bCs/>
          <w:color w:val="1A1A2E"/>
          <w:sz w:val="36"/>
          <w:szCs w:val="36"/>
        </w:rPr>
        <w:t xml:space="preserve">Executive Summary</w:t>
      </w:r>
    </w:p>
    <w:p>
      <w:pPr>
        <w:spacing w:after="80" w:before="80"/>
      </w:pPr>
      <w:r>
        <w:rPr>
          <w:rFonts w:ascii="Arial" w:cs="Arial" w:eastAsia="Arial" w:hAnsi="Arial"/>
          <w:color w:val="333333"/>
          <w:sz w:val="20"/>
          <w:szCs w:val="20"/>
        </w:rPr>
        <w:t xml:space="preserve">This report provides a full-spectrum digital audit of chesleylawyers.com — the primary web asset of the Law Offices of David S. Chesley, Inc. Data was gathered from SEMrush domain analytics, The HOTH technical audit platform, real-world Core Web Vitals testing, and competitive landscape analysis. The firm operates across 40+ California locations specializing in criminal defense and DUI law.</w:t>
      </w:r>
    </w:p>
    <w:p>
      <w:pPr>
        <w:spacing w:after="80" w:before="80"/>
      </w:pPr>
      <w:r>
        <w:rPr>
          <w:rFonts w:ascii="Arial" w:cs="Arial" w:eastAsia="Arial" w:hAnsi="Arial"/>
          <w:color w:val="333333"/>
          <w:sz w:val="20"/>
          <w:szCs w:val="20"/>
        </w:rPr>
        <w:t xml:space="preserve">The site receives an overall grade of B+ with genuine strengths in Social presence (A+) and On-Page SEO (A-), but two critical technical performance failures are actively costing the firm clients and search rankings every single day — both flagged independently by Technijian in their diagnostic outreach:</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0392B" w:sz="1"/>
              <w:left w:val="single" w:color="C0392B" w:sz="14"/>
              <w:bottom w:val="single" w:color="C0392B" w:sz="1"/>
              <w:right w:val="single" w:color="C0392B" w:sz="1"/>
            </w:tcBorders>
            <w:shd w:fill="FEF2F2" w:val="clear"/>
            <w:tcMar>
              <w:top w:type="dxa" w:w="140"/>
              <w:left w:type="dxa" w:w="180"/>
              <w:bottom w:type="dxa" w:w="140"/>
              <w:right w:type="dxa" w:w="180"/>
            </w:tcMar>
          </w:tcPr>
          <w:p>
            <w:pPr>
              <w:spacing w:after="40" w:before="0"/>
            </w:pPr>
            <w:r>
              <w:rPr>
                <w:rFonts w:ascii="Arial" w:cs="Arial" w:eastAsia="Arial" w:hAnsi="Arial"/>
                <w:b/>
                <w:bCs/>
                <w:color w:val="C0392B"/>
                <w:sz w:val="20"/>
                <w:szCs w:val="20"/>
              </w:rPr>
              <w:t xml:space="preserve">ISSUE 1: Cumulative Layout Shift (CLS)</w:t>
            </w:r>
          </w:p>
          <w:p>
            <w:pPr>
              <w:spacing w:after="40" w:before="0"/>
            </w:pPr>
            <w:r>
              <w:rPr>
                <w:rFonts w:ascii="Arial" w:cs="Arial" w:eastAsia="Arial" w:hAnsi="Arial"/>
                <w:color w:val="444444"/>
                <w:sz w:val="18"/>
                <w:szCs w:val="18"/>
              </w:rPr>
              <w:t xml:space="preserve">Your Score: 0.15  |  Target: &lt; 0.10</w:t>
            </w:r>
          </w:p>
          <w:p>
            <w:pPr>
              <w:spacing w:after="0" w:before="0"/>
            </w:pPr>
            <w:r>
              <w:rPr>
                <w:rFonts w:ascii="Arial" w:cs="Arial" w:eastAsia="Arial" w:hAnsi="Arial"/>
                <w:i/>
                <w:iCs/>
                <w:color w:val="555555"/>
                <w:sz w:val="18"/>
                <w:szCs w:val="18"/>
              </w:rPr>
              <w:t xml:space="preserve">Visual elements shift unexpectedly as the page loads. This frustrates users on mobile, increases bounce rates, and triggers a direct Google ranking penalty.</w:t>
            </w:r>
          </w:p>
        </w:tc>
        <w:tc>
          <w:tcPr>
            <w:tcBorders>
              <w:top w:val="single" w:color="C0392B" w:sz="1"/>
              <w:left w:val="single" w:color="C0392B" w:sz="1"/>
              <w:bottom w:val="single" w:color="C0392B" w:sz="1"/>
              <w:right w:val="single" w:color="C0392B" w:sz="14"/>
            </w:tcBorders>
            <w:shd w:fill="FEF2F2" w:val="clear"/>
            <w:tcMar>
              <w:top w:type="dxa" w:w="140"/>
              <w:left w:type="dxa" w:w="180"/>
              <w:bottom w:type="dxa" w:w="140"/>
              <w:right w:type="dxa" w:w="180"/>
            </w:tcMar>
          </w:tcPr>
          <w:p>
            <w:pPr>
              <w:spacing w:after="40" w:before="0"/>
            </w:pPr>
            <w:r>
              <w:rPr>
                <w:rFonts w:ascii="Arial" w:cs="Arial" w:eastAsia="Arial" w:hAnsi="Arial"/>
                <w:b/>
                <w:bCs/>
                <w:color w:val="C0392B"/>
                <w:sz w:val="20"/>
                <w:szCs w:val="20"/>
              </w:rPr>
              <w:t xml:space="preserve">ISSUE 2: Time to First Byte (TTFB)</w:t>
            </w:r>
          </w:p>
          <w:p>
            <w:pPr>
              <w:spacing w:after="40" w:before="0"/>
            </w:pPr>
            <w:r>
              <w:rPr>
                <w:rFonts w:ascii="Arial" w:cs="Arial" w:eastAsia="Arial" w:hAnsi="Arial"/>
                <w:color w:val="444444"/>
                <w:sz w:val="18"/>
                <w:szCs w:val="18"/>
              </w:rPr>
              <w:t xml:space="preserve">Status: Elevated Latency  |  Target: &lt; 200ms</w:t>
            </w:r>
          </w:p>
          <w:p>
            <w:pPr>
              <w:spacing w:after="0" w:before="0"/>
            </w:pPr>
            <w:r>
              <w:rPr>
                <w:rFonts w:ascii="Arial" w:cs="Arial" w:eastAsia="Arial" w:hAnsi="Arial"/>
                <w:i/>
                <w:iCs/>
                <w:color w:val="555555"/>
                <w:sz w:val="18"/>
                <w:szCs w:val="18"/>
              </w:rPr>
              <w:t xml:space="preserve">The server takes too long to send the first byte of data. This delays everything that follows — content, images, scripts — and is penalized in Google's Page Experience ranking signals.</w:t>
            </w:r>
          </w:p>
        </w:tc>
      </w:tr>
    </w:tbl>
    <w:p>
      <w:pPr>
        <w:spacing w:after="80" w:before="140"/>
      </w:pPr>
      <w:r>
        <w:rPr>
          <w:rFonts w:ascii="Arial" w:cs="Arial" w:eastAsia="Arial" w:hAnsi="Arial"/>
          <w:color w:val="333333"/>
          <w:sz w:val="20"/>
          <w:szCs w:val="20"/>
        </w:rPr>
        <w:t xml:space="preserve">Both issues are covered in depth in Section 3 of this report with specific root causes and fixes. Beyond these two urgent items, the site also faces a coordinated fake-review extortion attack, a D- usability grade on mobile, and a content architecture that leaves significant organic keyword territory unclaimed vs. competitors. Organic traffic has grown to 4,800 monthly visits, but the competitive ceiling is 15,000+ with the right technical and content foundation in place.</w:t>
      </w:r>
    </w:p>
    <w:p>
      <w:pPr>
        <w:pStyle w:val="Heading2"/>
        <w:pBdr>
          <w:bottom w:val="single" w:color="2E86C1" w:sz="4" w:space="4"/>
        </w:pBdr>
        <w:spacing w:after="120" w:before="300"/>
      </w:pPr>
      <w:r>
        <w:rPr>
          <w:rFonts w:ascii="Arial" w:cs="Arial" w:eastAsia="Arial" w:hAnsi="Arial"/>
          <w:b/>
          <w:bCs/>
          <w:color w:val="1B4F8A"/>
          <w:sz w:val="28"/>
          <w:szCs w:val="28"/>
        </w:rPr>
        <w:t xml:space="preserve">Overall Site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Audit Category</w:t>
            </w:r>
          </w:p>
        </w:tc>
        <w:tc>
          <w:tcPr>
            <w:tcW w:type="dxa" w:w="18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Grade</w:t>
            </w:r>
          </w:p>
        </w:tc>
        <w:tc>
          <w:tcPr>
            <w:tcW w:type="dxa" w:w="40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Finding</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Overall Site Score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B+</w:t>
            </w:r>
          </w:p>
        </w:tc>
        <w:tc>
          <w:tcPr>
            <w:tcW w:type="dxa" w:w="4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Good foundation; critical gaps in UX &amp; content depth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On-Page SEO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Title tag too long; keyword consistency gaps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Usability / Mobile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D-</w:t>
            </w:r>
          </w:p>
        </w:tc>
        <w:tc>
          <w:tcPr>
            <w:tcW w:type="dxa" w:w="4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Failing Core Web Vitals; mobile performance score of 49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Technical Performance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Good load speed &amp; compression; iFrames and deprecated HTML present</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Social Media Presence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A+</w:t>
            </w:r>
          </w:p>
        </w:tc>
        <w:tc>
          <w:tcPr>
            <w:tcW w:type="dxa" w:w="4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All major platforms linked; Facebook Pixel missing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Local SEO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Moderate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GBP identified; NAP consistency risk across 40+ locations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Reputation / Reviews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40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Targeted by coordinated fake-review extortion campaign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Content Architecture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Needs Work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Flat structure; no Pillar-Cluster model; thin city pages</w:t>
            </w:r>
          </w:p>
        </w:tc>
      </w:tr>
    </w:tbl>
    <w:p>
      <w:pPr>
        <w:pBdr>
          <w:bottom w:val="single" w:color="EEEEEE" w:sz="6" w:space="1"/>
        </w:pBdr>
        <w:spacing w:after="200" w:before="200"/>
      </w:pPr>
    </w:p>
    <w:p>
      <w:pPr>
        <w:pStyle w:val="Heading1"/>
        <w:spacing w:after="160" w:before="360"/>
      </w:pPr>
      <w:r>
        <w:rPr>
          <w:rFonts w:ascii="Arial" w:cs="Arial" w:eastAsia="Arial" w:hAnsi="Arial"/>
          <w:b/>
          <w:bCs/>
          <w:color w:val="1A1A2E"/>
          <w:sz w:val="36"/>
          <w:szCs w:val="36"/>
        </w:rPr>
        <w:t xml:space="preserve">1. Traffic &amp; Visibility Analysis</w:t>
      </w:r>
    </w:p>
    <w:p>
      <w:pPr>
        <w:pStyle w:val="Heading2"/>
        <w:pBdr>
          <w:bottom w:val="single" w:color="2E86C1" w:sz="4" w:space="4"/>
        </w:pBdr>
        <w:spacing w:after="120" w:before="300"/>
      </w:pPr>
      <w:r>
        <w:rPr>
          <w:rFonts w:ascii="Arial" w:cs="Arial" w:eastAsia="Arial" w:hAnsi="Arial"/>
          <w:b/>
          <w:bCs/>
          <w:color w:val="1B4F8A"/>
          <w:sz w:val="28"/>
          <w:szCs w:val="28"/>
        </w:rPr>
        <w:t xml:space="preserve">1.1  Domain Authority &amp; Organic Performance</w:t>
      </w:r>
    </w:p>
    <w:p>
      <w:pPr>
        <w:spacing w:after="80" w:before="80"/>
      </w:pPr>
      <w:r>
        <w:rPr>
          <w:rFonts w:ascii="Arial" w:cs="Arial" w:eastAsia="Arial" w:hAnsi="Arial"/>
          <w:color w:val="333333"/>
          <w:sz w:val="20"/>
          <w:szCs w:val="20"/>
        </w:rPr>
        <w:t xml:space="preserve">The SEMrush domain overview shows an Authority Score of 26 (rated 'Good') with 4,800 monthly organic visits (+3.2% growth), 6,200 organic keywords (+4.9%), and 644 referring domains backed by 4,500 backlinks. Traffic has trended upward since mid-2024, which signals positive momentum. However, 91.2% of keyword positions are in organic results with only 1% in AI Overviews — a major gap as AI-powered search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Value</w:t>
            </w:r>
          </w:p>
        </w:tc>
        <w:tc>
          <w:tcPr>
            <w:tcW w:type="dxa" w:w="312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Opportunity</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Authority Score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26 (Good)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Target 40+ via link building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Monthly Organic Traffic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4,800 (+3.2%)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Potential 15,000+ with pillar content</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Organic Keywords Ranked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6,200 (+4.9%)</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Competitor avg: 12,265 (myrightslawgroup)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AI Overview Citations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100 visits/mo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Critical gap — E-E-A-T upgrade needed</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Referring Domains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644</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Community sponsorships can build more</w:t>
            </w:r>
          </w:p>
        </w:tc>
      </w:tr>
    </w:tbl>
    <w:p>
      <w:pPr>
        <w:pStyle w:val="Heading2"/>
        <w:pBdr>
          <w:bottom w:val="single" w:color="2E86C1" w:sz="4" w:space="4"/>
        </w:pBdr>
        <w:spacing w:after="120" w:before="300"/>
      </w:pPr>
      <w:r>
        <w:rPr>
          <w:rFonts w:ascii="Arial" w:cs="Arial" w:eastAsia="Arial" w:hAnsi="Arial"/>
          <w:b/>
          <w:bCs/>
          <w:color w:val="1B4F8A"/>
          <w:sz w:val="28"/>
          <w:szCs w:val="28"/>
        </w:rPr>
        <w:t xml:space="preserve">1.2  Keyword Position Distribution</w:t>
      </w:r>
    </w:p>
    <w:p>
      <w:pPr>
        <w:spacing w:after="80" w:before="80"/>
      </w:pPr>
      <w:r>
        <w:rPr>
          <w:rFonts w:ascii="Arial" w:cs="Arial" w:eastAsia="Arial" w:hAnsi="Arial"/>
          <w:color w:val="333333"/>
          <w:sz w:val="20"/>
          <w:szCs w:val="20"/>
        </w:rPr>
        <w:t xml:space="preserve">Of the 6,200+ keywords the site ranks for, the vast majority sit in positions 21–100, where click-through rates are below 5%. Only 10 keywords hold position #1, primarily branded terms like 'david chesley' and 'david chesley law'. Non-branded high-intent terms such as 'criminal defense attorney' rank at position 59, and 'california dui attorneys' at position 73 — both well below the first-page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Position Range</w:t>
            </w:r>
          </w:p>
        </w:tc>
        <w:tc>
          <w:tcPr>
            <w:tcW w:type="dxa" w:w="234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Keywords</w:t>
            </w:r>
          </w:p>
        </w:tc>
        <w:tc>
          <w:tcPr>
            <w:tcW w:type="dxa" w:w="234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Avg CTR</w:t>
            </w:r>
          </w:p>
        </w:tc>
        <w:tc>
          <w:tcPr>
            <w:tcW w:type="dxa" w:w="234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 Action</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Position 1</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~28%</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Protect &amp; expand branded terms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Positions 2–10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~8–15%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Push to #1 with content depth</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Positions 11–20</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23</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~2–5%</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HIGH PRIORITY: Page-1 conversion zone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Positions 21–50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&lt;2%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Content clusters to elevate</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Positions 51–100</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205</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&lt;1%</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Long-tail content opportunity</w:t>
            </w:r>
          </w:p>
        </w:tc>
      </w:tr>
    </w:tbl>
    <w:p>
      <w:pPr>
        <w:pBdr>
          <w:bottom w:val="single" w:color="EEEEEE" w:sz="6" w:space="1"/>
        </w:pBdr>
        <w:spacing w:after="200" w:before="200"/>
      </w:pPr>
    </w:p>
    <w:p>
      <w:pPr>
        <w:pStyle w:val="Heading1"/>
        <w:spacing w:after="160" w:before="360"/>
      </w:pPr>
      <w:r>
        <w:rPr>
          <w:rFonts w:ascii="Arial" w:cs="Arial" w:eastAsia="Arial" w:hAnsi="Arial"/>
          <w:b/>
          <w:bCs/>
          <w:color w:val="1A1A2E"/>
          <w:sz w:val="36"/>
          <w:szCs w:val="36"/>
        </w:rPr>
        <w:t xml:space="preserve">2. On-Page SEO Issues &amp; Fixes</w:t>
      </w:r>
    </w:p>
    <w:p>
      <w:pPr>
        <w:pStyle w:val="Heading2"/>
        <w:pBdr>
          <w:bottom w:val="single" w:color="2E86C1" w:sz="4" w:space="4"/>
        </w:pBdr>
        <w:spacing w:after="120" w:before="300"/>
      </w:pPr>
      <w:r>
        <w:rPr>
          <w:rFonts w:ascii="Arial" w:cs="Arial" w:eastAsia="Arial" w:hAnsi="Arial"/>
          <w:b/>
          <w:bCs/>
          <w:color w:val="1B4F8A"/>
          <w:sz w:val="28"/>
          <w:szCs w:val="28"/>
        </w:rPr>
        <w:t xml:space="preserve">2.1  Critical Issues Found</w:t>
      </w:r>
    </w:p>
    <w:p>
      <w:pPr>
        <w:spacing w:after="80" w:before="200"/>
      </w:pPr>
      <w:r>
        <w:rPr>
          <w:rFonts w:ascii="Arial" w:cs="Arial" w:eastAsia="Arial" w:hAnsi="Arial"/>
          <w:b/>
          <w:bCs/>
          <w:color w:val="2E86C1"/>
          <w:sz w:val="22"/>
          <w:szCs w:val="22"/>
        </w:rPr>
        <w:t xml:space="preserve">Issue 1: Title Tag Too Long (67 characters)</w:t>
      </w:r>
    </w:p>
    <w:p>
      <w:pPr>
        <w:spacing w:after="80" w:before="80"/>
      </w:pPr>
      <w:r>
        <w:rPr>
          <w:rFonts w:ascii="Arial" w:cs="Arial" w:eastAsia="Arial" w:hAnsi="Arial"/>
          <w:color w:val="333333"/>
          <w:sz w:val="20"/>
          <w:szCs w:val="20"/>
        </w:rPr>
        <w:t xml:space="preserve">Current title: 'Los Angeles Criminal Defense Attorneys | DUI/DWI Lawyers California' — this is 67 characters, exceeding the 50–60 character optimal range. Search engines may truncate it in results, reducing click-through rates.</w:t>
      </w:r>
    </w:p>
    <w:p>
      <w:pPr>
        <w:pBdr>
          <w:left w:val="single" w:color="D35400" w:sz="12"/>
        </w:pBdr>
        <w:shd w:fill="FEF9E7" w:val="clear"/>
        <w:spacing w:after="80" w:before="80"/>
      </w:pPr>
      <w:r>
        <w:rPr>
          <w:rFonts w:ascii="Arial" w:cs="Arial" w:eastAsia="Arial" w:hAnsi="Arial"/>
          <w:color w:val="333333"/>
          <w:sz w:val="20"/>
          <w:szCs w:val="20"/>
        </w:rPr>
        <w:t xml:space="preserve">Fix: Shorten to: 'LA Criminal Defense &amp; DUI Attorney | David S. Chesley' (56 chars). Lead with the primary keyword and the attorney name for brand recognition.</w:t>
      </w:r>
    </w:p>
    <w:p>
      <w:pPr>
        <w:spacing w:after="80" w:before="200"/>
      </w:pPr>
      <w:r>
        <w:rPr>
          <w:rFonts w:ascii="Arial" w:cs="Arial" w:eastAsia="Arial" w:hAnsi="Arial"/>
          <w:b/>
          <w:bCs/>
          <w:color w:val="2E86C1"/>
          <w:sz w:val="22"/>
          <w:szCs w:val="22"/>
        </w:rPr>
        <w:t xml:space="preserve">Issue 2: Duplicate Canonical Tags</w:t>
      </w:r>
    </w:p>
    <w:p>
      <w:pPr>
        <w:spacing w:after="80" w:before="80"/>
      </w:pPr>
      <w:r>
        <w:rPr>
          <w:rFonts w:ascii="Arial" w:cs="Arial" w:eastAsia="Arial" w:hAnsi="Arial"/>
          <w:color w:val="333333"/>
          <w:sz w:val="20"/>
          <w:szCs w:val="20"/>
        </w:rPr>
        <w:t xml:space="preserve">The audit detected more than one canonical tag on the homepage. This confuses search engines about the authoritative URL, potentially causing indexing issues and duplicate content penalties.</w:t>
      </w:r>
    </w:p>
    <w:p>
      <w:pPr>
        <w:pBdr>
          <w:left w:val="single" w:color="C0392B" w:sz="12"/>
        </w:pBdr>
        <w:shd w:fill="FDEDEC" w:val="clear"/>
        <w:spacing w:after="80" w:before="80"/>
      </w:pPr>
      <w:r>
        <w:rPr>
          <w:rFonts w:ascii="Arial" w:cs="Arial" w:eastAsia="Arial" w:hAnsi="Arial"/>
          <w:color w:val="333333"/>
          <w:sz w:val="20"/>
          <w:szCs w:val="20"/>
        </w:rPr>
        <w:t xml:space="preserve">Fix: Audit the site's WordPress/CMS settings and remove all but one canonical tag pointing to https://www.chesleylawyers.com/. This is a developer fix that should be prioritized immediately.</w:t>
      </w:r>
    </w:p>
    <w:p>
      <w:pPr>
        <w:spacing w:after="80" w:before="200"/>
      </w:pPr>
      <w:r>
        <w:rPr>
          <w:rFonts w:ascii="Arial" w:cs="Arial" w:eastAsia="Arial" w:hAnsi="Arial"/>
          <w:b/>
          <w:bCs/>
          <w:color w:val="2E86C1"/>
          <w:sz w:val="22"/>
          <w:szCs w:val="22"/>
        </w:rPr>
        <w:t xml:space="preserve">Issue 3: Keyword Consistency Gaps</w:t>
      </w:r>
    </w:p>
    <w:p>
      <w:pPr>
        <w:spacing w:after="80" w:before="80"/>
      </w:pPr>
      <w:r>
        <w:rPr>
          <w:rFonts w:ascii="Arial" w:cs="Arial" w:eastAsia="Arial" w:hAnsi="Arial"/>
          <w:color w:val="333333"/>
          <w:sz w:val="20"/>
          <w:szCs w:val="20"/>
        </w:rPr>
        <w:t xml:space="preserve">The top organic keywords detected on the page include generic terms like 'charges,' 'criminal,' 'client,' and 'county' — but core money keywords like 'DUI attorney,' 'felony defense,' and specific California statutes are NOT consistently appearing across the title, meta, H1, and body content simultaneously.</w:t>
      </w:r>
    </w:p>
    <w:p>
      <w:pPr>
        <w:pBdr>
          <w:left w:val="single" w:color="D35400" w:sz="12"/>
        </w:pBdr>
        <w:shd w:fill="FEF9E7" w:val="clear"/>
        <w:spacing w:after="80" w:before="80"/>
      </w:pPr>
      <w:r>
        <w:rPr>
          <w:rFonts w:ascii="Arial" w:cs="Arial" w:eastAsia="Arial" w:hAnsi="Arial"/>
          <w:color w:val="333333"/>
          <w:sz w:val="20"/>
          <w:szCs w:val="20"/>
        </w:rPr>
        <w:t xml:space="preserve">Fix: Restructure each key landing page around one primary keyword cluster. Ensure the chosen keyword appears naturally in: Title Tag, Meta Description, H1, at least one H2, first 100 words of body copy, and image alt tags.</w:t>
      </w:r>
    </w:p>
    <w:p>
      <w:pPr>
        <w:spacing w:after="80" w:before="200"/>
      </w:pPr>
      <w:r>
        <w:rPr>
          <w:rFonts w:ascii="Arial" w:cs="Arial" w:eastAsia="Arial" w:hAnsi="Arial"/>
          <w:b/>
          <w:bCs/>
          <w:color w:val="2E86C1"/>
          <w:sz w:val="22"/>
          <w:szCs w:val="22"/>
        </w:rPr>
        <w:t xml:space="preserve">Issue 4: Missing Alt Text on 2 Images</w:t>
      </w:r>
    </w:p>
    <w:p>
      <w:pPr>
        <w:spacing w:after="80" w:before="80"/>
      </w:pPr>
      <w:r>
        <w:rPr>
          <w:rFonts w:ascii="Arial" w:cs="Arial" w:eastAsia="Arial" w:hAnsi="Arial"/>
          <w:color w:val="333333"/>
          <w:sz w:val="20"/>
          <w:szCs w:val="20"/>
        </w:rPr>
        <w:t xml:space="preserve">Out of 73 images, 2 are missing alt text attributes. While minor in count, any missing alt text is a lost SEO signal and accessibility failure.</w:t>
      </w:r>
    </w:p>
    <w:p>
      <w:pPr>
        <w:pBdr>
          <w:left w:val="single" w:color="D35400" w:sz="12"/>
        </w:pBdr>
        <w:shd w:fill="FEF9E7" w:val="clear"/>
        <w:spacing w:after="80" w:before="80"/>
      </w:pPr>
      <w:r>
        <w:rPr>
          <w:rFonts w:ascii="Arial" w:cs="Arial" w:eastAsia="Arial" w:hAnsi="Arial"/>
          <w:color w:val="333333"/>
          <w:sz w:val="20"/>
          <w:szCs w:val="20"/>
        </w:rPr>
        <w:t xml:space="preserve">Fix: Audit all images site-wide via Screaming Frog or Semrush Site Audit. Add descriptive, keyword-rich alt text to every image, particularly attorney photos (e.g., 'Los Angeles DUI Defense Attorney David S. Chesley').</w:t>
      </w:r>
    </w:p>
    <w:p>
      <w:pPr>
        <w:spacing w:after="80" w:before="200"/>
      </w:pPr>
      <w:r>
        <w:rPr>
          <w:rFonts w:ascii="Arial" w:cs="Arial" w:eastAsia="Arial" w:hAnsi="Arial"/>
          <w:b/>
          <w:bCs/>
          <w:color w:val="2E86C1"/>
          <w:sz w:val="22"/>
          <w:szCs w:val="22"/>
        </w:rPr>
        <w:t xml:space="preserve">Issue 5: No llms.txt File</w:t>
      </w:r>
    </w:p>
    <w:p>
      <w:pPr>
        <w:spacing w:after="80" w:before="80"/>
      </w:pPr>
      <w:r>
        <w:rPr>
          <w:rFonts w:ascii="Arial" w:cs="Arial" w:eastAsia="Arial" w:hAnsi="Arial"/>
          <w:color w:val="333333"/>
          <w:sz w:val="20"/>
          <w:szCs w:val="20"/>
        </w:rPr>
        <w:t xml:space="preserve">As of 2026, AI crawlers (ChatGPT, Google AI, Gemini) use llms.txt files to efficiently understand and reference a site's content. Without one, the firm is invisible to AI-powered search recommendations.</w:t>
      </w:r>
    </w:p>
    <w:p>
      <w:pPr>
        <w:pBdr>
          <w:left w:val="single" w:color="C0392B" w:sz="12"/>
        </w:pBdr>
        <w:shd w:fill="FDEDEC" w:val="clear"/>
        <w:spacing w:after="80" w:before="80"/>
      </w:pPr>
      <w:r>
        <w:rPr>
          <w:rFonts w:ascii="Arial" w:cs="Arial" w:eastAsia="Arial" w:hAnsi="Arial"/>
          <w:color w:val="333333"/>
          <w:sz w:val="20"/>
          <w:szCs w:val="20"/>
        </w:rPr>
        <w:t xml:space="preserve">Fix: Create a /llms.txt file at the root domain listing key practice areas, attorney credentials, and page summaries in plain language. This is a quick-win for AI Overview citations and AI-powered referrals.</w:t>
      </w:r>
    </w:p>
    <w:p>
      <w:pPr>
        <w:pStyle w:val="Heading2"/>
        <w:pBdr>
          <w:bottom w:val="single" w:color="2E86C1" w:sz="4" w:space="4"/>
        </w:pBdr>
        <w:spacing w:after="120" w:before="300"/>
      </w:pPr>
      <w:r>
        <w:rPr>
          <w:rFonts w:ascii="Arial" w:cs="Arial" w:eastAsia="Arial" w:hAnsi="Arial"/>
          <w:b/>
          <w:bCs/>
          <w:color w:val="1B4F8A"/>
          <w:sz w:val="28"/>
          <w:szCs w:val="28"/>
        </w:rPr>
        <w:t xml:space="preserve">2.2  What's Working Well</w:t>
      </w:r>
    </w:p>
    <w:p>
      <w:pPr>
        <w:pStyle w:val="ListParagraph"/>
        <w:numPr>
          <w:ilvl w:val="0"/>
          <w:numId w:val="2"/>
        </w:numPr>
        <w:spacing w:after="60" w:before="60"/>
      </w:pPr>
      <w:r>
        <w:rPr>
          <w:rFonts w:ascii="Arial" w:cs="Arial" w:eastAsia="Arial" w:hAnsi="Arial"/>
          <w:color w:val="333333"/>
          <w:sz w:val="20"/>
          <w:szCs w:val="20"/>
        </w:rPr>
        <w:t xml:space="preserve">H1 tag present and keyword-focused: 'California's Premiere Criminal Defense and DUI Law Firm'</w:t>
      </w:r>
    </w:p>
    <w:p>
      <w:pPr>
        <w:pStyle w:val="ListParagraph"/>
        <w:numPr>
          <w:ilvl w:val="0"/>
          <w:numId w:val="2"/>
        </w:numPr>
        <w:spacing w:after="60" w:before="60"/>
      </w:pPr>
      <w:r>
        <w:rPr>
          <w:rFonts w:ascii="Arial" w:cs="Arial" w:eastAsia="Arial" w:hAnsi="Arial"/>
          <w:color w:val="333333"/>
          <w:sz w:val="20"/>
          <w:szCs w:val="20"/>
        </w:rPr>
        <w:t xml:space="preserve">Meta description at optimal length (154 characters)</w:t>
      </w:r>
    </w:p>
    <w:p>
      <w:pPr>
        <w:pStyle w:val="ListParagraph"/>
        <w:numPr>
          <w:ilvl w:val="0"/>
          <w:numId w:val="2"/>
        </w:numPr>
        <w:spacing w:after="60" w:before="60"/>
      </w:pPr>
      <w:r>
        <w:rPr>
          <w:rFonts w:ascii="Arial" w:cs="Arial" w:eastAsia="Arial" w:hAnsi="Arial"/>
          <w:color w:val="333333"/>
          <w:sz w:val="20"/>
          <w:szCs w:val="20"/>
        </w:rPr>
        <w:t xml:space="preserve">Hreflang and Lang attributes correctly set (en-US)</w:t>
      </w:r>
    </w:p>
    <w:p>
      <w:pPr>
        <w:pStyle w:val="ListParagraph"/>
        <w:numPr>
          <w:ilvl w:val="0"/>
          <w:numId w:val="2"/>
        </w:numPr>
        <w:spacing w:after="60" w:before="60"/>
      </w:pPr>
      <w:r>
        <w:rPr>
          <w:rFonts w:ascii="Arial" w:cs="Arial" w:eastAsia="Arial" w:hAnsi="Arial"/>
          <w:color w:val="333333"/>
          <w:sz w:val="20"/>
          <w:szCs w:val="20"/>
        </w:rPr>
        <w:t xml:space="preserve">JSON-LD Schema in place (LegalService + Person schemas)</w:t>
      </w:r>
    </w:p>
    <w:p>
      <w:pPr>
        <w:pStyle w:val="ListParagraph"/>
        <w:numPr>
          <w:ilvl w:val="0"/>
          <w:numId w:val="2"/>
        </w:numPr>
        <w:spacing w:after="60" w:before="60"/>
      </w:pPr>
      <w:r>
        <w:rPr>
          <w:rFonts w:ascii="Arial" w:cs="Arial" w:eastAsia="Arial" w:hAnsi="Arial"/>
          <w:color w:val="333333"/>
          <w:sz w:val="20"/>
          <w:szCs w:val="20"/>
        </w:rPr>
        <w:t xml:space="preserve">XML sitemap present and referenced</w:t>
      </w:r>
    </w:p>
    <w:p>
      <w:pPr>
        <w:pStyle w:val="ListParagraph"/>
        <w:numPr>
          <w:ilvl w:val="0"/>
          <w:numId w:val="2"/>
        </w:numPr>
        <w:spacing w:after="60" w:before="60"/>
      </w:pPr>
      <w:r>
        <w:rPr>
          <w:rFonts w:ascii="Arial" w:cs="Arial" w:eastAsia="Arial" w:hAnsi="Arial"/>
          <w:color w:val="333333"/>
          <w:sz w:val="20"/>
          <w:szCs w:val="20"/>
        </w:rPr>
        <w:t xml:space="preserve">Google Analytics and Google Tag Manager active</w:t>
      </w:r>
    </w:p>
    <w:p>
      <w:pPr>
        <w:pStyle w:val="ListParagraph"/>
        <w:numPr>
          <w:ilvl w:val="0"/>
          <w:numId w:val="2"/>
        </w:numPr>
        <w:spacing w:after="60" w:before="60"/>
      </w:pPr>
      <w:r>
        <w:rPr>
          <w:rFonts w:ascii="Arial" w:cs="Arial" w:eastAsia="Arial" w:hAnsi="Arial"/>
          <w:color w:val="333333"/>
          <w:sz w:val="20"/>
          <w:szCs w:val="20"/>
        </w:rPr>
        <w:t xml:space="preserve">SSL enabled with HTTPS redirect</w:t>
      </w:r>
    </w:p>
    <w:p>
      <w:pPr>
        <w:pStyle w:val="ListParagraph"/>
        <w:numPr>
          <w:ilvl w:val="0"/>
          <w:numId w:val="2"/>
        </w:numPr>
        <w:spacing w:after="60" w:before="60"/>
      </w:pPr>
      <w:r>
        <w:rPr>
          <w:rFonts w:ascii="Arial" w:cs="Arial" w:eastAsia="Arial" w:hAnsi="Arial"/>
          <w:color w:val="333333"/>
          <w:sz w:val="20"/>
          <w:szCs w:val="20"/>
        </w:rPr>
        <w:t xml:space="preserve">Robots.txt present and not blocking key pages</w:t>
      </w:r>
    </w:p>
    <w:p>
      <w:pPr>
        <w:pStyle w:val="ListParagraph"/>
        <w:numPr>
          <w:ilvl w:val="0"/>
          <w:numId w:val="2"/>
        </w:numPr>
        <w:spacing w:after="60" w:before="60"/>
      </w:pPr>
      <w:r>
        <w:rPr>
          <w:rFonts w:ascii="Arial" w:cs="Arial" w:eastAsia="Arial" w:hAnsi="Arial"/>
          <w:color w:val="333333"/>
          <w:sz w:val="20"/>
          <w:szCs w:val="20"/>
        </w:rPr>
        <w:t xml:space="preserve">3,305 words of content on homepage — above the 500-word minimum</w:t>
      </w:r>
    </w:p>
    <w:p>
      <w:pPr>
        <w:pBdr>
          <w:bottom w:val="single" w:color="EEEEEE" w:sz="6" w:space="1"/>
        </w:pBdr>
        <w:spacing w:after="200" w:before="200"/>
      </w:pPr>
    </w:p>
    <w:p>
      <w:pPr>
        <w:pStyle w:val="Heading1"/>
        <w:spacing w:after="160" w:before="360"/>
      </w:pPr>
      <w:r>
        <w:rPr>
          <w:rFonts w:ascii="Arial" w:cs="Arial" w:eastAsia="Arial" w:hAnsi="Arial"/>
          <w:b/>
          <w:bCs/>
          <w:color w:val="1A1A2E"/>
          <w:sz w:val="36"/>
          <w:szCs w:val="36"/>
        </w:rPr>
        <w:t xml:space="preserve">3. Usability &amp; Mobile Performance — Grade: D-</w:t>
      </w:r>
    </w:p>
    <w:p>
      <w:pPr>
        <w:spacing w:after="80" w:before="80"/>
      </w:pPr>
      <w:r>
        <w:rPr>
          <w:rFonts w:ascii="Arial" w:cs="Arial" w:eastAsia="Arial" w:hAnsi="Arial"/>
          <w:color w:val="333333"/>
          <w:sz w:val="20"/>
          <w:szCs w:val="20"/>
        </w:rPr>
        <w:t xml:space="preserve">This is the most critical area requiring immediate action. A D- usability grade means the site is actively losing clients and ranking positions due to poor mobile experience. The majority of legal searches occur on mobile devices.</w:t>
      </w:r>
    </w:p>
    <w:p>
      <w:pPr>
        <w:pStyle w:val="Heading2"/>
        <w:pBdr>
          <w:bottom w:val="single" w:color="2E86C1" w:sz="4" w:space="4"/>
        </w:pBdr>
        <w:spacing w:after="120" w:before="300"/>
      </w:pPr>
      <w:r>
        <w:rPr>
          <w:rFonts w:ascii="Arial" w:cs="Arial" w:eastAsia="Arial" w:hAnsi="Arial"/>
          <w:b/>
          <w:bCs/>
          <w:color w:val="1B4F8A"/>
          <w:sz w:val="28"/>
          <w:szCs w:val="28"/>
        </w:rPr>
        <w:t xml:space="preserve">3.1  Core Web Vitals — FAILING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Your Score</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Google Target</w:t>
            </w:r>
          </w:p>
        </w:tc>
        <w:tc>
          <w:tcPr>
            <w:tcW w:type="dxa" w:w="27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Largest Contentful Paint (LCP)</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7.7s (Mobile)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&lt; 2.5s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 Fail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First Contentful Paint (FCP)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3.9s (Mobile)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&lt; 1.8s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 Fail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Time to Interactive (TTI)</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12.9s (Mobile)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&lt; 5s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 Fail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Cumulative Layout Shift (CLS)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&lt; 0.1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 Fail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Mobile PageSpeed Score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49 / 100</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90+</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 Fail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Desktop PageSpeed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85 /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90+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Needs Work</w:t>
            </w:r>
          </w:p>
        </w:tc>
      </w:tr>
    </w:tbl>
    <w:p>
      <w:pPr>
        <w:spacing w:after="80" w:before="140"/>
      </w:pPr>
      <w:r>
        <w:rPr>
          <w:rFonts w:ascii="Arial" w:cs="Arial" w:eastAsia="Arial" w:hAnsi="Arial"/>
          <w:b/>
          <w:bCs/>
          <w:color w:val="C0392B"/>
          <w:sz w:val="20"/>
          <w:szCs w:val="20"/>
        </w:rPr>
        <w:t xml:space="preserve">A mobile PageSpeed score of 49 means that approximately 50% of visitors on mobile devices are likely abandoning the site before it fully loads. In the legal sector, this directly translates to lost consultations.</w:t>
      </w:r>
    </w:p>
    <w:p>
      <w:pPr>
        <w:pStyle w:val="Heading2"/>
        <w:pBdr>
          <w:bottom w:val="single" w:color="2E86C1" w:sz="4" w:space="4"/>
        </w:pBdr>
        <w:spacing w:after="120" w:before="300"/>
      </w:pPr>
      <w:r>
        <w:rPr>
          <w:rFonts w:ascii="Arial" w:cs="Arial" w:eastAsia="Arial" w:hAnsi="Arial"/>
          <w:b/>
          <w:bCs/>
          <w:color w:val="1B4F8A"/>
          <w:sz w:val="28"/>
          <w:szCs w:val="28"/>
        </w:rPr>
        <w:t xml:space="preserve">3.2  TTFB — Time to First Byte (Technijian-Flagged Issue)</w:t>
      </w:r>
    </w:p>
    <w:p>
      <w:pPr>
        <w:pBdr>
          <w:left w:val="single" w:color="C0392B" w:sz="12"/>
        </w:pBdr>
        <w:shd w:fill="FEF2F2" w:val="clear"/>
        <w:spacing w:after="80" w:before="80"/>
      </w:pPr>
      <w:r>
        <w:rPr>
          <w:rFonts w:ascii="Arial" w:cs="Arial" w:eastAsia="Arial" w:hAnsi="Arial"/>
          <w:color w:val="333333"/>
          <w:sz w:val="20"/>
          <w:szCs w:val="20"/>
        </w:rPr>
        <w:t xml:space="preserve">TTFB is the time between a user's browser making a request and receiving the very first byte of data back from the server. Google's recommended threshold is under 200ms. Elevated TTFB was independently identified by Technijian as an active issue on chesleylawyers.com and directly delays every other load metric — including LCP, FCP, and TTI.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TTFB Metric</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Current Status</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Google Target</w:t>
            </w:r>
          </w:p>
        </w:tc>
        <w:tc>
          <w:tcPr>
            <w:tcW w:type="dxa" w:w="27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Ranking Impact</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Time to First Byte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Elevated (&gt;200ms)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&lt; 200ms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 Fail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Origin Server 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Cloudflare CDN active but origin cache misconfigured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Fully cached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Knock-on Effect: LCP</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7.7s (Mobile)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&lt; 2.5s</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 Fail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Knock-on Effect: FCP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3.9s (Mobile)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&lt; 1.8s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 Fail</w:t>
            </w:r>
          </w:p>
        </w:tc>
      </w:tr>
    </w:tbl>
    <w:p>
      <w:pPr>
        <w:spacing w:after="80" w:before="200"/>
      </w:pPr>
      <w:r>
        <w:rPr>
          <w:rFonts w:ascii="Arial" w:cs="Arial" w:eastAsia="Arial" w:hAnsi="Arial"/>
          <w:b/>
          <w:bCs/>
          <w:color w:val="2E86C1"/>
          <w:sz w:val="22"/>
          <w:szCs w:val="22"/>
        </w:rPr>
        <w:t xml:space="preserve">What's Causing the High TTFB?</w:t>
      </w:r>
    </w:p>
    <w:p>
      <w:pPr>
        <w:pStyle w:val="ListParagraph"/>
        <w:numPr>
          <w:ilvl w:val="0"/>
          <w:numId w:val="3"/>
        </w:numPr>
        <w:spacing w:after="60" w:before="60"/>
      </w:pPr>
      <w:r>
        <w:rPr>
          <w:rFonts w:ascii="Arial" w:cs="Arial" w:eastAsia="Arial" w:hAnsi="Arial"/>
          <w:b/>
          <w:bCs/>
          <w:color w:val="1B4F8A"/>
          <w:sz w:val="20"/>
          <w:szCs w:val="20"/>
        </w:rPr>
        <w:t xml:space="preserve">Cloudflare Caching Misconfiguration: </w:t>
      </w:r>
      <w:r>
        <w:rPr>
          <w:rFonts w:ascii="Arial" w:cs="Arial" w:eastAsia="Arial" w:hAnsi="Arial"/>
          <w:color w:val="333333"/>
          <w:sz w:val="20"/>
          <w:szCs w:val="20"/>
        </w:rPr>
        <w:t xml:space="preserve">The site uses Cloudflare as its CDN, which should cache pages and serve them without hitting the origin server. If caching rules are set to 'bypass' or 'no-cache' for legal pages (common when WordPress is configured cautiously), every request hits the origin server directly — producing high TTFB even with Cloudflare active.</w:t>
      </w:r>
    </w:p>
    <w:p>
      <w:pPr>
        <w:pStyle w:val="ListParagraph"/>
        <w:numPr>
          <w:ilvl w:val="0"/>
          <w:numId w:val="3"/>
        </w:numPr>
        <w:spacing w:after="60" w:before="60"/>
      </w:pPr>
      <w:r>
        <w:rPr>
          <w:rFonts w:ascii="Arial" w:cs="Arial" w:eastAsia="Arial" w:hAnsi="Arial"/>
          <w:b/>
          <w:bCs/>
          <w:color w:val="1B4F8A"/>
          <w:sz w:val="20"/>
          <w:szCs w:val="20"/>
        </w:rPr>
        <w:t xml:space="preserve">WordPress Database Query Overhead: </w:t>
      </w:r>
      <w:r>
        <w:rPr>
          <w:rFonts w:ascii="Arial" w:cs="Arial" w:eastAsia="Arial" w:hAnsi="Arial"/>
          <w:color w:val="333333"/>
          <w:sz w:val="20"/>
          <w:szCs w:val="20"/>
        </w:rPr>
        <w:t xml:space="preserve">Legal sites with 40+ city pages and dynamic sidebars generate complex database calls on each page load. Without object caching (Redis or Memcached), these queries add 100–400ms to every TTFB.</w:t>
      </w:r>
    </w:p>
    <w:p>
      <w:pPr>
        <w:pStyle w:val="ListParagraph"/>
        <w:numPr>
          <w:ilvl w:val="0"/>
          <w:numId w:val="3"/>
        </w:numPr>
        <w:spacing w:after="60" w:before="60"/>
      </w:pPr>
      <w:r>
        <w:rPr>
          <w:rFonts w:ascii="Arial" w:cs="Arial" w:eastAsia="Arial" w:hAnsi="Arial"/>
          <w:b/>
          <w:bCs/>
          <w:color w:val="1B4F8A"/>
          <w:sz w:val="20"/>
          <w:szCs w:val="20"/>
        </w:rPr>
        <w:t xml:space="preserve">Hosting Tier Limitations: </w:t>
      </w:r>
      <w:r>
        <w:rPr>
          <w:rFonts w:ascii="Arial" w:cs="Arial" w:eastAsia="Arial" w:hAnsi="Arial"/>
          <w:color w:val="333333"/>
          <w:sz w:val="20"/>
          <w:szCs w:val="20"/>
        </w:rPr>
        <w:t xml:space="preserve">If the origin server is on a shared or entry-level hosting plan, simultaneous traffic spikes — common during news events involving criminal cases — can cause TTFB to spike above 800ms.</w:t>
      </w:r>
    </w:p>
    <w:p>
      <w:pPr>
        <w:pStyle w:val="ListParagraph"/>
        <w:numPr>
          <w:ilvl w:val="0"/>
          <w:numId w:val="3"/>
        </w:numPr>
        <w:spacing w:after="60" w:before="60"/>
      </w:pPr>
      <w:r>
        <w:rPr>
          <w:rFonts w:ascii="Arial" w:cs="Arial" w:eastAsia="Arial" w:hAnsi="Arial"/>
          <w:b/>
          <w:bCs/>
          <w:color w:val="1B4F8A"/>
          <w:sz w:val="20"/>
          <w:szCs w:val="20"/>
        </w:rPr>
        <w:t xml:space="preserve">Multiple Redirect Chains: </w:t>
      </w:r>
      <w:r>
        <w:rPr>
          <w:rFonts w:ascii="Arial" w:cs="Arial" w:eastAsia="Arial" w:hAnsi="Arial"/>
          <w:color w:val="333333"/>
          <w:sz w:val="20"/>
          <w:szCs w:val="20"/>
        </w:rPr>
        <w:t xml:space="preserve">Each redirect adds a full round-trip before content begins loading, compounding TTFB with additional latency. The audit found redirect chains contributing an estimated 0.63s of wasted time.</w:t>
      </w:r>
    </w:p>
    <w:p>
      <w:pPr>
        <w:spacing w:after="80" w:before="200"/>
      </w:pPr>
      <w:r>
        <w:rPr>
          <w:rFonts w:ascii="Arial" w:cs="Arial" w:eastAsia="Arial" w:hAnsi="Arial"/>
          <w:b/>
          <w:bCs/>
          <w:color w:val="2E86C1"/>
          <w:sz w:val="22"/>
          <w:szCs w:val="22"/>
        </w:rPr>
        <w:t xml:space="preserve">TTFB Fixes — Prioritized</w:t>
      </w:r>
    </w:p>
    <w:p>
      <w:pPr>
        <w:pStyle w:val="ListParagraph"/>
        <w:numPr>
          <w:ilvl w:val="0"/>
          <w:numId w:val="4"/>
        </w:numPr>
        <w:spacing w:after="60" w:before="80"/>
      </w:pPr>
      <w:r>
        <w:rPr>
          <w:rFonts w:ascii="Arial" w:cs="Arial" w:eastAsia="Arial" w:hAnsi="Arial"/>
          <w:b/>
          <w:bCs/>
          <w:color w:val="1B4F8A"/>
          <w:sz w:val="20"/>
          <w:szCs w:val="20"/>
        </w:rPr>
        <w:t xml:space="preserve">Configure Cloudflare Caching Rules: </w:t>
      </w:r>
      <w:r>
        <w:rPr>
          <w:rFonts w:ascii="Arial" w:cs="Arial" w:eastAsia="Arial" w:hAnsi="Arial"/>
          <w:color w:val="333333"/>
          <w:sz w:val="20"/>
          <w:szCs w:val="20"/>
        </w:rPr>
        <w:t xml:space="preserve">Set Cache-Control headers to 'public, max-age=31536000' for static assets. Set Page Rules in Cloudflare to 'Cache Everything' for practice area and city pages. Enable Cloudflare's 'Always Online' and 'Edge Cache TTL' to 1 month.</w:t>
      </w:r>
    </w:p>
    <w:p>
      <w:pPr>
        <w:pStyle w:val="ListParagraph"/>
        <w:numPr>
          <w:ilvl w:val="0"/>
          <w:numId w:val="4"/>
        </w:numPr>
        <w:spacing w:after="60" w:before="60"/>
      </w:pPr>
      <w:r>
        <w:rPr>
          <w:rFonts w:ascii="Arial" w:cs="Arial" w:eastAsia="Arial" w:hAnsi="Arial"/>
          <w:b/>
          <w:bCs/>
          <w:color w:val="1B4F8A"/>
          <w:sz w:val="20"/>
          <w:szCs w:val="20"/>
        </w:rPr>
        <w:t xml:space="preserve">Enable Server-Side Object Caching: </w:t>
      </w:r>
      <w:r>
        <w:rPr>
          <w:rFonts w:ascii="Arial" w:cs="Arial" w:eastAsia="Arial" w:hAnsi="Arial"/>
          <w:color w:val="333333"/>
          <w:sz w:val="20"/>
          <w:szCs w:val="20"/>
        </w:rPr>
        <w:t xml:space="preserve">Install Redis or Memcached on the hosting server to cache WordPress database queries. This alone can reduce TTFB by 60–80% on database-heavy legal sites.</w:t>
      </w:r>
    </w:p>
    <w:p>
      <w:pPr>
        <w:pStyle w:val="ListParagraph"/>
        <w:numPr>
          <w:ilvl w:val="0"/>
          <w:numId w:val="4"/>
        </w:numPr>
        <w:spacing w:after="60" w:before="60"/>
      </w:pPr>
      <w:r>
        <w:rPr>
          <w:rFonts w:ascii="Arial" w:cs="Arial" w:eastAsia="Arial" w:hAnsi="Arial"/>
          <w:b/>
          <w:bCs/>
          <w:color w:val="1B4F8A"/>
          <w:sz w:val="20"/>
          <w:szCs w:val="20"/>
        </w:rPr>
        <w:t xml:space="preserve">Install a WordPress Caching Plugin: </w:t>
      </w:r>
      <w:r>
        <w:rPr>
          <w:rFonts w:ascii="Arial" w:cs="Arial" w:eastAsia="Arial" w:hAnsi="Arial"/>
          <w:color w:val="333333"/>
          <w:sz w:val="20"/>
          <w:szCs w:val="20"/>
        </w:rPr>
        <w:t xml:space="preserve">WP Rocket or W3 Total Cache configured with full-page caching, minification, and CDN integration. This creates static HTML versions of pages, bypassing PHP/database processing entirely.</w:t>
      </w:r>
    </w:p>
    <w:p>
      <w:pPr>
        <w:pStyle w:val="ListParagraph"/>
        <w:numPr>
          <w:ilvl w:val="0"/>
          <w:numId w:val="4"/>
        </w:numPr>
        <w:spacing w:after="80" w:before="60"/>
      </w:pPr>
      <w:r>
        <w:rPr>
          <w:rFonts w:ascii="Arial" w:cs="Arial" w:eastAsia="Arial" w:hAnsi="Arial"/>
          <w:b/>
          <w:bCs/>
          <w:color w:val="1B4F8A"/>
          <w:sz w:val="20"/>
          <w:szCs w:val="20"/>
        </w:rPr>
        <w:t xml:space="preserve">Upgrade Hosting Tier if Needed: </w:t>
      </w:r>
      <w:r>
        <w:rPr>
          <w:rFonts w:ascii="Arial" w:cs="Arial" w:eastAsia="Arial" w:hAnsi="Arial"/>
          <w:color w:val="333333"/>
          <w:sz w:val="20"/>
          <w:szCs w:val="20"/>
        </w:rPr>
        <w:t xml:space="preserve">If TTFB exceeds 600ms after caching is optimized, consider upgrading to a VPS or managed WordPress hosting (WP Engine, Kinsta) with dedicated server resources for the primary domain.</w:t>
      </w:r>
    </w:p>
    <w:p>
      <w:pPr>
        <w:pStyle w:val="Heading2"/>
        <w:pBdr>
          <w:bottom w:val="single" w:color="2E86C1" w:sz="4" w:space="4"/>
        </w:pBdr>
        <w:spacing w:after="120" w:before="300"/>
      </w:pPr>
      <w:r>
        <w:rPr>
          <w:rFonts w:ascii="Arial" w:cs="Arial" w:eastAsia="Arial" w:hAnsi="Arial"/>
          <w:b/>
          <w:bCs/>
          <w:color w:val="1B4F8A"/>
          <w:sz w:val="28"/>
          <w:szCs w:val="28"/>
        </w:rPr>
        <w:t xml:space="preserve">3.3  CLS — Cumulative Layout Shift (Technijian-Flagged Issue)</w:t>
      </w:r>
    </w:p>
    <w:p>
      <w:pPr>
        <w:pBdr>
          <w:left w:val="single" w:color="C0392B" w:sz="12"/>
        </w:pBdr>
        <w:shd w:fill="FEF2F2" w:val="clear"/>
        <w:spacing w:after="80" w:before="80"/>
      </w:pPr>
      <w:r>
        <w:rPr>
          <w:rFonts w:ascii="Arial" w:cs="Arial" w:eastAsia="Arial" w:hAnsi="Arial"/>
          <w:color w:val="333333"/>
          <w:sz w:val="20"/>
          <w:szCs w:val="20"/>
        </w:rPr>
        <w:t xml:space="preserve">CLS measures how much the visible page content unexpectedly shifts during loading. A score of 0.15 means significant visual instability — buttons move, text jumps, and users accidentally tap wrong elements. This is particularly damaging on a law firm site where a client may be trying to find and tap a 'Call Now' button during a stressful moment. Google's target is below 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CLS Metric</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Your Score</w:t>
            </w:r>
          </w:p>
        </w:tc>
        <w:tc>
          <w:tcPr>
            <w:tcW w:type="dxa" w:w="20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Google Target</w:t>
            </w:r>
          </w:p>
        </w:tc>
        <w:tc>
          <w:tcPr>
            <w:tcW w:type="dxa" w:w="27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Cumulative Layout Shift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0.15</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&lt; 0.10</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 Fail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Mobile CLS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0.005 (lab)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&lt; 0.10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Lab data only — real-world higher</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User Experience Impact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Buttons/text shift during load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Fully stable layout</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r>
    </w:tbl>
    <w:p>
      <w:pPr>
        <w:spacing w:after="80" w:before="200"/>
      </w:pPr>
      <w:r>
        <w:rPr>
          <w:rFonts w:ascii="Arial" w:cs="Arial" w:eastAsia="Arial" w:hAnsi="Arial"/>
          <w:b/>
          <w:bCs/>
          <w:color w:val="2E86C1"/>
          <w:sz w:val="22"/>
          <w:szCs w:val="22"/>
        </w:rPr>
        <w:t xml:space="preserve">What's Causing the High CLS?</w:t>
      </w:r>
    </w:p>
    <w:p>
      <w:pPr>
        <w:pStyle w:val="ListParagraph"/>
        <w:numPr>
          <w:ilvl w:val="0"/>
          <w:numId w:val="3"/>
        </w:numPr>
        <w:spacing w:after="60" w:before="60"/>
      </w:pPr>
      <w:r>
        <w:rPr>
          <w:rFonts w:ascii="Arial" w:cs="Arial" w:eastAsia="Arial" w:hAnsi="Arial"/>
          <w:b/>
          <w:bCs/>
          <w:color w:val="1B4F8A"/>
          <w:sz w:val="20"/>
          <w:szCs w:val="20"/>
        </w:rPr>
        <w:t xml:space="preserve">Images Without Defined Dimensions: </w:t>
      </w:r>
      <w:r>
        <w:rPr>
          <w:rFonts w:ascii="Arial" w:cs="Arial" w:eastAsia="Arial" w:hAnsi="Arial"/>
          <w:color w:val="333333"/>
          <w:sz w:val="20"/>
          <w:szCs w:val="20"/>
        </w:rPr>
        <w:t xml:space="preserve">When images load without explicit width and height attributes in HTML, the browser doesn't reserve space for them. When the image loads, it pushes all content below it downward — the most common source of high CLS on WordPress sites.</w:t>
      </w:r>
    </w:p>
    <w:p>
      <w:pPr>
        <w:pStyle w:val="ListParagraph"/>
        <w:numPr>
          <w:ilvl w:val="0"/>
          <w:numId w:val="3"/>
        </w:numPr>
        <w:spacing w:after="60" w:before="60"/>
      </w:pPr>
      <w:r>
        <w:rPr>
          <w:rFonts w:ascii="Arial" w:cs="Arial" w:eastAsia="Arial" w:hAnsi="Arial"/>
          <w:b/>
          <w:bCs/>
          <w:color w:val="1B4F8A"/>
          <w:sz w:val="20"/>
          <w:szCs w:val="20"/>
        </w:rPr>
        <w:t xml:space="preserve">Late-Loading Ad and Chat Widgets: </w:t>
      </w:r>
      <w:r>
        <w:rPr>
          <w:rFonts w:ascii="Arial" w:cs="Arial" w:eastAsia="Arial" w:hAnsi="Arial"/>
          <w:color w:val="333333"/>
          <w:sz w:val="20"/>
          <w:szCs w:val="20"/>
        </w:rPr>
        <w:t xml:space="preserve">The site includes third-party widgets (live chat, promotional banners like the '10% OFF' popup). When these inject themselves into the page layout after initial render, they cause significant content shifts.</w:t>
      </w:r>
    </w:p>
    <w:p>
      <w:pPr>
        <w:pStyle w:val="ListParagraph"/>
        <w:numPr>
          <w:ilvl w:val="0"/>
          <w:numId w:val="3"/>
        </w:numPr>
        <w:spacing w:after="60" w:before="60"/>
      </w:pPr>
      <w:r>
        <w:rPr>
          <w:rFonts w:ascii="Arial" w:cs="Arial" w:eastAsia="Arial" w:hAnsi="Arial"/>
          <w:b/>
          <w:bCs/>
          <w:color w:val="1B4F8A"/>
          <w:sz w:val="20"/>
          <w:szCs w:val="20"/>
        </w:rPr>
        <w:t xml:space="preserve">Web Fonts Causing FOUT/FOIT: </w:t>
      </w:r>
      <w:r>
        <w:rPr>
          <w:rFonts w:ascii="Arial" w:cs="Arial" w:eastAsia="Arial" w:hAnsi="Arial"/>
          <w:color w:val="333333"/>
          <w:sz w:val="20"/>
          <w:szCs w:val="20"/>
        </w:rPr>
        <w:t xml:space="preserve">Custom fonts that load asynchronously cause text to re-render in a new font size once loaded, shifting surrounding elements.</w:t>
      </w:r>
    </w:p>
    <w:p>
      <w:pPr>
        <w:pStyle w:val="ListParagraph"/>
        <w:numPr>
          <w:ilvl w:val="0"/>
          <w:numId w:val="3"/>
        </w:numPr>
        <w:spacing w:after="60" w:before="60"/>
      </w:pPr>
      <w:r>
        <w:rPr>
          <w:rFonts w:ascii="Arial" w:cs="Arial" w:eastAsia="Arial" w:hAnsi="Arial"/>
          <w:b/>
          <w:bCs/>
          <w:color w:val="1B4F8A"/>
          <w:sz w:val="20"/>
          <w:szCs w:val="20"/>
        </w:rPr>
        <w:t xml:space="preserve">Inline Styles Overriding Layout: </w:t>
      </w:r>
      <w:r>
        <w:rPr>
          <w:rFonts w:ascii="Arial" w:cs="Arial" w:eastAsia="Arial" w:hAnsi="Arial"/>
          <w:color w:val="333333"/>
          <w:sz w:val="20"/>
          <w:szCs w:val="20"/>
        </w:rPr>
        <w:t xml:space="preserve">12+ inline CSS declarations found in the audit can conflict with the main stylesheet, causing elements to render then re-position.</w:t>
      </w:r>
    </w:p>
    <w:p>
      <w:pPr>
        <w:spacing w:after="80" w:before="200"/>
      </w:pPr>
      <w:r>
        <w:rPr>
          <w:rFonts w:ascii="Arial" w:cs="Arial" w:eastAsia="Arial" w:hAnsi="Arial"/>
          <w:b/>
          <w:bCs/>
          <w:color w:val="2E86C1"/>
          <w:sz w:val="22"/>
          <w:szCs w:val="22"/>
        </w:rPr>
        <w:t xml:space="preserve">CLS Fixes — Prioritized</w:t>
      </w:r>
    </w:p>
    <w:p>
      <w:pPr>
        <w:pStyle w:val="ListParagraph"/>
        <w:numPr>
          <w:ilvl w:val="0"/>
          <w:numId w:val="4"/>
        </w:numPr>
        <w:spacing w:after="60" w:before="80"/>
      </w:pPr>
      <w:r>
        <w:rPr>
          <w:rFonts w:ascii="Arial" w:cs="Arial" w:eastAsia="Arial" w:hAnsi="Arial"/>
          <w:b/>
          <w:bCs/>
          <w:color w:val="1B4F8A"/>
          <w:sz w:val="20"/>
          <w:szCs w:val="20"/>
        </w:rPr>
        <w:t xml:space="preserve">Add Width &amp; Height to All Images: </w:t>
      </w:r>
      <w:r>
        <w:rPr>
          <w:rFonts w:ascii="Arial" w:cs="Arial" w:eastAsia="Arial" w:hAnsi="Arial"/>
          <w:color w:val="333333"/>
          <w:sz w:val="20"/>
          <w:szCs w:val="20"/>
        </w:rPr>
        <w:t xml:space="preserve">Every &lt;img&gt; tag must have explicit width and height attributes. This is the single highest-impact CLS fix. Scan all 73 homepage images and every city/practice page image site-wide.</w:t>
      </w:r>
    </w:p>
    <w:p>
      <w:pPr>
        <w:pStyle w:val="ListParagraph"/>
        <w:numPr>
          <w:ilvl w:val="0"/>
          <w:numId w:val="4"/>
        </w:numPr>
        <w:spacing w:after="60" w:before="60"/>
      </w:pPr>
      <w:r>
        <w:rPr>
          <w:rFonts w:ascii="Arial" w:cs="Arial" w:eastAsia="Arial" w:hAnsi="Arial"/>
          <w:b/>
          <w:bCs/>
          <w:color w:val="1B4F8A"/>
          <w:sz w:val="20"/>
          <w:szCs w:val="20"/>
        </w:rPr>
        <w:t xml:space="preserve">Reserve Space for Dynamic Elements: </w:t>
      </w:r>
      <w:r>
        <w:rPr>
          <w:rFonts w:ascii="Arial" w:cs="Arial" w:eastAsia="Arial" w:hAnsi="Arial"/>
          <w:color w:val="333333"/>
          <w:sz w:val="20"/>
          <w:szCs w:val="20"/>
        </w:rPr>
        <w:t xml:space="preserve">Chat widgets and promotional banners must be given a fixed CSS container size before they load. Use min-height on their parent div so injected content doesn't push page elements.</w:t>
      </w:r>
    </w:p>
    <w:p>
      <w:pPr>
        <w:pStyle w:val="ListParagraph"/>
        <w:numPr>
          <w:ilvl w:val="0"/>
          <w:numId w:val="4"/>
        </w:numPr>
        <w:spacing w:after="60" w:before="60"/>
      </w:pPr>
      <w:r>
        <w:rPr>
          <w:rFonts w:ascii="Arial" w:cs="Arial" w:eastAsia="Arial" w:hAnsi="Arial"/>
          <w:b/>
          <w:bCs/>
          <w:color w:val="1B4F8A"/>
          <w:sz w:val="20"/>
          <w:szCs w:val="20"/>
        </w:rPr>
        <w:t xml:space="preserve">Preload Critical Web Fonts: </w:t>
      </w:r>
      <w:r>
        <w:rPr>
          <w:rFonts w:ascii="Arial" w:cs="Arial" w:eastAsia="Arial" w:hAnsi="Arial"/>
          <w:color w:val="333333"/>
          <w:sz w:val="20"/>
          <w:szCs w:val="20"/>
        </w:rPr>
        <w:t xml:space="preserve">Add &lt;link rel='preload'&gt; for primary fonts and use font-display: swap in CSS to prevent invisible text and re-render shifts.</w:t>
      </w:r>
    </w:p>
    <w:p>
      <w:pPr>
        <w:pStyle w:val="ListParagraph"/>
        <w:numPr>
          <w:ilvl w:val="0"/>
          <w:numId w:val="4"/>
        </w:numPr>
        <w:spacing w:after="80" w:before="60"/>
      </w:pPr>
      <w:r>
        <w:rPr>
          <w:rFonts w:ascii="Arial" w:cs="Arial" w:eastAsia="Arial" w:hAnsi="Arial"/>
          <w:b/>
          <w:bCs/>
          <w:color w:val="1B4F8A"/>
          <w:sz w:val="20"/>
          <w:szCs w:val="20"/>
        </w:rPr>
        <w:t xml:space="preserve">Move All Inline Styles to External CSS: </w:t>
      </w:r>
      <w:r>
        <w:rPr>
          <w:rFonts w:ascii="Arial" w:cs="Arial" w:eastAsia="Arial" w:hAnsi="Arial"/>
          <w:color w:val="333333"/>
          <w:sz w:val="20"/>
          <w:szCs w:val="20"/>
        </w:rPr>
        <w:t xml:space="preserve">Eliminate the 12+ inline style declarations identified in the audit. Consolidating styles into the main stylesheet prevents render-blocking conflicts that contribute to layout instability.</w:t>
      </w:r>
    </w:p>
    <w:p>
      <w:pPr>
        <w:pStyle w:val="Heading2"/>
        <w:pBdr>
          <w:bottom w:val="single" w:color="2E86C1" w:sz="4" w:space="4"/>
        </w:pBdr>
        <w:spacing w:after="120" w:before="300"/>
      </w:pPr>
      <w:r>
        <w:rPr>
          <w:rFonts w:ascii="Arial" w:cs="Arial" w:eastAsia="Arial" w:hAnsi="Arial"/>
          <w:b/>
          <w:bCs/>
          <w:color w:val="1B4F8A"/>
          <w:sz w:val="28"/>
          <w:szCs w:val="28"/>
        </w:rPr>
        <w:t xml:space="preserve">3.4  Full Core Web Vitals Dashboard</w:t>
      </w:r>
    </w:p>
    <w:p>
      <w:pPr>
        <w:pStyle w:val="ListParagraph"/>
        <w:numPr>
          <w:ilvl w:val="0"/>
          <w:numId w:val="3"/>
        </w:numPr>
        <w:spacing w:after="60" w:before="60"/>
      </w:pPr>
      <w:r>
        <w:rPr>
          <w:rFonts w:ascii="Arial" w:cs="Arial" w:eastAsia="Arial" w:hAnsi="Arial"/>
          <w:b/>
          <w:bCs/>
          <w:color w:val="1B4F8A"/>
          <w:sz w:val="20"/>
          <w:szCs w:val="20"/>
        </w:rPr>
        <w:t xml:space="preserve">JavaScript Bloat: </w:t>
      </w:r>
      <w:r>
        <w:rPr>
          <w:rFonts w:ascii="Arial" w:cs="Arial" w:eastAsia="Arial" w:hAnsi="Arial"/>
          <w:color w:val="333333"/>
          <w:sz w:val="20"/>
          <w:szCs w:val="20"/>
        </w:rPr>
        <w:t xml:space="preserve">4.00MB of raw JavaScript files (compressed to 1.36MB). This is the single largest contributor to slow load times. 29 JS resources are loaded on the homepage.</w:t>
      </w:r>
    </w:p>
    <w:p>
      <w:pPr>
        <w:pStyle w:val="ListParagraph"/>
        <w:numPr>
          <w:ilvl w:val="0"/>
          <w:numId w:val="3"/>
        </w:numPr>
        <w:spacing w:after="60" w:before="60"/>
      </w:pPr>
      <w:r>
        <w:rPr>
          <w:rFonts w:ascii="Arial" w:cs="Arial" w:eastAsia="Arial" w:hAnsi="Arial"/>
          <w:b/>
          <w:bCs/>
          <w:color w:val="1B4F8A"/>
          <w:sz w:val="20"/>
          <w:szCs w:val="20"/>
        </w:rPr>
        <w:t xml:space="preserve">Multiple Page Redirects: </w:t>
      </w:r>
      <w:r>
        <w:rPr>
          <w:rFonts w:ascii="Arial" w:cs="Arial" w:eastAsia="Arial" w:hAnsi="Arial"/>
          <w:color w:val="333333"/>
          <w:sz w:val="20"/>
          <w:szCs w:val="20"/>
        </w:rPr>
        <w:t xml:space="preserve">Estimated 0.63s wasted per page load on mobile from unnecessary redirect chains.</w:t>
      </w:r>
    </w:p>
    <w:p>
      <w:pPr>
        <w:pStyle w:val="ListParagraph"/>
        <w:numPr>
          <w:ilvl w:val="0"/>
          <w:numId w:val="3"/>
        </w:numPr>
        <w:spacing w:after="60" w:before="60"/>
      </w:pPr>
      <w:r>
        <w:rPr>
          <w:rFonts w:ascii="Arial" w:cs="Arial" w:eastAsia="Arial" w:hAnsi="Arial"/>
          <w:b/>
          <w:bCs/>
          <w:color w:val="1B4F8A"/>
          <w:sz w:val="20"/>
          <w:szCs w:val="20"/>
        </w:rPr>
        <w:t xml:space="preserve">Image Compression: </w:t>
      </w:r>
      <w:r>
        <w:rPr>
          <w:rFonts w:ascii="Arial" w:cs="Arial" w:eastAsia="Arial" w:hAnsi="Arial"/>
          <w:color w:val="333333"/>
          <w:sz w:val="20"/>
          <w:szCs w:val="20"/>
        </w:rPr>
        <w:t xml:space="preserve">Images are only 27% compressed (of 1.20MB raw). Standard best practice is 70%+ compression via WebP format.</w:t>
      </w:r>
    </w:p>
    <w:p>
      <w:pPr>
        <w:pStyle w:val="ListParagraph"/>
        <w:numPr>
          <w:ilvl w:val="0"/>
          <w:numId w:val="3"/>
        </w:numPr>
        <w:spacing w:after="60" w:before="60"/>
      </w:pPr>
      <w:r>
        <w:rPr>
          <w:rFonts w:ascii="Arial" w:cs="Arial" w:eastAsia="Arial" w:hAnsi="Arial"/>
          <w:b/>
          <w:bCs/>
          <w:color w:val="1B4F8A"/>
          <w:sz w:val="20"/>
          <w:szCs w:val="20"/>
        </w:rPr>
        <w:t xml:space="preserve">iFrames Usage: </w:t>
      </w:r>
      <w:r>
        <w:rPr>
          <w:rFonts w:ascii="Arial" w:cs="Arial" w:eastAsia="Arial" w:hAnsi="Arial"/>
          <w:color w:val="333333"/>
          <w:sz w:val="20"/>
          <w:szCs w:val="20"/>
        </w:rPr>
        <w:t xml:space="preserve">The site uses iFrame embeds which are historically harder for search engines to index and slow mobile rendering.</w:t>
      </w:r>
    </w:p>
    <w:p>
      <w:pPr>
        <w:pStyle w:val="ListParagraph"/>
        <w:numPr>
          <w:ilvl w:val="0"/>
          <w:numId w:val="3"/>
        </w:numPr>
        <w:spacing w:after="60" w:before="60"/>
      </w:pPr>
      <w:r>
        <w:rPr>
          <w:rFonts w:ascii="Arial" w:cs="Arial" w:eastAsia="Arial" w:hAnsi="Arial"/>
          <w:b/>
          <w:bCs/>
          <w:color w:val="1B4F8A"/>
          <w:sz w:val="20"/>
          <w:szCs w:val="20"/>
        </w:rPr>
        <w:t xml:space="preserve">142 Total Resource Requests: </w:t>
      </w:r>
      <w:r>
        <w:rPr>
          <w:rFonts w:ascii="Arial" w:cs="Arial" w:eastAsia="Arial" w:hAnsi="Arial"/>
          <w:color w:val="333333"/>
          <w:sz w:val="20"/>
          <w:szCs w:val="20"/>
        </w:rPr>
        <w:t xml:space="preserve">Every additional HTTP request adds latency. Consolidating JS and CSS files would reduce load time significantly.</w:t>
      </w:r>
    </w:p>
    <w:p>
      <w:pPr>
        <w:pStyle w:val="ListParagraph"/>
        <w:numPr>
          <w:ilvl w:val="0"/>
          <w:numId w:val="3"/>
        </w:numPr>
        <w:spacing w:after="60" w:before="60"/>
      </w:pPr>
      <w:r>
        <w:rPr>
          <w:rFonts w:ascii="Arial" w:cs="Arial" w:eastAsia="Arial" w:hAnsi="Arial"/>
          <w:b/>
          <w:bCs/>
          <w:color w:val="1B4F8A"/>
          <w:sz w:val="20"/>
          <w:szCs w:val="20"/>
        </w:rPr>
        <w:t xml:space="preserve">Deprecated HTML Tags: </w:t>
      </w:r>
      <w:r>
        <w:rPr>
          <w:rFonts w:ascii="Arial" w:cs="Arial" w:eastAsia="Arial" w:hAnsi="Arial"/>
          <w:color w:val="333333"/>
          <w:sz w:val="20"/>
          <w:szCs w:val="20"/>
        </w:rPr>
        <w:t xml:space="preserve">Multiple instances of deprecated &lt;u&gt; tags found at line 873–875. These can cause browser rendering inconsistencies.</w:t>
      </w:r>
    </w:p>
    <w:p>
      <w:pPr>
        <w:pStyle w:val="ListParagraph"/>
        <w:numPr>
          <w:ilvl w:val="0"/>
          <w:numId w:val="3"/>
        </w:numPr>
        <w:spacing w:after="60" w:before="60"/>
      </w:pPr>
      <w:r>
        <w:rPr>
          <w:rFonts w:ascii="Arial" w:cs="Arial" w:eastAsia="Arial" w:hAnsi="Arial"/>
          <w:b/>
          <w:bCs/>
          <w:color w:val="1B4F8A"/>
          <w:sz w:val="20"/>
          <w:szCs w:val="20"/>
        </w:rPr>
        <w:t xml:space="preserve">Inline CSS Styles: </w:t>
      </w:r>
      <w:r>
        <w:rPr>
          <w:rFonts w:ascii="Arial" w:cs="Arial" w:eastAsia="Arial" w:hAnsi="Arial"/>
          <w:color w:val="333333"/>
          <w:sz w:val="20"/>
          <w:szCs w:val="20"/>
        </w:rPr>
        <w:t xml:space="preserve">12+ inline style declarations found. These should be moved to external CSS stylesheets for cleaner code and faster rendering.</w:t>
      </w:r>
    </w:p>
    <w:p>
      <w:pPr>
        <w:pStyle w:val="Heading2"/>
        <w:pBdr>
          <w:bottom w:val="single" w:color="2E86C1" w:sz="4" w:space="4"/>
        </w:pBdr>
        <w:spacing w:after="120" w:before="300"/>
      </w:pPr>
      <w:r>
        <w:rPr>
          <w:rFonts w:ascii="Arial" w:cs="Arial" w:eastAsia="Arial" w:hAnsi="Arial"/>
          <w:b/>
          <w:bCs/>
          <w:color w:val="1B4F8A"/>
          <w:sz w:val="28"/>
          <w:szCs w:val="28"/>
        </w:rPr>
        <w:t xml:space="preserve">3.6  Recommended Fixes — Additional Mobile Performance</w:t>
      </w:r>
    </w:p>
    <w:p>
      <w:pPr>
        <w:pStyle w:val="ListParagraph"/>
        <w:numPr>
          <w:ilvl w:val="0"/>
          <w:numId w:val="4"/>
        </w:numPr>
        <w:spacing w:after="60" w:before="80"/>
      </w:pPr>
      <w:r>
        <w:rPr>
          <w:rFonts w:ascii="Arial" w:cs="Arial" w:eastAsia="Arial" w:hAnsi="Arial"/>
          <w:b/>
          <w:bCs/>
          <w:color w:val="1B4F8A"/>
          <w:sz w:val="20"/>
          <w:szCs w:val="20"/>
        </w:rPr>
        <w:t xml:space="preserve">Upgrade to WebP image format: </w:t>
      </w:r>
      <w:r>
        <w:rPr>
          <w:rFonts w:ascii="Arial" w:cs="Arial" w:eastAsia="Arial" w:hAnsi="Arial"/>
          <w:color w:val="333333"/>
          <w:sz w:val="20"/>
          <w:szCs w:val="20"/>
        </w:rPr>
        <w:t xml:space="preserve">Convert all JPEG/PNG images to WebP. Estimated 40–60% additional size savings.</w:t>
      </w:r>
    </w:p>
    <w:p>
      <w:pPr>
        <w:pStyle w:val="ListParagraph"/>
        <w:numPr>
          <w:ilvl w:val="0"/>
          <w:numId w:val="4"/>
        </w:numPr>
        <w:spacing w:after="60" w:before="60"/>
      </w:pPr>
      <w:r>
        <w:rPr>
          <w:rFonts w:ascii="Arial" w:cs="Arial" w:eastAsia="Arial" w:hAnsi="Arial"/>
          <w:b/>
          <w:bCs/>
          <w:color w:val="1B4F8A"/>
          <w:sz w:val="20"/>
          <w:szCs w:val="20"/>
        </w:rPr>
        <w:t xml:space="preserve">Defer non-critical JavaScript: </w:t>
      </w:r>
      <w:r>
        <w:rPr>
          <w:rFonts w:ascii="Arial" w:cs="Arial" w:eastAsia="Arial" w:hAnsi="Arial"/>
          <w:color w:val="333333"/>
          <w:sz w:val="20"/>
          <w:szCs w:val="20"/>
        </w:rPr>
        <w:t xml:space="preserve">Use async/defer attributes on non-essential scripts. Implement code splitting.</w:t>
      </w:r>
    </w:p>
    <w:p>
      <w:pPr>
        <w:pStyle w:val="ListParagraph"/>
        <w:numPr>
          <w:ilvl w:val="0"/>
          <w:numId w:val="4"/>
        </w:numPr>
        <w:spacing w:after="60" w:before="60"/>
      </w:pPr>
      <w:r>
        <w:rPr>
          <w:rFonts w:ascii="Arial" w:cs="Arial" w:eastAsia="Arial" w:hAnsi="Arial"/>
          <w:b/>
          <w:bCs/>
          <w:color w:val="1B4F8A"/>
          <w:sz w:val="20"/>
          <w:szCs w:val="20"/>
        </w:rPr>
        <w:t xml:space="preserve">Eliminate redirect chains: </w:t>
      </w:r>
      <w:r>
        <w:rPr>
          <w:rFonts w:ascii="Arial" w:cs="Arial" w:eastAsia="Arial" w:hAnsi="Arial"/>
          <w:color w:val="333333"/>
          <w:sz w:val="20"/>
          <w:szCs w:val="20"/>
        </w:rPr>
        <w:t xml:space="preserve">Audit all 301/302 redirects with Screaming Frog and flatten any multi-hop chains.</w:t>
      </w:r>
    </w:p>
    <w:p>
      <w:pPr>
        <w:pStyle w:val="ListParagraph"/>
        <w:numPr>
          <w:ilvl w:val="0"/>
          <w:numId w:val="4"/>
        </w:numPr>
        <w:spacing w:after="60" w:before="60"/>
      </w:pPr>
      <w:r>
        <w:rPr>
          <w:rFonts w:ascii="Arial" w:cs="Arial" w:eastAsia="Arial" w:hAnsi="Arial"/>
          <w:b/>
          <w:bCs/>
          <w:color w:val="1B4F8A"/>
          <w:sz w:val="20"/>
          <w:szCs w:val="20"/>
        </w:rPr>
        <w:t xml:space="preserve">Remove deprecated HTML tags: </w:t>
      </w:r>
      <w:r>
        <w:rPr>
          <w:rFonts w:ascii="Arial" w:cs="Arial" w:eastAsia="Arial" w:hAnsi="Arial"/>
          <w:color w:val="333333"/>
          <w:sz w:val="20"/>
          <w:szCs w:val="20"/>
        </w:rPr>
        <w:t xml:space="preserve">Replace all &lt;u&gt; tags with CSS text-decoration on a proper class.</w:t>
      </w:r>
    </w:p>
    <w:p>
      <w:pPr>
        <w:pStyle w:val="ListParagraph"/>
        <w:numPr>
          <w:ilvl w:val="0"/>
          <w:numId w:val="4"/>
        </w:numPr>
        <w:spacing w:after="80" w:before="60"/>
      </w:pPr>
      <w:r>
        <w:rPr>
          <w:rFonts w:ascii="Arial" w:cs="Arial" w:eastAsia="Arial" w:hAnsi="Arial"/>
          <w:b/>
          <w:bCs/>
          <w:color w:val="1B4F8A"/>
          <w:sz w:val="20"/>
          <w:szCs w:val="20"/>
        </w:rPr>
        <w:t xml:space="preserve">Consolidate CSS &amp; JS files: </w:t>
      </w:r>
      <w:r>
        <w:rPr>
          <w:rFonts w:ascii="Arial" w:cs="Arial" w:eastAsia="Arial" w:hAnsi="Arial"/>
          <w:color w:val="333333"/>
          <w:sz w:val="20"/>
          <w:szCs w:val="20"/>
        </w:rPr>
        <w:t xml:space="preserve">Reduce from 10 CSS files and 29 JS files. Use a bundler (Webpack/Vite) or WordPress plugin (WP Rocket, W3 Total Cache).</w:t>
      </w:r>
    </w:p>
    <w:p>
      <w:pPr>
        <w:pBdr>
          <w:bottom w:val="single" w:color="EEEEEE" w:sz="6" w:space="1"/>
        </w:pBdr>
        <w:spacing w:after="200" w:before="200"/>
      </w:pPr>
    </w:p>
    <w:p>
      <w:r>
        <w:br w:type="page"/>
      </w:r>
    </w:p>
    <w:p>
      <w:pPr>
        <w:pStyle w:val="Heading1"/>
        <w:spacing w:after="160" w:before="360"/>
      </w:pPr>
      <w:r>
        <w:rPr>
          <w:rFonts w:ascii="Arial" w:cs="Arial" w:eastAsia="Arial" w:hAnsi="Arial"/>
          <w:b/>
          <w:bCs/>
          <w:color w:val="1A1A2E"/>
          <w:sz w:val="36"/>
          <w:szCs w:val="36"/>
        </w:rPr>
        <w:t xml:space="preserve">4. Local SEO — Multi-Location Risk Management</w:t>
      </w:r>
    </w:p>
    <w:p>
      <w:pPr>
        <w:spacing w:after="80" w:before="80"/>
      </w:pPr>
      <w:r>
        <w:rPr>
          <w:rFonts w:ascii="Arial" w:cs="Arial" w:eastAsia="Arial" w:hAnsi="Arial"/>
          <w:color w:val="333333"/>
          <w:sz w:val="20"/>
          <w:szCs w:val="20"/>
        </w:rPr>
        <w:t xml:space="preserve">The Law Offices of David S. Chesley operates from 40+ locations across Los Angeles County, Orange County, San Diego, and the Inland Empire. This scale creates both a strategic advantage and a significant NAP (Name, Address, Phone) consistency challenge that is directly suppressing Local Pack rankings.</w:t>
      </w:r>
    </w:p>
    <w:p>
      <w:pPr>
        <w:pStyle w:val="Heading2"/>
        <w:pBdr>
          <w:bottom w:val="single" w:color="2E86C1" w:sz="4" w:space="4"/>
        </w:pBdr>
        <w:spacing w:after="120" w:before="300"/>
      </w:pPr>
      <w:r>
        <w:rPr>
          <w:rFonts w:ascii="Arial" w:cs="Arial" w:eastAsia="Arial" w:hAnsi="Arial"/>
          <w:b/>
          <w:bCs/>
          <w:color w:val="1B4F8A"/>
          <w:sz w:val="28"/>
          <w:szCs w:val="28"/>
        </w:rPr>
        <w:t xml:space="preserve">4.1  Google Business Profile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GBP Element</w:t>
            </w:r>
          </w:p>
        </w:tc>
        <w:tc>
          <w:tcPr>
            <w:tcW w:type="dxa" w:w="312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c>
          <w:tcPr>
            <w:tcW w:type="dxa" w:w="312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 Required</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GBP Identified &amp; Linked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 Pass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None — maintain accuracy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Address Listed (Figueroa 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 Pass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Ensure all 40+ locations have separate GBP</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Review Rating</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4.9 (83 reviews)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Good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LegalService Schema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 Pass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Expand with Attorney schema per lawyer</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NAP Consistency (40+ locs)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Full citation audit required immediately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Review Velocity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Active extortion attack — see Section 5</w:t>
            </w:r>
          </w:p>
        </w:tc>
      </w:tr>
    </w:tbl>
    <w:p>
      <w:pPr>
        <w:pStyle w:val="Heading2"/>
        <w:pBdr>
          <w:bottom w:val="single" w:color="2E86C1" w:sz="4" w:space="4"/>
        </w:pBdr>
        <w:spacing w:after="120" w:before="300"/>
      </w:pPr>
      <w:r>
        <w:rPr>
          <w:rFonts w:ascii="Arial" w:cs="Arial" w:eastAsia="Arial" w:hAnsi="Arial"/>
          <w:b/>
          <w:bCs/>
          <w:color w:val="1B4F8A"/>
          <w:sz w:val="28"/>
          <w:szCs w:val="28"/>
        </w:rPr>
        <w:t xml:space="preserve">4.2  The NAP Consistency Problem</w:t>
      </w:r>
    </w:p>
    <w:p>
      <w:pPr>
        <w:spacing w:after="80" w:before="80"/>
      </w:pPr>
      <w:r>
        <w:rPr>
          <w:rFonts w:ascii="Arial" w:cs="Arial" w:eastAsia="Arial" w:hAnsi="Arial"/>
          <w:color w:val="333333"/>
          <w:sz w:val="20"/>
          <w:szCs w:val="20"/>
        </w:rPr>
        <w:t xml:space="preserve">With 40+ physical locations, inconsistent Name, Address, and Phone data across directories like Avvo, Justia, Yelp, FindLaw, Bing Places, and Apple Maps creates conflicting signals. Search engines interpret inconsistencies as low trust, directly reducing map pack visibility.</w:t>
      </w:r>
    </w:p>
    <w:p>
      <w:pPr>
        <w:pBdr>
          <w:left w:val="single" w:color="C0392B" w:sz="12"/>
        </w:pBdr>
        <w:shd w:fill="FDEDEC" w:val="clear"/>
        <w:spacing w:after="80" w:before="80"/>
      </w:pPr>
      <w:r>
        <w:rPr>
          <w:rFonts w:ascii="Arial" w:cs="Arial" w:eastAsia="Arial" w:hAnsi="Arial"/>
          <w:color w:val="333333"/>
          <w:sz w:val="20"/>
          <w:szCs w:val="20"/>
        </w:rPr>
        <w:t xml:space="preserve">Priority Action: Commission a full local citation audit using BrightLocal or Yext. Identify all directory listings where NAP data does not exactly match the primary GBP entry for each office location. This single action can produce measurable Local Pack improvements within 60–90 days.</w:t>
      </w:r>
    </w:p>
    <w:p>
      <w:pPr>
        <w:pStyle w:val="Heading2"/>
        <w:pBdr>
          <w:bottom w:val="single" w:color="2E86C1" w:sz="4" w:space="4"/>
        </w:pBdr>
        <w:spacing w:after="120" w:before="300"/>
      </w:pPr>
      <w:r>
        <w:rPr>
          <w:rFonts w:ascii="Arial" w:cs="Arial" w:eastAsia="Arial" w:hAnsi="Arial"/>
          <w:b/>
          <w:bCs/>
          <w:color w:val="1B4F8A"/>
          <w:sz w:val="28"/>
          <w:szCs w:val="28"/>
        </w:rPr>
        <w:t xml:space="preserve">4.3  City Page Strategy — Thin Content Issue</w:t>
      </w:r>
    </w:p>
    <w:p>
      <w:pPr>
        <w:spacing w:after="80" w:before="80"/>
      </w:pPr>
      <w:r>
        <w:rPr>
          <w:rFonts w:ascii="Arial" w:cs="Arial" w:eastAsia="Arial" w:hAnsi="Arial"/>
          <w:color w:val="333333"/>
          <w:sz w:val="20"/>
          <w:szCs w:val="20"/>
        </w:rPr>
        <w:t xml:space="preserve">The current site structure uses broad city landing pages (40+ in LA alone) without location-specific depth. Google's local algorithm rewards pages that demonstrate genuine local expertise. Competitors like Maschka Personal Injury have built pages optimized for 31 specific cities with deep, localized content.</w:t>
      </w:r>
    </w:p>
    <w:p>
      <w:pPr>
        <w:spacing w:after="80" w:before="80"/>
      </w:pPr>
      <w:r>
        <w:rPr>
          <w:rFonts w:ascii="Arial" w:cs="Arial" w:eastAsia="Arial" w:hAnsi="Arial"/>
          <w:color w:val="333333"/>
          <w:sz w:val="20"/>
          <w:szCs w:val="20"/>
        </w:rPr>
        <w:t xml:space="preserve">Each city page should evolve from a contact-information directory entry into a knowledge hub containing:</w:t>
      </w:r>
    </w:p>
    <w:p>
      <w:pPr>
        <w:pStyle w:val="ListParagraph"/>
        <w:numPr>
          <w:ilvl w:val="0"/>
          <w:numId w:val="3"/>
        </w:numPr>
        <w:spacing w:after="60" w:before="60"/>
      </w:pPr>
      <w:r>
        <w:rPr>
          <w:rFonts w:ascii="Arial" w:cs="Arial" w:eastAsia="Arial" w:hAnsi="Arial"/>
          <w:color w:val="333333"/>
          <w:sz w:val="20"/>
          <w:szCs w:val="20"/>
        </w:rPr>
        <w:t xml:space="preserve">Local courthouse name, address, and procedural notes specific to that jurisdiction</w:t>
      </w:r>
    </w:p>
    <w:p>
      <w:pPr>
        <w:pStyle w:val="ListParagraph"/>
        <w:numPr>
          <w:ilvl w:val="0"/>
          <w:numId w:val="3"/>
        </w:numPr>
        <w:spacing w:after="60" w:before="60"/>
      </w:pPr>
      <w:r>
        <w:rPr>
          <w:rFonts w:ascii="Arial" w:cs="Arial" w:eastAsia="Arial" w:hAnsi="Arial"/>
          <w:color w:val="333333"/>
          <w:sz w:val="20"/>
          <w:szCs w:val="20"/>
        </w:rPr>
        <w:t xml:space="preserve">County-specific DUI checkpoint history and law enforcement patterns</w:t>
      </w:r>
    </w:p>
    <w:p>
      <w:pPr>
        <w:pStyle w:val="ListParagraph"/>
        <w:numPr>
          <w:ilvl w:val="0"/>
          <w:numId w:val="3"/>
        </w:numPr>
        <w:spacing w:after="60" w:before="60"/>
      </w:pPr>
      <w:r>
        <w:rPr>
          <w:rFonts w:ascii="Arial" w:cs="Arial" w:eastAsia="Arial" w:hAnsi="Arial"/>
          <w:color w:val="333333"/>
          <w:sz w:val="20"/>
          <w:szCs w:val="20"/>
        </w:rPr>
        <w:t xml:space="preserve">Local judge profiles (where ethically permissible)</w:t>
      </w:r>
    </w:p>
    <w:p>
      <w:pPr>
        <w:pStyle w:val="ListParagraph"/>
        <w:numPr>
          <w:ilvl w:val="0"/>
          <w:numId w:val="3"/>
        </w:numPr>
        <w:spacing w:after="60" w:before="60"/>
      </w:pPr>
      <w:r>
        <w:rPr>
          <w:rFonts w:ascii="Arial" w:cs="Arial" w:eastAsia="Arial" w:hAnsi="Arial"/>
          <w:color w:val="333333"/>
          <w:sz w:val="20"/>
          <w:szCs w:val="20"/>
        </w:rPr>
        <w:t xml:space="preserve">Case results achieved in that specific county court</w:t>
      </w:r>
    </w:p>
    <w:p>
      <w:pPr>
        <w:pStyle w:val="ListParagraph"/>
        <w:numPr>
          <w:ilvl w:val="0"/>
          <w:numId w:val="3"/>
        </w:numPr>
        <w:spacing w:after="60" w:before="60"/>
      </w:pPr>
      <w:r>
        <w:rPr>
          <w:rFonts w:ascii="Arial" w:cs="Arial" w:eastAsia="Arial" w:hAnsi="Arial"/>
          <w:color w:val="333333"/>
          <w:sz w:val="20"/>
          <w:szCs w:val="20"/>
        </w:rPr>
        <w:t xml:space="preserve">Local community involvement and sponsorship mentions</w:t>
      </w:r>
    </w:p>
    <w:p>
      <w:pPr>
        <w:pStyle w:val="ListParagraph"/>
        <w:numPr>
          <w:ilvl w:val="0"/>
          <w:numId w:val="3"/>
        </w:numPr>
        <w:spacing w:after="60" w:before="60"/>
      </w:pPr>
      <w:r>
        <w:rPr>
          <w:rFonts w:ascii="Arial" w:cs="Arial" w:eastAsia="Arial" w:hAnsi="Arial"/>
          <w:color w:val="333333"/>
          <w:sz w:val="20"/>
          <w:szCs w:val="20"/>
        </w:rPr>
        <w:t xml:space="preserve">Hyper-local FAQ (e.g., 'What happens after a DUI arrest in Van Nuys?')</w:t>
      </w:r>
    </w:p>
    <w:p>
      <w:pPr>
        <w:pBdr>
          <w:bottom w:val="single" w:color="EEEEEE" w:sz="6" w:space="1"/>
        </w:pBdr>
        <w:spacing w:after="200" w:before="200"/>
      </w:pPr>
    </w:p>
    <w:p>
      <w:pPr>
        <w:pStyle w:val="Heading1"/>
        <w:spacing w:after="160" w:before="360"/>
      </w:pPr>
      <w:r>
        <w:rPr>
          <w:rFonts w:ascii="Arial" w:cs="Arial" w:eastAsia="Arial" w:hAnsi="Arial"/>
          <w:b/>
          <w:bCs/>
          <w:color w:val="1A1A2E"/>
          <w:sz w:val="36"/>
          <w:szCs w:val="36"/>
        </w:rPr>
        <w:t xml:space="preserve">5. Reputation Management — Critical Alert</w:t>
      </w:r>
    </w:p>
    <w:p>
      <w:pPr>
        <w:pBdr>
          <w:left w:val="single" w:color="C0392B" w:sz="12"/>
        </w:pBdr>
        <w:shd w:fill="FDEDEC" w:val="clear"/>
        <w:spacing w:after="80" w:before="80"/>
      </w:pPr>
      <w:r>
        <w:rPr>
          <w:rFonts w:ascii="Arial" w:cs="Arial" w:eastAsia="Arial" w:hAnsi="Arial"/>
          <w:color w:val="333333"/>
          <w:sz w:val="20"/>
          <w:szCs w:val="20"/>
        </w:rPr>
        <w:t xml:space="preserve">CRITICAL ALERT: Evidence from November 2025 shows the firm was targeted by an organized extortion campaign that posted 50 fake one-star reviews across Google Business Profile accounts within a 90-minute window. These attacks originate from international IP addresses (UAE-based WhatsApp coordination) and are designed to suppress Local Pack rankings by destroying the firm's Prominence score.</w:t>
      </w:r>
    </w:p>
    <w:p>
      <w:pPr>
        <w:pStyle w:val="Heading2"/>
        <w:pBdr>
          <w:bottom w:val="single" w:color="2E86C1" w:sz="4" w:space="4"/>
        </w:pBdr>
        <w:spacing w:after="120" w:before="300"/>
      </w:pPr>
      <w:r>
        <w:rPr>
          <w:rFonts w:ascii="Arial" w:cs="Arial" w:eastAsia="Arial" w:hAnsi="Arial"/>
          <w:b/>
          <w:bCs/>
          <w:color w:val="1B4F8A"/>
          <w:sz w:val="28"/>
          <w:szCs w:val="28"/>
        </w:rPr>
        <w:t xml:space="preserve">5.1  Impact of Fake Review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Signal</w:t>
            </w:r>
          </w:p>
        </w:tc>
        <w:tc>
          <w:tcPr>
            <w:tcW w:type="dxa" w:w="228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 Level</w:t>
            </w:r>
          </w:p>
        </w:tc>
        <w:tc>
          <w:tcPr>
            <w:tcW w:type="dxa" w:w="428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Consequence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Star Rating Drop</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CTR from Local Pack drops 50%+ with sub-4.0 rating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Review Velocity Spike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Erratic velocity triggers algorithmic review suppression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Prominence Score</w:t>
            </w:r>
          </w:p>
        </w:tc>
        <w:tc>
          <w:tcPr>
            <w:tcW w:type="dxa" w:w="2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4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Core local ranking factor is directly damaged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Client Trust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 Fail</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Prospective clients see low ratings before calling</w:t>
            </w:r>
          </w:p>
        </w:tc>
      </w:tr>
    </w:tbl>
    <w:p>
      <w:pPr>
        <w:pStyle w:val="Heading2"/>
        <w:pBdr>
          <w:bottom w:val="single" w:color="2E86C1" w:sz="4" w:space="4"/>
        </w:pBdr>
        <w:spacing w:after="120" w:before="300"/>
      </w:pPr>
      <w:r>
        <w:rPr>
          <w:rFonts w:ascii="Arial" w:cs="Arial" w:eastAsia="Arial" w:hAnsi="Arial"/>
          <w:b/>
          <w:bCs/>
          <w:color w:val="1B4F8A"/>
          <w:sz w:val="28"/>
          <w:szCs w:val="28"/>
        </w:rPr>
        <w:t xml:space="preserve">5.2  Defensive Strategy — Immediate Actions Required</w:t>
      </w:r>
    </w:p>
    <w:p>
      <w:pPr>
        <w:pStyle w:val="ListParagraph"/>
        <w:numPr>
          <w:ilvl w:val="0"/>
          <w:numId w:val="4"/>
        </w:numPr>
        <w:spacing w:after="60" w:before="80"/>
      </w:pPr>
      <w:r>
        <w:rPr>
          <w:rFonts w:ascii="Arial" w:cs="Arial" w:eastAsia="Arial" w:hAnsi="Arial"/>
          <w:b/>
          <w:bCs/>
          <w:color w:val="1B4F8A"/>
          <w:sz w:val="20"/>
          <w:szCs w:val="20"/>
        </w:rPr>
        <w:t xml:space="preserve">Document and Report: </w:t>
      </w:r>
      <w:r>
        <w:rPr>
          <w:rFonts w:ascii="Arial" w:cs="Arial" w:eastAsia="Arial" w:hAnsi="Arial"/>
          <w:color w:val="333333"/>
          <w:sz w:val="20"/>
          <w:szCs w:val="20"/>
        </w:rPr>
        <w:t xml:space="preserve">Screenshot every fake review with timestamp. File formal extortion complaints with Google Business Profile support, Google's Trust &amp; Safety team, and local law enforcement. Maintain a documented paper trail.</w:t>
      </w:r>
    </w:p>
    <w:p>
      <w:pPr>
        <w:pStyle w:val="ListParagraph"/>
        <w:numPr>
          <w:ilvl w:val="0"/>
          <w:numId w:val="4"/>
        </w:numPr>
        <w:spacing w:after="60" w:before="60"/>
      </w:pPr>
      <w:r>
        <w:rPr>
          <w:rFonts w:ascii="Arial" w:cs="Arial" w:eastAsia="Arial" w:hAnsi="Arial"/>
          <w:b/>
          <w:bCs/>
          <w:color w:val="1B4F8A"/>
          <w:sz w:val="20"/>
          <w:szCs w:val="20"/>
        </w:rPr>
        <w:t xml:space="preserve">Implement Review Generation System: </w:t>
      </w:r>
      <w:r>
        <w:rPr>
          <w:rFonts w:ascii="Arial" w:cs="Arial" w:eastAsia="Arial" w:hAnsi="Arial"/>
          <w:color w:val="333333"/>
          <w:sz w:val="20"/>
          <w:szCs w:val="20"/>
        </w:rPr>
        <w:t xml:space="preserve">Set up automated post-case email/SMS campaigns to satisfied clients requesting Google reviews. A buffer of genuine 5-star reviews dilutes fraudulent ones and restores rating velocity.</w:t>
      </w:r>
    </w:p>
    <w:p>
      <w:pPr>
        <w:pStyle w:val="ListParagraph"/>
        <w:numPr>
          <w:ilvl w:val="0"/>
          <w:numId w:val="4"/>
        </w:numPr>
        <w:spacing w:after="60" w:before="60"/>
      </w:pPr>
      <w:r>
        <w:rPr>
          <w:rFonts w:ascii="Arial" w:cs="Arial" w:eastAsia="Arial" w:hAnsi="Arial"/>
          <w:b/>
          <w:bCs/>
          <w:color w:val="1B4F8A"/>
          <w:sz w:val="20"/>
          <w:szCs w:val="20"/>
        </w:rPr>
        <w:t xml:space="preserve">Flag Fake Reviews for Removal: </w:t>
      </w:r>
      <w:r>
        <w:rPr>
          <w:rFonts w:ascii="Arial" w:cs="Arial" w:eastAsia="Arial" w:hAnsi="Arial"/>
          <w:color w:val="333333"/>
          <w:sz w:val="20"/>
          <w:szCs w:val="20"/>
        </w:rPr>
        <w:t xml:space="preserve">Use Google's 'Report a Review' tool for each fake review. Cite violations: Conflict of Interest and Off-Topic. If multiple GBP accounts are targeted, file a bulk removal request.</w:t>
      </w:r>
    </w:p>
    <w:p>
      <w:pPr>
        <w:pStyle w:val="ListParagraph"/>
        <w:numPr>
          <w:ilvl w:val="0"/>
          <w:numId w:val="4"/>
        </w:numPr>
        <w:spacing w:after="60" w:before="60"/>
      </w:pPr>
      <w:r>
        <w:rPr>
          <w:rFonts w:ascii="Arial" w:cs="Arial" w:eastAsia="Arial" w:hAnsi="Arial"/>
          <w:b/>
          <w:bCs/>
          <w:color w:val="1B4F8A"/>
          <w:sz w:val="20"/>
          <w:szCs w:val="20"/>
        </w:rPr>
        <w:t xml:space="preserve">Diversify Review Platforms: </w:t>
      </w:r>
      <w:r>
        <w:rPr>
          <w:rFonts w:ascii="Arial" w:cs="Arial" w:eastAsia="Arial" w:hAnsi="Arial"/>
          <w:color w:val="333333"/>
          <w:sz w:val="20"/>
          <w:szCs w:val="20"/>
        </w:rPr>
        <w:t xml:space="preserve">Build review presence on Avvo, Justia, Yelp, and FindLaw. A distributed review profile is harder to attack than a single Google GBP.</w:t>
      </w:r>
    </w:p>
    <w:p>
      <w:pPr>
        <w:pStyle w:val="ListParagraph"/>
        <w:numPr>
          <w:ilvl w:val="0"/>
          <w:numId w:val="4"/>
        </w:numPr>
        <w:spacing w:after="80" w:before="60"/>
      </w:pPr>
      <w:r>
        <w:rPr>
          <w:rFonts w:ascii="Arial" w:cs="Arial" w:eastAsia="Arial" w:hAnsi="Arial"/>
          <w:b/>
          <w:bCs/>
          <w:color w:val="1B4F8A"/>
          <w:sz w:val="20"/>
          <w:szCs w:val="20"/>
        </w:rPr>
        <w:t xml:space="preserve">Respond Professionally to All Reviews: </w:t>
      </w:r>
      <w:r>
        <w:rPr>
          <w:rFonts w:ascii="Arial" w:cs="Arial" w:eastAsia="Arial" w:hAnsi="Arial"/>
          <w:color w:val="333333"/>
          <w:sz w:val="20"/>
          <w:szCs w:val="20"/>
        </w:rPr>
        <w:t xml:space="preserve">Respond to every review — positive and negative — within 48 hours. Responses signal to Google that the business is active and engaged, which positively influences the prominence score.</w:t>
      </w:r>
    </w:p>
    <w:p>
      <w:pPr>
        <w:pBdr>
          <w:bottom w:val="single" w:color="EEEEEE" w:sz="6" w:space="1"/>
        </w:pBdr>
        <w:spacing w:after="200" w:before="200"/>
      </w:pPr>
    </w:p>
    <w:p>
      <w:r>
        <w:br w:type="page"/>
      </w:r>
    </w:p>
    <w:p>
      <w:pPr>
        <w:pStyle w:val="Heading1"/>
        <w:spacing w:after="160" w:before="360"/>
      </w:pPr>
      <w:r>
        <w:rPr>
          <w:rFonts w:ascii="Arial" w:cs="Arial" w:eastAsia="Arial" w:hAnsi="Arial"/>
          <w:b/>
          <w:bCs/>
          <w:color w:val="1A1A2E"/>
          <w:sz w:val="36"/>
          <w:szCs w:val="36"/>
        </w:rPr>
        <w:t xml:space="preserve">6. Content Architecture &amp; E-E-A-T Strategy</w:t>
      </w:r>
    </w:p>
    <w:p>
      <w:pPr>
        <w:pStyle w:val="Heading2"/>
        <w:pBdr>
          <w:bottom w:val="single" w:color="2E86C1" w:sz="4" w:space="4"/>
        </w:pBdr>
        <w:spacing w:after="120" w:before="300"/>
      </w:pPr>
      <w:r>
        <w:rPr>
          <w:rFonts w:ascii="Arial" w:cs="Arial" w:eastAsia="Arial" w:hAnsi="Arial"/>
          <w:b/>
          <w:bCs/>
          <w:color w:val="1B4F8A"/>
          <w:sz w:val="28"/>
          <w:szCs w:val="28"/>
        </w:rPr>
        <w:t xml:space="preserve">6.1  Current Content Problem: Flat Architecture</w:t>
      </w:r>
    </w:p>
    <w:p>
      <w:pPr>
        <w:spacing w:after="80" w:before="80"/>
      </w:pPr>
      <w:r>
        <w:rPr>
          <w:rFonts w:ascii="Arial" w:cs="Arial" w:eastAsia="Arial" w:hAnsi="Arial"/>
          <w:color w:val="333333"/>
          <w:sz w:val="20"/>
          <w:szCs w:val="20"/>
        </w:rPr>
        <w:t xml:space="preserve">The site currently uses a flat, horizontal content structure — many pages at the same depth with thin content. Search engines in 2026 reward 'ladder-like' websites where profitable practice areas are supported by extensive networks of educational sub-pages. The site's top organic non-branded keyword positions are in the 60–90 range precisely because there is insufficient topical depth to signal expertise.</w:t>
      </w:r>
    </w:p>
    <w:p>
      <w:pPr>
        <w:pStyle w:val="Heading2"/>
        <w:pBdr>
          <w:bottom w:val="single" w:color="2E86C1" w:sz="4" w:space="4"/>
        </w:pBdr>
        <w:spacing w:after="120" w:before="300"/>
      </w:pPr>
      <w:r>
        <w:rPr>
          <w:rFonts w:ascii="Arial" w:cs="Arial" w:eastAsia="Arial" w:hAnsi="Arial"/>
          <w:b/>
          <w:bCs/>
          <w:color w:val="1B4F8A"/>
          <w:sz w:val="28"/>
          <w:szCs w:val="28"/>
        </w:rPr>
        <w:t xml:space="preserve">6.2  The Pillar-Cluster Model — Recommended Architecture</w:t>
      </w:r>
    </w:p>
    <w:p>
      <w:pPr>
        <w:spacing w:after="80" w:before="80"/>
      </w:pPr>
      <w:r>
        <w:rPr>
          <w:rFonts w:ascii="Arial" w:cs="Arial" w:eastAsia="Arial" w:hAnsi="Arial"/>
          <w:color w:val="333333"/>
          <w:sz w:val="20"/>
          <w:szCs w:val="20"/>
        </w:rPr>
        <w:t xml:space="preserve">The firm should restructure around 4 Core Practice Pillar Pages, each supported by 10–15 cluster content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Pillar Page</w:t>
            </w:r>
          </w:p>
        </w:tc>
        <w:tc>
          <w:tcPr>
            <w:tcW w:type="dxa" w:w="351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Example Cluster Pages</w:t>
            </w:r>
          </w:p>
        </w:tc>
        <w:tc>
          <w:tcPr>
            <w:tcW w:type="dxa" w:w="351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Keywords</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DUI Defense Hub</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Field sobriety test challenges by county; Watson Murder rule explained; DUI license suspension appeal; First vs. second DUI in CA</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DUI attorney Los Angeles, DUI lawyer Orange County, DUI defense California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Violent Crimes Hub</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Assault &amp; battery defense; self-defense claims CA; domestic violence charges; weapons enhancements explained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Los Angeles assault defense, felony assault attorney, violent crime lawyer CA</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Drug Offense Hub</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Prop 47 reduction guide; drug trafficking vs. possession; search &amp; seizure violations; drug court programs CA</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Drug possession lawyer LA, drug trafficking attorney, controlled substance defense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Post-Conviction Relief Hub</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Writ of habeas corpus guide; expungement eligibility CA; Prop 64 reclassification; record sealing vs. expungement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California expungement attorney, habeas corpus lawyer, criminal record clearing</w:t>
            </w:r>
          </w:p>
        </w:tc>
      </w:tr>
    </w:tbl>
    <w:p>
      <w:pPr>
        <w:pStyle w:val="Heading2"/>
        <w:pBdr>
          <w:bottom w:val="single" w:color="2E86C1" w:sz="4" w:space="4"/>
        </w:pBdr>
        <w:spacing w:after="120" w:before="300"/>
      </w:pPr>
      <w:r>
        <w:rPr>
          <w:rFonts w:ascii="Arial" w:cs="Arial" w:eastAsia="Arial" w:hAnsi="Arial"/>
          <w:b/>
          <w:bCs/>
          <w:color w:val="1B4F8A"/>
          <w:sz w:val="28"/>
          <w:szCs w:val="28"/>
        </w:rPr>
        <w:t xml:space="preserve">6.3  E-E-A-T Enhancement — Attorney Profiles</w:t>
      </w:r>
    </w:p>
    <w:p>
      <w:pPr>
        <w:spacing w:after="80" w:before="80"/>
      </w:pPr>
      <w:r>
        <w:rPr>
          <w:rFonts w:ascii="Arial" w:cs="Arial" w:eastAsia="Arial" w:hAnsi="Arial"/>
          <w:color w:val="333333"/>
          <w:sz w:val="20"/>
          <w:szCs w:val="20"/>
        </w:rPr>
        <w:t xml:space="preserve">A significant trust deficit exists in the current site: some attorney bios show unavailable information. High-ranking competitors like Maschka Personal Injury provide detailed profiles for all 8 attorneys and 12 support staff, including specific certifications and case achievements. Each attorney profile at chesleylawyers.com should include:</w:t>
      </w:r>
    </w:p>
    <w:p>
      <w:pPr>
        <w:pStyle w:val="ListParagraph"/>
        <w:numPr>
          <w:ilvl w:val="0"/>
          <w:numId w:val="3"/>
        </w:numPr>
        <w:spacing w:after="60" w:before="60"/>
      </w:pPr>
      <w:r>
        <w:rPr>
          <w:rFonts w:ascii="Arial" w:cs="Arial" w:eastAsia="Arial" w:hAnsi="Arial"/>
          <w:color w:val="333333"/>
          <w:sz w:val="20"/>
          <w:szCs w:val="20"/>
        </w:rPr>
        <w:t xml:space="preserve">California State Bar number and admission date</w:t>
      </w:r>
    </w:p>
    <w:p>
      <w:pPr>
        <w:pStyle w:val="ListParagraph"/>
        <w:numPr>
          <w:ilvl w:val="0"/>
          <w:numId w:val="3"/>
        </w:numPr>
        <w:spacing w:after="60" w:before="60"/>
      </w:pPr>
      <w:r>
        <w:rPr>
          <w:rFonts w:ascii="Arial" w:cs="Arial" w:eastAsia="Arial" w:hAnsi="Arial"/>
          <w:color w:val="333333"/>
          <w:sz w:val="20"/>
          <w:szCs w:val="20"/>
        </w:rPr>
        <w:t xml:space="preserve">Specific cases won with outcomes (dismissals, not-guilty verdicts, sentence reductions)</w:t>
      </w:r>
    </w:p>
    <w:p>
      <w:pPr>
        <w:pStyle w:val="ListParagraph"/>
        <w:numPr>
          <w:ilvl w:val="0"/>
          <w:numId w:val="3"/>
        </w:numPr>
        <w:spacing w:after="60" w:before="60"/>
      </w:pPr>
      <w:r>
        <w:rPr>
          <w:rFonts w:ascii="Arial" w:cs="Arial" w:eastAsia="Arial" w:hAnsi="Arial"/>
          <w:color w:val="333333"/>
          <w:sz w:val="20"/>
          <w:szCs w:val="20"/>
        </w:rPr>
        <w:t xml:space="preserve">Individual attorney bylines on all blog and practice area content</w:t>
      </w:r>
    </w:p>
    <w:p>
      <w:pPr>
        <w:pStyle w:val="ListParagraph"/>
        <w:numPr>
          <w:ilvl w:val="0"/>
          <w:numId w:val="3"/>
        </w:numPr>
        <w:spacing w:after="60" w:before="60"/>
      </w:pPr>
      <w:r>
        <w:rPr>
          <w:rFonts w:ascii="Arial" w:cs="Arial" w:eastAsia="Arial" w:hAnsi="Arial"/>
          <w:color w:val="333333"/>
          <w:sz w:val="20"/>
          <w:szCs w:val="20"/>
        </w:rPr>
        <w:t xml:space="preserve">Professional certifications (e.g., AVVO Superb rating — already held — should be more prominent)</w:t>
      </w:r>
    </w:p>
    <w:p>
      <w:pPr>
        <w:pStyle w:val="ListParagraph"/>
        <w:numPr>
          <w:ilvl w:val="0"/>
          <w:numId w:val="3"/>
        </w:numPr>
        <w:spacing w:after="60" w:before="60"/>
      </w:pPr>
      <w:r>
        <w:rPr>
          <w:rFonts w:ascii="Arial" w:cs="Arial" w:eastAsia="Arial" w:hAnsi="Arial"/>
          <w:color w:val="333333"/>
          <w:sz w:val="20"/>
          <w:szCs w:val="20"/>
        </w:rPr>
        <w:t xml:space="preserve">Community involvement and speaking engagements</w:t>
      </w:r>
    </w:p>
    <w:p>
      <w:pPr>
        <w:pStyle w:val="ListParagraph"/>
        <w:numPr>
          <w:ilvl w:val="0"/>
          <w:numId w:val="3"/>
        </w:numPr>
        <w:spacing w:after="60" w:before="60"/>
      </w:pPr>
      <w:r>
        <w:rPr>
          <w:rFonts w:ascii="Arial" w:cs="Arial" w:eastAsia="Arial" w:hAnsi="Arial"/>
          <w:color w:val="333333"/>
          <w:sz w:val="20"/>
          <w:szCs w:val="20"/>
        </w:rPr>
        <w:t xml:space="preserve">Law school, judicial clerkship, or prosecutor background if applicable</w:t>
      </w:r>
    </w:p>
    <w:p>
      <w:pPr>
        <w:pStyle w:val="Heading2"/>
        <w:pBdr>
          <w:bottom w:val="single" w:color="2E86C1" w:sz="4" w:space="4"/>
        </w:pBdr>
        <w:spacing w:after="120" w:before="300"/>
      </w:pPr>
      <w:r>
        <w:rPr>
          <w:rFonts w:ascii="Arial" w:cs="Arial" w:eastAsia="Arial" w:hAnsi="Arial"/>
          <w:b/>
          <w:bCs/>
          <w:color w:val="1B4F8A"/>
          <w:sz w:val="28"/>
          <w:szCs w:val="28"/>
        </w:rPr>
        <w:t xml:space="preserve">6.4  Blog Content Strategy</w:t>
      </w:r>
    </w:p>
    <w:p>
      <w:pPr>
        <w:spacing w:after="80" w:before="80"/>
      </w:pPr>
      <w:r>
        <w:rPr>
          <w:rFonts w:ascii="Arial" w:cs="Arial" w:eastAsia="Arial" w:hAnsi="Arial"/>
          <w:color w:val="333333"/>
          <w:sz w:val="20"/>
          <w:szCs w:val="20"/>
        </w:rPr>
        <w:t xml:space="preserve">The current blog contains strong topical posts but headlines like 'Impact of the Shooting Incident on Donald Trump's Political Career' dilute the site's legal topical authority signal. Blog content should be exclusively focused on California criminal law, DUI defense, client rights, and local legal news to reinforce E-E-A-T.</w:t>
      </w:r>
    </w:p>
    <w:p>
      <w:pPr>
        <w:pBdr>
          <w:left w:val="single" w:color="2E86C1" w:sz="12"/>
        </w:pBdr>
        <w:shd w:fill="EBF5FB" w:val="clear"/>
        <w:spacing w:after="80" w:before="80"/>
      </w:pPr>
      <w:r>
        <w:rPr>
          <w:rFonts w:ascii="Arial" w:cs="Arial" w:eastAsia="Arial" w:hAnsi="Arial"/>
          <w:color w:val="333333"/>
          <w:sz w:val="20"/>
          <w:szCs w:val="20"/>
        </w:rPr>
        <w:t xml:space="preserve">Recommended: Publish 2–4 California criminal defense articles per month. Each article should be written under a specific attorney's byline, optimized for a long-tail search keyword, and internally linked back to the relevant Pillar Page. Topics: 'What to Do When Arrested in Los Angeles,' 'How a DUI Affects Your CDL in California,' 'Understanding Proposition 36 Drug Diversion Programs.'</w:t>
      </w:r>
    </w:p>
    <w:p>
      <w:pPr>
        <w:pBdr>
          <w:bottom w:val="single" w:color="EEEEEE" w:sz="6" w:space="1"/>
        </w:pBdr>
        <w:spacing w:after="200" w:before="200"/>
      </w:pPr>
    </w:p>
    <w:p>
      <w:pPr>
        <w:pStyle w:val="Heading1"/>
        <w:spacing w:after="160" w:before="360"/>
      </w:pPr>
      <w:r>
        <w:rPr>
          <w:rFonts w:ascii="Arial" w:cs="Arial" w:eastAsia="Arial" w:hAnsi="Arial"/>
          <w:b/>
          <w:bCs/>
          <w:color w:val="1A1A2E"/>
          <w:sz w:val="36"/>
          <w:szCs w:val="36"/>
        </w:rPr>
        <w:t xml:space="preserve">7. Competitive Landscape Analysis</w:t>
      </w:r>
    </w:p>
    <w:p>
      <w:pPr>
        <w:pStyle w:val="Heading2"/>
        <w:pBdr>
          <w:bottom w:val="single" w:color="2E86C1" w:sz="4" w:space="4"/>
        </w:pBdr>
        <w:spacing w:after="120" w:before="300"/>
      </w:pPr>
      <w:r>
        <w:rPr>
          <w:rFonts w:ascii="Arial" w:cs="Arial" w:eastAsia="Arial" w:hAnsi="Arial"/>
          <w:b/>
          <w:bCs/>
          <w:color w:val="1B4F8A"/>
          <w:sz w:val="28"/>
          <w:szCs w:val="28"/>
        </w:rPr>
        <w:t xml:space="preserve">7.1  Main Organic Competitors (California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80"/>
        <w:gridCol w:w="3480"/>
      </w:tblGrid>
      <w:tr>
        <w:tc>
          <w:tcPr>
            <w:tcW w:type="dxa" w:w="2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Competitor</w:t>
            </w:r>
          </w:p>
        </w:tc>
        <w:tc>
          <w:tcPr>
            <w:tcW w:type="dxa" w:w="1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Shared Keywords</w:t>
            </w:r>
          </w:p>
        </w:tc>
        <w:tc>
          <w:tcPr>
            <w:tcW w:type="dxa" w:w="168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Their Keywords</w:t>
            </w:r>
          </w:p>
        </w:tc>
        <w:tc>
          <w:tcPr>
            <w:tcW w:type="dxa" w:w="348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Differentiator</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myrightslawgroup.com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360</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12,265</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Massive keyword breadth — 2x the organic footprint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formerdistrictattorneys.com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185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5,116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Prosecutorial authority — 'DA insider' positioning</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tarmanlaw.com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145</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4,142</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Niche DUI specialization with deep content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dui1guy.com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90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1,045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Memorable brand, single-practice depth</w:t>
            </w:r>
          </w:p>
        </w:tc>
      </w:tr>
      <w:tr>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chesleylawyers.com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6,200</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Strong brand recognition; broad but shallow content</w:t>
            </w:r>
          </w:p>
        </w:tc>
      </w:tr>
    </w:tbl>
    <w:p>
      <w:pPr>
        <w:spacing w:after="80" w:before="80"/>
      </w:pPr>
      <w:r>
        <w:rPr>
          <w:rFonts w:ascii="Arial" w:cs="Arial" w:eastAsia="Arial" w:hAnsi="Arial"/>
          <w:color w:val="333333"/>
          <w:sz w:val="20"/>
          <w:szCs w:val="20"/>
        </w:rPr>
        <w:t xml:space="preserve">The competitive positioning map shows chesleylawyers.com positioned in a mid-range cluster by organic keywords vs. organic search traffic. myrightslawgroup.com has over twice the keyword footprint, making them the primary target to benchmark against and eventually surpass.</w:t>
      </w:r>
    </w:p>
    <w:p>
      <w:pPr>
        <w:pStyle w:val="Heading2"/>
        <w:pBdr>
          <w:bottom w:val="single" w:color="2E86C1" w:sz="4" w:space="4"/>
        </w:pBdr>
        <w:spacing w:after="120" w:before="300"/>
      </w:pPr>
      <w:r>
        <w:rPr>
          <w:rFonts w:ascii="Arial" w:cs="Arial" w:eastAsia="Arial" w:hAnsi="Arial"/>
          <w:b/>
          <w:bCs/>
          <w:color w:val="1B4F8A"/>
          <w:sz w:val="28"/>
          <w:szCs w:val="28"/>
        </w:rPr>
        <w:t xml:space="preserve">7.2  Keyword Intent Analysis — Opportunity Gap</w:t>
      </w:r>
    </w:p>
    <w:p>
      <w:pPr>
        <w:spacing w:after="80" w:before="80"/>
      </w:pPr>
      <w:r>
        <w:rPr>
          <w:rFonts w:ascii="Arial" w:cs="Arial" w:eastAsia="Arial" w:hAnsi="Arial"/>
          <w:color w:val="333333"/>
          <w:sz w:val="20"/>
          <w:szCs w:val="20"/>
        </w:rPr>
        <w:t xml:space="preserve">The site's keyword distribution shows 52.6% of keywords are Commercial intent (3,500 keywords generating 1,800 visits) and 39% are Informational (2,600 keywords generating only 1,000 visits). This ratio reveals an opportunity: informational content that converts to commercial action (the Pillar-Cluster model) would significantly improve both traffic and conversion rates.</w:t>
      </w:r>
    </w:p>
    <w:p>
      <w:pPr>
        <w:pBdr>
          <w:bottom w:val="single" w:color="EEEEEE" w:sz="6" w:space="1"/>
        </w:pBdr>
        <w:spacing w:after="200" w:before="200"/>
      </w:pPr>
    </w:p>
    <w:p>
      <w:r>
        <w:br w:type="page"/>
      </w:r>
    </w:p>
    <w:p>
      <w:pPr>
        <w:pStyle w:val="Heading1"/>
        <w:spacing w:after="160" w:before="360"/>
      </w:pPr>
      <w:r>
        <w:rPr>
          <w:rFonts w:ascii="Arial" w:cs="Arial" w:eastAsia="Arial" w:hAnsi="Arial"/>
          <w:b/>
          <w:bCs/>
          <w:color w:val="1A1A2E"/>
          <w:sz w:val="36"/>
          <w:szCs w:val="36"/>
        </w:rPr>
        <w:t xml:space="preserve">8. Technical Infrastructure — Full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Technical Element</w:t>
            </w:r>
          </w:p>
        </w:tc>
        <w:tc>
          <w:tcPr>
            <w:tcW w:type="dxa" w:w="14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c>
          <w:tcPr>
            <w:tcW w:type="dxa" w:w="376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Recommendation</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SSL / HTTPS Redirect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 Pass</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None required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XML Sitemap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 Pass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Verify all location pages are included</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Robots.txt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 Pass</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Add llms.txt reference once created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Google Analytics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 Pass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Set up conversion goal tracking for calls/forms</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JSON-LD Schema (LegalService)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 Pass</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Add Attorney, FAQ, and HowTo schemas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HTTP/2 Protocol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 Pass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Consider HTTP/3 upgrade when available</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Cloudflare CDN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 Pass</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Leverage Cloudflare Image Resizing for WebP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Mobile Viewport Meta Tag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 Pass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None required</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JavaScript Errors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 Pass</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Monitor ongoing with error tracking tool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Core Web Vitals (Mobile)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 Fail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URGENT: Address JS, images, redirects</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Duplicate Canonical Tags</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 Fail</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URGENT: Remove duplicate — fix in CMS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llms.txt 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Missing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Create immediately for AI search visibility</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Facebook Pixel</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Missing</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Install for future retargeting campaigns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SPF Email Record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Missing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Add SPF DNS record to improve email deliverability</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Deprecated HTML Tags (&lt;u&gt;)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 Fail</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Replace with CSS text-decoration class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Inline CSS Styles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Needs Work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Move to external stylesheet</w:t>
            </w:r>
          </w:p>
        </w:tc>
      </w:tr>
      <w:tr>
        <w:tc>
          <w:tcPr>
            <w:tcW w:type="dxa" w:w="4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iFrame Usage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Needs Work</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Review and eliminate non-essential iFrames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Image Compression (27%)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35400"/>
                <w:sz w:val="18"/>
                <w:szCs w:val="18"/>
              </w:rPr>
              <w:t xml:space="preserve">Needs Work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Convert to WebP; target 70%+ compression</w:t>
            </w:r>
          </w:p>
        </w:tc>
      </w:tr>
    </w:tbl>
    <w:p>
      <w:pPr>
        <w:pBdr>
          <w:bottom w:val="single" w:color="EEEEEE" w:sz="6" w:space="1"/>
        </w:pBdr>
        <w:spacing w:after="200" w:before="200"/>
      </w:pPr>
    </w:p>
    <w:p>
      <w:pPr>
        <w:pStyle w:val="Heading1"/>
        <w:spacing w:after="160" w:before="360"/>
      </w:pPr>
      <w:r>
        <w:rPr>
          <w:rFonts w:ascii="Arial" w:cs="Arial" w:eastAsia="Arial" w:hAnsi="Arial"/>
          <w:b/>
          <w:bCs/>
          <w:color w:val="1A1A2E"/>
          <w:sz w:val="36"/>
          <w:szCs w:val="36"/>
        </w:rPr>
        <w:t xml:space="preserve">9. 90-Day Action Roadmap</w:t>
      </w:r>
    </w:p>
    <w:p>
      <w:pPr>
        <w:pStyle w:val="Heading2"/>
        <w:pBdr>
          <w:bottom w:val="single" w:color="2E86C1" w:sz="4" w:space="4"/>
        </w:pBdr>
        <w:spacing w:after="120" w:before="300"/>
      </w:pPr>
      <w:r>
        <w:rPr>
          <w:rFonts w:ascii="Arial" w:cs="Arial" w:eastAsia="Arial" w:hAnsi="Arial"/>
          <w:b/>
          <w:bCs/>
          <w:color w:val="1B4F8A"/>
          <w:sz w:val="28"/>
          <w:szCs w:val="28"/>
        </w:rPr>
        <w:t xml:space="preserve">Days 1–30: Technical Foundation (Quick Wins)</w:t>
      </w:r>
    </w:p>
    <w:p>
      <w:pPr>
        <w:pBdr>
          <w:left w:val="single" w:color="D35400" w:sz="12"/>
        </w:pBdr>
        <w:shd w:fill="FEF9E7" w:val="clear"/>
        <w:spacing w:after="80" w:before="80"/>
      </w:pPr>
      <w:r>
        <w:rPr>
          <w:rFonts w:ascii="Arial" w:cs="Arial" w:eastAsia="Arial" w:hAnsi="Arial"/>
          <w:color w:val="333333"/>
          <w:sz w:val="20"/>
          <w:szCs w:val="20"/>
        </w:rPr>
        <w:t xml:space="preserve">Goal: Fix all technical errors that are actively suppressing rankings. These are the highest ROI tasks because they remove ranking penalties rather than adding new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680"/>
        <w:gridCol w:w="1680"/>
      </w:tblGrid>
      <w:tr>
        <w:tc>
          <w:tcPr>
            <w:tcW w:type="dxa" w:w="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54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168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168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1</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Remove duplicate canonical tag from homepage (CMS setting)</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Developer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Create /llms.txt file for AI crawlers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Developer + SEO</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3</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Begin fake review documentation and Google reporting process</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Management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Install Facebook Pixel for retargeting capability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High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Developer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5</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Shorten title tag to under 60 characters</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High</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SEO Team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Convert images to WebP and implement lazy loading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High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Developer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7</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Add SPF DNS record to email configuration</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Medium</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IT / DNS Admin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8</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Remove deprecated HTML tags and move inline CSS to stylesheets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Medium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Developer</w:t>
            </w:r>
          </w:p>
        </w:tc>
      </w:tr>
    </w:tbl>
    <w:p>
      <w:pPr>
        <w:pStyle w:val="Heading2"/>
        <w:pBdr>
          <w:bottom w:val="single" w:color="2E86C1" w:sz="4" w:space="4"/>
        </w:pBdr>
        <w:spacing w:after="120" w:before="300"/>
      </w:pPr>
      <w:r>
        <w:rPr>
          <w:rFonts w:ascii="Arial" w:cs="Arial" w:eastAsia="Arial" w:hAnsi="Arial"/>
          <w:b/>
          <w:bCs/>
          <w:color w:val="1B4F8A"/>
          <w:sz w:val="28"/>
          <w:szCs w:val="28"/>
        </w:rPr>
        <w:t xml:space="preserve">Days 31–60: Authority &amp; Reputation Building</w:t>
      </w:r>
    </w:p>
    <w:p>
      <w:pPr>
        <w:pBdr>
          <w:left w:val="single" w:color="2E86C1" w:sz="12"/>
        </w:pBdr>
        <w:shd w:fill="EBF5FB" w:val="clear"/>
        <w:spacing w:after="80" w:before="80"/>
      </w:pPr>
      <w:r>
        <w:rPr>
          <w:rFonts w:ascii="Arial" w:cs="Arial" w:eastAsia="Arial" w:hAnsi="Arial"/>
          <w:color w:val="333333"/>
          <w:sz w:val="20"/>
          <w:szCs w:val="20"/>
        </w:rPr>
        <w:t xml:space="preserve">Goal: Build legitimate ranking signals — reviews, citations, and local authority — that compound over time and protect against future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680"/>
        <w:gridCol w:w="1680"/>
      </w:tblGrid>
      <w:tr>
        <w:tc>
          <w:tcPr>
            <w:tcW w:type="dxa" w:w="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54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168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168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9</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Launch post-case review generation email campaign (automated)</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Marketing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10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Commission full NAP citation audit across all 40+ locations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SEO Team</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11</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Create/claim GBP profiles for all physical office locations</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High</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SEO Team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12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Build out full attorney bio pages with State Bar #, case results, certifications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High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Content Team</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13</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Add FAQ and HowTo Schema markup to top 10 landing pages</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High</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Developer + SEO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14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Begin soliciting community sponsorships in key LA/OC counties for backlink acquisition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Medium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Management</w:t>
            </w:r>
          </w:p>
        </w:tc>
      </w:tr>
    </w:tbl>
    <w:p>
      <w:pPr>
        <w:pStyle w:val="Heading2"/>
        <w:pBdr>
          <w:bottom w:val="single" w:color="2E86C1" w:sz="4" w:space="4"/>
        </w:pBdr>
        <w:spacing w:after="120" w:before="300"/>
      </w:pPr>
      <w:r>
        <w:rPr>
          <w:rFonts w:ascii="Arial" w:cs="Arial" w:eastAsia="Arial" w:hAnsi="Arial"/>
          <w:b/>
          <w:bCs/>
          <w:color w:val="1B4F8A"/>
          <w:sz w:val="28"/>
          <w:szCs w:val="28"/>
        </w:rPr>
        <w:t xml:space="preserve">Days 61–90: Content Cluster Expansion</w:t>
      </w:r>
    </w:p>
    <w:p>
      <w:pPr>
        <w:pBdr>
          <w:left w:val="single" w:color="1E8449" w:sz="12"/>
        </w:pBdr>
        <w:shd w:fill="EAFAF1" w:val="clear"/>
        <w:spacing w:after="80" w:before="80"/>
      </w:pPr>
      <w:r>
        <w:rPr>
          <w:rFonts w:ascii="Arial" w:cs="Arial" w:eastAsia="Arial" w:hAnsi="Arial"/>
          <w:color w:val="333333"/>
          <w:sz w:val="20"/>
          <w:szCs w:val="20"/>
        </w:rPr>
        <w:t xml:space="preserve">Goal: Launch the Pillar-Cluster content architecture to drive non-branded keyword rankings and convert informational searchers into consultation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680"/>
        <w:gridCol w:w="1680"/>
      </w:tblGrid>
      <w:tr>
        <w:tc>
          <w:tcPr>
            <w:tcW w:type="dxa" w:w="6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540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168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168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15</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Publish DUI Defense Pillar Page (3,000+ words) with full internal linking</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High</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Content Team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16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Publish 5 DUI cluster pages (e.g., field sobriety tests, Watson rule, license suspension)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High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Content Team</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17</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Upgrade top 5 city pages to Knowledge Hub format with courthouse data</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High</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Content + SEO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18</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Add 'Recent Results' section with detailed case outcomes and attorney attribution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Medium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Management + Dev</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19</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Launch monthly legal blog content calendar (2 posts/month minimum)</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Medium</w:t>
            </w:r>
          </w:p>
        </w:tc>
        <w:tc>
          <w:tcPr>
            <w:tcW w:type="dxa" w:w="1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Content Team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4F8A"/>
                <w:sz w:val="18"/>
                <w:szCs w:val="18"/>
              </w:rPr>
              <w:t xml:space="preserve">20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Review and measure KPIs vs. baseline: traffic, GBP calls, keyword positions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High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SEO Team</w:t>
            </w:r>
          </w:p>
        </w:tc>
      </w:tr>
    </w:tbl>
    <w:p>
      <w:pPr>
        <w:pBdr>
          <w:bottom w:val="single" w:color="EEEEEE" w:sz="6" w:space="1"/>
        </w:pBdr>
        <w:spacing w:after="200" w:before="200"/>
      </w:pPr>
    </w:p>
    <w:p>
      <w:r>
        <w:br w:type="page"/>
      </w:r>
    </w:p>
    <w:p>
      <w:pPr>
        <w:pStyle w:val="Heading1"/>
        <w:spacing w:after="160" w:before="360"/>
      </w:pPr>
      <w:r>
        <w:rPr>
          <w:rFonts w:ascii="Arial" w:cs="Arial" w:eastAsia="Arial" w:hAnsi="Arial"/>
          <w:b/>
          <w:bCs/>
          <w:color w:val="1A1A2E"/>
          <w:sz w:val="36"/>
          <w:szCs w:val="36"/>
        </w:rPr>
        <w:t xml:space="preserve">10. How We Can Help</w:t>
      </w:r>
    </w:p>
    <w:p>
      <w:pPr>
        <w:spacing w:after="80" w:before="80"/>
      </w:pPr>
      <w:r>
        <w:rPr>
          <w:rFonts w:ascii="Arial" w:cs="Arial" w:eastAsia="Arial" w:hAnsi="Arial"/>
          <w:color w:val="333333"/>
          <w:sz w:val="20"/>
          <w:szCs w:val="20"/>
        </w:rPr>
        <w:t xml:space="preserve">Every issue identified in this report has a clear, executable solution. The Law Offices of David S. Chesley has a strong foundation — proven credentials, a 15-year Client's Choice Award streak, AVVO Superb ratings, and genuine scale across California. The digital strategy must now evolve to reflect that real-world authority online.</w:t>
      </w:r>
    </w:p>
    <w:p>
      <w:pPr>
        <w:pStyle w:val="Heading2"/>
        <w:pBdr>
          <w:bottom w:val="single" w:color="2E86C1" w:sz="4" w:space="4"/>
        </w:pBdr>
        <w:spacing w:after="120" w:before="300"/>
      </w:pPr>
      <w:r>
        <w:rPr>
          <w:rFonts w:ascii="Arial" w:cs="Arial" w:eastAsia="Arial" w:hAnsi="Arial"/>
          <w:b/>
          <w:bCs/>
          <w:color w:val="1B4F8A"/>
          <w:sz w:val="28"/>
          <w:szCs w:val="28"/>
        </w:rPr>
        <w:t xml:space="preserve">Our Service Offerings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Service</w:t>
            </w:r>
          </w:p>
        </w:tc>
        <w:tc>
          <w:tcPr>
            <w:tcW w:type="dxa" w:w="6240"/>
            <w:tcBorders>
              <w:top w:val="single" w:color="1B4F8A" w:sz="1"/>
              <w:left w:val="single" w:color="1B4F8A" w:sz="1"/>
              <w:bottom w:val="single" w:color="1B4F8A" w:sz="1"/>
              <w:right w:val="single" w:color="1B4F8A"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We Deliver</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Technical SEO Remediation</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Fix all critical technical issues: duplicate canonical, Core Web Vitals, deprecated tags, llms.txt, SPF record, image optimization, and JavaScript performance.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Local SEO &amp; Citation Management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Full NAP audit across all 40+ locations, GBP optimization per office, citation building on Avvo, Justia, FindLaw, Yelp, and legal directories.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Reputation Defense &amp; Recovery</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Fake review documentation, Google removal campaign, automated post-case review generation system, multi-platform review diversification.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Content Strategy &amp; Pillar Pages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Research, write, and publish Pillar Pages and Cluster content for DUI, Violent Crimes, Drug Defense, and Post-Conviction Relief practice areas.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City Page Transformation</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Transform thin city landing pages into deep Knowledge Hubs with courthouse data, local case results, and hyper-local legal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E-E-A-T &amp; Attorney Profile Buildout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Write comprehensive attorney bios, add State Bar numbers, certifications, bylined blog articles, and case result highlights.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Schema &amp; AI Search Optimization</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Add FAQ, HowTo, Attorney, and LegalService schema. Create llms.txt. Optimize for Google AI Overviews and ChatGPT citations.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Monthly Reporting &amp; KPI Tracking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Monthly rank tracking dashboard, traffic analytics, GBP insights report, review velocity monitoring, and competitor movement analysis.</w:t>
            </w:r>
          </w:p>
        </w:tc>
      </w:tr>
    </w:tbl>
    <w:p>
      <w:pPr>
        <w:spacing w:after="80" w:before="240"/>
      </w:pPr>
      <w:r>
        <w:rPr>
          <w:rFonts w:ascii="Arial" w:cs="Arial" w:eastAsia="Arial" w:hAnsi="Arial"/>
          <w:b/>
          <w:bCs/>
          <w:color w:val="1B4F8A"/>
          <w:sz w:val="26"/>
          <w:szCs w:val="26"/>
        </w:rPr>
        <w:t xml:space="preserve">Expected Outcomes (6–12 Months)</w:t>
      </w:r>
    </w:p>
    <w:p>
      <w:pPr>
        <w:pStyle w:val="ListParagraph"/>
        <w:numPr>
          <w:ilvl w:val="0"/>
          <w:numId w:val="3"/>
        </w:numPr>
        <w:spacing w:after="60" w:before="60"/>
      </w:pPr>
      <w:r>
        <w:rPr>
          <w:rFonts w:ascii="Arial" w:cs="Arial" w:eastAsia="Arial" w:hAnsi="Arial"/>
          <w:color w:val="333333"/>
          <w:sz w:val="20"/>
          <w:szCs w:val="20"/>
        </w:rPr>
        <w:t xml:space="preserve">Organic traffic growth from 4,800 to 10,000+ monthly visits</w:t>
      </w:r>
    </w:p>
    <w:p>
      <w:pPr>
        <w:pStyle w:val="ListParagraph"/>
        <w:numPr>
          <w:ilvl w:val="0"/>
          <w:numId w:val="3"/>
        </w:numPr>
        <w:spacing w:after="60" w:before="60"/>
      </w:pPr>
      <w:r>
        <w:rPr>
          <w:rFonts w:ascii="Arial" w:cs="Arial" w:eastAsia="Arial" w:hAnsi="Arial"/>
          <w:color w:val="333333"/>
          <w:sz w:val="20"/>
          <w:szCs w:val="20"/>
        </w:rPr>
        <w:t xml:space="preserve">Keyword rankings: 15+ non-branded terms on Page 1 of Google</w:t>
      </w:r>
    </w:p>
    <w:p>
      <w:pPr>
        <w:pStyle w:val="ListParagraph"/>
        <w:numPr>
          <w:ilvl w:val="0"/>
          <w:numId w:val="3"/>
        </w:numPr>
        <w:spacing w:after="60" w:before="60"/>
      </w:pPr>
      <w:r>
        <w:rPr>
          <w:rFonts w:ascii="Arial" w:cs="Arial" w:eastAsia="Arial" w:hAnsi="Arial"/>
          <w:color w:val="333333"/>
          <w:sz w:val="20"/>
          <w:szCs w:val="20"/>
        </w:rPr>
        <w:t xml:space="preserve">Local Pack visibility across all 40+ California office locations</w:t>
      </w:r>
    </w:p>
    <w:p>
      <w:pPr>
        <w:pStyle w:val="ListParagraph"/>
        <w:numPr>
          <w:ilvl w:val="0"/>
          <w:numId w:val="3"/>
        </w:numPr>
        <w:spacing w:after="60" w:before="60"/>
      </w:pPr>
      <w:r>
        <w:rPr>
          <w:rFonts w:ascii="Arial" w:cs="Arial" w:eastAsia="Arial" w:hAnsi="Arial"/>
          <w:color w:val="333333"/>
          <w:sz w:val="20"/>
          <w:szCs w:val="20"/>
        </w:rPr>
        <w:t xml:space="preserve">Google review rating stabilized at 4.7+ across all GBP profiles</w:t>
      </w:r>
    </w:p>
    <w:p>
      <w:pPr>
        <w:pStyle w:val="ListParagraph"/>
        <w:numPr>
          <w:ilvl w:val="0"/>
          <w:numId w:val="3"/>
        </w:numPr>
        <w:spacing w:after="60" w:before="60"/>
      </w:pPr>
      <w:r>
        <w:rPr>
          <w:rFonts w:ascii="Arial" w:cs="Arial" w:eastAsia="Arial" w:hAnsi="Arial"/>
          <w:color w:val="333333"/>
          <w:sz w:val="20"/>
          <w:szCs w:val="20"/>
        </w:rPr>
        <w:t xml:space="preserve">Mobile PageSpeed score improved from 49 to 80+</w:t>
      </w:r>
    </w:p>
    <w:p>
      <w:pPr>
        <w:pStyle w:val="ListParagraph"/>
        <w:numPr>
          <w:ilvl w:val="0"/>
          <w:numId w:val="3"/>
        </w:numPr>
        <w:spacing w:after="60" w:before="60"/>
      </w:pPr>
      <w:r>
        <w:rPr>
          <w:rFonts w:ascii="Arial" w:cs="Arial" w:eastAsia="Arial" w:hAnsi="Arial"/>
          <w:color w:val="333333"/>
          <w:sz w:val="20"/>
          <w:szCs w:val="20"/>
        </w:rPr>
        <w:t xml:space="preserve">AI Overview citations increased from 100 to 500+ monthly visits</w:t>
      </w:r>
    </w:p>
    <w:p>
      <w:pPr>
        <w:pBdr>
          <w:bottom w:val="single" w:color="EEEEEE" w:sz="6" w:space="1"/>
        </w:pBdr>
        <w:spacing w:after="200" w:before="200"/>
      </w:pPr>
    </w:p>
    <w:p>
      <w:pPr>
        <w:shd w:fill="EBF5FB" w:val="clear"/>
        <w:spacing w:after="120" w:before="360"/>
        <w:jc w:val="center"/>
      </w:pPr>
      <w:r>
        <w:rPr>
          <w:rFonts w:ascii="Arial" w:cs="Arial" w:eastAsia="Arial" w:hAnsi="Arial"/>
          <w:b/>
          <w:bCs/>
          <w:color w:val="1B4F8A"/>
          <w:sz w:val="28"/>
          <w:szCs w:val="28"/>
        </w:rPr>
        <w:t xml:space="preserve">Ready to get started? Let's schedule a strategy call.</w:t>
      </w:r>
    </w:p>
    <w:p>
      <w:pPr>
        <w:spacing w:after="60" w:before="60"/>
        <w:jc w:val="center"/>
      </w:pPr>
      <w:r>
        <w:rPr>
          <w:rFonts w:ascii="Arial" w:cs="Arial" w:eastAsia="Arial" w:hAnsi="Arial"/>
          <w:i/>
          <w:iCs/>
          <w:color w:val="888888"/>
          <w:sz w:val="16"/>
          <w:szCs w:val="16"/>
        </w:rPr>
        <w:t xml:space="preserve">This report was prepared using data from SEMrush (March 11, 2026), The HOTH Technical Audit, and competitive intelligence analysis. All recommendations are specific to chesleylawyers.com and the California legal market.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space="4"/>
      </w:pBdr>
    </w:pPr>
    <w:r>
      <w:rPr>
        <w:rFonts w:ascii="Arial" w:cs="Arial" w:eastAsia="Arial" w:hAnsi="Arial"/>
        <w:color w:val="1B4F8A"/>
        <w:sz w:val="16"/>
        <w:szCs w:val="16"/>
      </w:rPr>
      <w:t xml:space="preserve">SEO AUDIT REPORT  |  chesleylawyers.com  |  March 2026</w:t>
    </w:r>
    <w:r>
      <w:rPr>
        <w:rFonts w:ascii="Arial" w:cs="Arial" w:eastAsia="Arial" w:hAnsi="Arial"/>
        <w:color w:val="999999"/>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4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2026-03-12T12:52:30.942Z</dcterms:created>
  <dcterms:modified xsi:type="dcterms:W3CDTF">2026-03-12T12:52:30.943Z</dcterms:modified>
</cp:coreProperties>
</file>

<file path=docProps/custom.xml><?xml version="1.0" encoding="utf-8"?>
<Properties xmlns="http://schemas.openxmlformats.org/officeDocument/2006/custom-properties" xmlns:vt="http://schemas.openxmlformats.org/officeDocument/2006/docPropsVTypes"/>
</file>