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3080" w14:paraId="4A92B828" w14:textId="77777777">
        <w:tblPrEx>
          <w:tblCellMar>
            <w:top w:w="0" w:type="dxa"/>
            <w:bottom w:w="0" w:type="dxa"/>
          </w:tblCellMar>
        </w:tblPrEx>
        <w:trPr>
          <w:trHeight w:hRule="exact" w:val="200"/>
        </w:trPr>
        <w:tc>
          <w:tcPr>
            <w:tcW w:w="9360" w:type="dxa"/>
            <w:tcBorders>
              <w:top w:val="none" w:sz="0" w:space="0" w:color="FFFFFF"/>
              <w:left w:val="none" w:sz="0" w:space="0" w:color="FFFFFF"/>
              <w:bottom w:val="none" w:sz="0" w:space="0" w:color="FFFFFF"/>
              <w:right w:val="none" w:sz="0" w:space="0" w:color="FFFFFF"/>
            </w:tcBorders>
            <w:shd w:val="clear" w:color="auto" w:fill="006DB6"/>
          </w:tcPr>
          <w:p w14:paraId="52F6366C" w14:textId="77777777" w:rsidR="00983080" w:rsidRDefault="00983080"/>
        </w:tc>
      </w:tr>
    </w:tbl>
    <w:p w14:paraId="79AFB816" w14:textId="77777777" w:rsidR="00983080" w:rsidRDefault="00983080">
      <w:pPr>
        <w:keepNext/>
        <w:spacing w:before="780"/>
      </w:pPr>
    </w:p>
    <w:p w14:paraId="653610DC" w14:textId="77777777" w:rsidR="00983080" w:rsidRDefault="00C25BE5">
      <w:pPr>
        <w:jc w:val="center"/>
      </w:pPr>
      <w:r>
        <w:rPr>
          <w:noProof/>
        </w:rPr>
        <w:drawing>
          <wp:inline distT="0" distB="0" distL="0" distR="0" wp14:anchorId="64370A40" wp14:editId="2E91334F">
            <wp:extent cx="3143250" cy="657225"/>
            <wp:effectExtent l="0" t="0" r="0" b="0"/>
            <wp:docPr id="1"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657225"/>
                    </a:xfrm>
                    <a:prstGeom prst="rect">
                      <a:avLst/>
                    </a:prstGeom>
                  </pic:spPr>
                </pic:pic>
              </a:graphicData>
            </a:graphic>
          </wp:inline>
        </w:drawing>
      </w:r>
    </w:p>
    <w:p w14:paraId="6631C546" w14:textId="77777777" w:rsidR="00983080" w:rsidRDefault="00983080">
      <w:pPr>
        <w:keepNext/>
        <w:spacing w:before="320"/>
      </w:pPr>
    </w:p>
    <w:p w14:paraId="1E6A0A37" w14:textId="77777777" w:rsidR="00983080" w:rsidRDefault="00C25BE5">
      <w:pPr>
        <w:jc w:val="center"/>
      </w:pPr>
      <w:r>
        <w:rPr>
          <w:b/>
          <w:bCs/>
          <w:color w:val="F67D4B"/>
          <w:sz w:val="32"/>
          <w:szCs w:val="32"/>
        </w:rPr>
        <w:t>━━━━━━━━━━</w:t>
      </w:r>
    </w:p>
    <w:p w14:paraId="65169627" w14:textId="77777777" w:rsidR="00983080" w:rsidRDefault="00983080">
      <w:pPr>
        <w:keepNext/>
        <w:spacing w:before="210"/>
      </w:pPr>
    </w:p>
    <w:p w14:paraId="2E8B3C85" w14:textId="77777777" w:rsidR="00983080" w:rsidRDefault="00C25BE5">
      <w:pPr>
        <w:spacing w:after="120"/>
        <w:jc w:val="center"/>
      </w:pPr>
      <w:r>
        <w:rPr>
          <w:b/>
          <w:bCs/>
          <w:color w:val="F67D4B"/>
          <w:sz w:val="27"/>
          <w:szCs w:val="27"/>
        </w:rPr>
        <w:t>MY SEO — ONBOARDING</w:t>
      </w:r>
    </w:p>
    <w:p w14:paraId="2E9D98CD" w14:textId="77777777" w:rsidR="00983080" w:rsidRDefault="00C25BE5">
      <w:pPr>
        <w:spacing w:after="200"/>
        <w:jc w:val="center"/>
      </w:pPr>
      <w:r>
        <w:rPr>
          <w:b/>
          <w:bCs/>
          <w:color w:val="F67D4B"/>
          <w:sz w:val="27"/>
          <w:szCs w:val="27"/>
        </w:rPr>
        <w:t>&amp; STRATEGY REPORT</w:t>
      </w:r>
    </w:p>
    <w:p w14:paraId="6EFBCC2F" w14:textId="77777777" w:rsidR="00983080" w:rsidRDefault="00983080">
      <w:pPr>
        <w:keepNext/>
        <w:spacing w:before="140"/>
      </w:pPr>
    </w:p>
    <w:p w14:paraId="4CD50D80" w14:textId="77777777" w:rsidR="00983080" w:rsidRDefault="00C25BE5">
      <w:pPr>
        <w:spacing w:after="150"/>
        <w:jc w:val="center"/>
      </w:pPr>
      <w:r>
        <w:rPr>
          <w:b/>
          <w:bCs/>
          <w:color w:val="1A1A2E"/>
          <w:sz w:val="48"/>
          <w:szCs w:val="48"/>
        </w:rPr>
        <w:t>Custom Silicon Solutions</w:t>
      </w:r>
    </w:p>
    <w:p w14:paraId="2473CD08" w14:textId="77777777" w:rsidR="00983080" w:rsidRDefault="00C25BE5">
      <w:pPr>
        <w:jc w:val="center"/>
      </w:pPr>
      <w:r>
        <w:rPr>
          <w:i/>
          <w:iCs/>
        </w:rPr>
        <w:t>Baseline metrics · per-persona keyword &amp; long-tail analysis · a 52-week content calendar · and the full onboarding playbook for the Technijian SEO team</w:t>
      </w:r>
    </w:p>
    <w:p w14:paraId="098D641B" w14:textId="77777777" w:rsidR="00983080" w:rsidRDefault="00983080">
      <w:pPr>
        <w:keepNext/>
        <w:spacing w:before="760"/>
      </w:pPr>
    </w:p>
    <w:p w14:paraId="10461C21" w14:textId="77777777" w:rsidR="00983080" w:rsidRDefault="00C25BE5">
      <w:pPr>
        <w:spacing w:after="60"/>
        <w:jc w:val="center"/>
      </w:pPr>
      <w:r>
        <w:rPr>
          <w:sz w:val="18"/>
          <w:szCs w:val="18"/>
        </w:rPr>
        <w:t>PREPARED FOR</w:t>
      </w:r>
    </w:p>
    <w:p w14:paraId="6CB1D9EE" w14:textId="77777777" w:rsidR="00983080" w:rsidRDefault="00C25BE5">
      <w:pPr>
        <w:spacing w:after="150"/>
        <w:jc w:val="center"/>
      </w:pPr>
      <w:r>
        <w:rPr>
          <w:b/>
          <w:bCs/>
          <w:color w:val="1A1A2E"/>
          <w:sz w:val="21"/>
          <w:szCs w:val="21"/>
        </w:rPr>
        <w:t>The Technijian My SEO team — onboarding playbook</w:t>
      </w:r>
    </w:p>
    <w:p w14:paraId="7E026549" w14:textId="77777777" w:rsidR="00983080" w:rsidRDefault="00C25BE5">
      <w:pPr>
        <w:spacing w:after="60"/>
        <w:jc w:val="center"/>
      </w:pPr>
      <w:r>
        <w:rPr>
          <w:sz w:val="18"/>
          <w:szCs w:val="18"/>
        </w:rPr>
        <w:t>PREPARED BY</w:t>
      </w:r>
    </w:p>
    <w:p w14:paraId="3CF49C07" w14:textId="77777777" w:rsidR="00983080" w:rsidRDefault="00C25BE5">
      <w:pPr>
        <w:spacing w:after="150"/>
        <w:jc w:val="center"/>
      </w:pPr>
      <w:r>
        <w:rPr>
          <w:b/>
          <w:bCs/>
          <w:color w:val="006DB6"/>
        </w:rPr>
        <w:t>Technijian — technology as a solution</w:t>
      </w:r>
    </w:p>
    <w:p w14:paraId="0F1291C9" w14:textId="77777777" w:rsidR="00983080" w:rsidRDefault="00C25BE5">
      <w:pPr>
        <w:spacing w:after="60"/>
        <w:jc w:val="center"/>
      </w:pPr>
      <w:r>
        <w:rPr>
          <w:sz w:val="18"/>
          <w:szCs w:val="18"/>
        </w:rPr>
        <w:t>DATE</w:t>
      </w:r>
    </w:p>
    <w:p w14:paraId="566F8C4F" w14:textId="77777777" w:rsidR="00983080" w:rsidRDefault="00C25BE5">
      <w:pPr>
        <w:spacing w:after="360"/>
        <w:jc w:val="center"/>
      </w:pPr>
      <w:r>
        <w:rPr>
          <w:b/>
          <w:bCs/>
          <w:color w:val="1A1A2E"/>
        </w:rPr>
        <w:t>June 26, 2026</w:t>
      </w:r>
    </w:p>
    <w:p w14:paraId="106686B2" w14:textId="77777777" w:rsidR="00983080" w:rsidRDefault="00C25BE5">
      <w:pPr>
        <w:spacing w:after="160"/>
        <w:jc w:val="center"/>
      </w:pPr>
      <w:r>
        <w:rPr>
          <w:b/>
          <w:bCs/>
          <w:sz w:val="16"/>
          <w:szCs w:val="16"/>
        </w:rPr>
        <w:t>INTERNAL · CLIENT: CUSTOM SILICON SOLUTIONS (CSS) · customsiliconsolutions.com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3080" w14:paraId="5F9C83C1" w14:textId="77777777">
        <w:tblPrEx>
          <w:tblCellMar>
            <w:top w:w="0" w:type="dxa"/>
            <w:bottom w:w="0" w:type="dxa"/>
          </w:tblCellMar>
        </w:tblPrEx>
        <w:trPr>
          <w:trHeight w:hRule="exact" w:val="200"/>
        </w:trPr>
        <w:tc>
          <w:tcPr>
            <w:tcW w:w="9360" w:type="dxa"/>
            <w:tcBorders>
              <w:top w:val="none" w:sz="0" w:space="0" w:color="FFFFFF"/>
              <w:left w:val="none" w:sz="0" w:space="0" w:color="FFFFFF"/>
              <w:bottom w:val="none" w:sz="0" w:space="0" w:color="FFFFFF"/>
              <w:right w:val="none" w:sz="0" w:space="0" w:color="FFFFFF"/>
            </w:tcBorders>
            <w:shd w:val="clear" w:color="auto" w:fill="F67D4B"/>
          </w:tcPr>
          <w:p w14:paraId="484A25E4" w14:textId="77777777" w:rsidR="00983080" w:rsidRDefault="00983080"/>
        </w:tc>
      </w:tr>
    </w:tbl>
    <w:p w14:paraId="12775A7C" w14:textId="77777777" w:rsidR="00983080" w:rsidRDefault="00983080">
      <w:pPr>
        <w:pageBreakBefore/>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3080" w14:paraId="136655AD"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7D6F295" w14:textId="77777777" w:rsidR="00983080" w:rsidRDefault="0098308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C25060F" w14:textId="77777777" w:rsidR="00983080" w:rsidRDefault="00C25BE5">
            <w:r>
              <w:rPr>
                <w:b/>
                <w:bCs/>
                <w:color w:val="006DB6"/>
                <w:sz w:val="34"/>
                <w:szCs w:val="34"/>
              </w:rPr>
              <w:t>How to Read This Report</w:t>
            </w:r>
          </w:p>
        </w:tc>
      </w:tr>
    </w:tbl>
    <w:p w14:paraId="57F19AB9" w14:textId="77777777" w:rsidR="00983080" w:rsidRDefault="00983080">
      <w:pPr>
        <w:keepNext/>
        <w:spacing w:before="120"/>
      </w:pPr>
    </w:p>
    <w:p w14:paraId="6AC992FB" w14:textId="77777777" w:rsidR="00983080" w:rsidRDefault="00C25BE5">
      <w:pPr>
        <w:spacing w:after="120" w:line="320" w:lineRule="auto"/>
        <w:jc w:val="both"/>
      </w:pPr>
      <w:r>
        <w:t>This is the internal onboarding playbook for the Technijian My SEO team taking on Custom Silicon Solutions (CSS) — everything needed to run the account well, in one place. It builds directly on the company’s AI Growth &amp; Integration Blueprint (June 26, 2026) and on the SEO work already underway.</w:t>
      </w:r>
    </w:p>
    <w:p w14:paraId="521896FA" w14:textId="77777777" w:rsidR="00983080" w:rsidRDefault="00C25BE5">
      <w:pPr>
        <w:pStyle w:val="ListParagraph"/>
        <w:numPr>
          <w:ilvl w:val="0"/>
          <w:numId w:val="2"/>
        </w:numPr>
        <w:spacing w:before="40" w:after="80" w:line="300" w:lineRule="auto"/>
      </w:pPr>
      <w:r>
        <w:rPr>
          <w:b/>
          <w:bCs/>
          <w:color w:val="1A1A2E"/>
        </w:rPr>
        <w:t xml:space="preserve">It is grounded in real data. </w:t>
      </w:r>
      <w:r>
        <w:t>Baseline metrics come from our SEMrush pulls, the GA4/Search Console connection, the June 16 onboarding intake, and the May 27 keyword-gap and backlink audit. Sources are in the Appendix.</w:t>
      </w:r>
    </w:p>
    <w:p w14:paraId="1464CEF6" w14:textId="77777777" w:rsidR="00983080" w:rsidRDefault="00C25BE5">
      <w:pPr>
        <w:pStyle w:val="ListParagraph"/>
        <w:numPr>
          <w:ilvl w:val="0"/>
          <w:numId w:val="2"/>
        </w:numPr>
        <w:spacing w:before="40" w:after="80" w:line="300" w:lineRule="auto"/>
      </w:pPr>
      <w:r>
        <w:rPr>
          <w:b/>
          <w:bCs/>
          <w:color w:val="1A1A2E"/>
        </w:rPr>
        <w:t xml:space="preserve">It does not invent search volumes. </w:t>
      </w:r>
      <w:r>
        <w:t>This is a niche B2B semiconductor account — terms are low-volume and high-intent. Exact monthly volume and difficulty are pulled per term in SEMrush during week 1; here, keywords are prioritised by intent, business fit, and competitor gap, not by a fabricated volume.</w:t>
      </w:r>
    </w:p>
    <w:p w14:paraId="7A647A8C" w14:textId="77777777" w:rsidR="00983080" w:rsidRDefault="00C25BE5">
      <w:pPr>
        <w:pStyle w:val="ListParagraph"/>
        <w:numPr>
          <w:ilvl w:val="0"/>
          <w:numId w:val="2"/>
        </w:numPr>
        <w:spacing w:before="40" w:after="80" w:line="300" w:lineRule="auto"/>
      </w:pPr>
      <w:r>
        <w:rPr>
          <w:b/>
          <w:bCs/>
          <w:color w:val="1A1A2E"/>
        </w:rPr>
        <w:t xml:space="preserve">It is built to be used. </w:t>
      </w:r>
      <w:r>
        <w:t>The per-persona keyword map and the 52-week calendar are also delivered as CSVs (see the Appendix) so they drop straight into the content workflow and the Client Portal ticket queue.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983080" w14:paraId="3633B8DA"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7BBE3C20" w14:textId="77777777" w:rsidR="00983080" w:rsidRDefault="0098308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C158DC9" w14:textId="77777777" w:rsidR="00983080" w:rsidRDefault="00C25BE5">
            <w:pPr>
              <w:keepNext/>
              <w:keepLines/>
              <w:spacing w:before="80" w:after="80"/>
            </w:pPr>
            <w:r>
              <w:rPr>
                <w:b/>
                <w:bCs/>
                <w:color w:val="1EAAC8"/>
              </w:rPr>
              <w:t>The strategic headline</w:t>
            </w:r>
          </w:p>
          <w:p w14:paraId="71ED4317" w14:textId="77777777" w:rsidR="00983080" w:rsidRDefault="00C25BE5">
            <w:pPr>
              <w:keepLines/>
              <w:spacing w:before="40" w:after="60" w:line="300" w:lineRule="auto"/>
            </w:pPr>
            <w:r>
              <w:rPr>
                <w:sz w:val="20"/>
                <w:szCs w:val="20"/>
              </w:rPr>
              <w:t>CSS has a deep, credible capability site (42 pages, strong proof) and an almost-silent top of funnel — one real blog post. The job is to turn three decades of analog-design expertise into published, citable authority: capture the high-intent technical long-tail per persona, win AI-assistant citations (AEO/GEO), and harden the conversion path — while keeping the existing pages strong. Success is measured in qualified RFQs and AI citations, not raw traffic.</w:t>
            </w:r>
          </w:p>
        </w:tc>
      </w:tr>
    </w:tbl>
    <w:p w14:paraId="79474175" w14:textId="77777777" w:rsidR="00983080" w:rsidRDefault="00983080">
      <w:pPr>
        <w:pageBreakBefore/>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3080" w14:paraId="51FE89E6"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3DA72389" w14:textId="77777777" w:rsidR="00983080" w:rsidRDefault="0098308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00B0653" w14:textId="77777777" w:rsidR="00983080" w:rsidRDefault="00C25BE5">
            <w:r>
              <w:rPr>
                <w:b/>
                <w:bCs/>
                <w:color w:val="006DB6"/>
                <w:sz w:val="34"/>
                <w:szCs w:val="34"/>
              </w:rPr>
              <w:t>Contents</w:t>
            </w:r>
          </w:p>
        </w:tc>
      </w:tr>
    </w:tbl>
    <w:p w14:paraId="2CFD1E0A" w14:textId="77777777" w:rsidR="00983080" w:rsidRDefault="00983080">
      <w:pPr>
        <w:keepNext/>
        <w:spacing w:before="120"/>
      </w:pPr>
    </w:p>
    <w:p w14:paraId="0576252D" w14:textId="77777777" w:rsidR="00983080" w:rsidRDefault="00C25BE5">
      <w:pPr>
        <w:spacing w:after="120" w:line="320" w:lineRule="auto"/>
        <w:jc w:val="both"/>
      </w:pPr>
      <w:r>
        <w:rPr>
          <w:i/>
          <w:iCs/>
          <w:sz w:val="18"/>
          <w:szCs w:val="18"/>
        </w:rPr>
        <w:t>Page numbers are generated by Word. If they ever look stale, open in Word and press Ctrl+A then F9 (or right-click the list → Update Field).</w:t>
      </w:r>
    </w:p>
    <w:sdt>
      <w:sdtPr>
        <w:alias w:val="Contents — right-click and choose &quot;Update Field&quot; to populate page numbers."/>
        <w:id w:val="295802038"/>
      </w:sdtPr>
      <w:sdtEndPr/>
      <w:sdtContent>
        <w:p w14:paraId="1AB49DB9" w14:textId="76CE4D63" w:rsidR="00855D41" w:rsidRDefault="00C25BE5">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33362886" w:history="1">
            <w:r w:rsidR="00855D41" w:rsidRPr="00BE3C59">
              <w:rPr>
                <w:rStyle w:val="Hyperlink"/>
                <w:noProof/>
              </w:rPr>
              <w:t>01  Client Snapshot</w:t>
            </w:r>
            <w:r w:rsidR="00855D41">
              <w:rPr>
                <w:noProof/>
              </w:rPr>
              <w:tab/>
            </w:r>
            <w:r w:rsidR="00855D41">
              <w:rPr>
                <w:noProof/>
              </w:rPr>
              <w:fldChar w:fldCharType="begin"/>
            </w:r>
            <w:r w:rsidR="00855D41">
              <w:rPr>
                <w:noProof/>
              </w:rPr>
              <w:instrText xml:space="preserve"> PAGEREF _Toc233362886 \h </w:instrText>
            </w:r>
            <w:r w:rsidR="00855D41">
              <w:rPr>
                <w:noProof/>
              </w:rPr>
            </w:r>
            <w:r w:rsidR="00855D41">
              <w:rPr>
                <w:noProof/>
              </w:rPr>
              <w:fldChar w:fldCharType="separate"/>
            </w:r>
            <w:r w:rsidR="00855D41">
              <w:rPr>
                <w:noProof/>
              </w:rPr>
              <w:t>4</w:t>
            </w:r>
            <w:r w:rsidR="00855D41">
              <w:rPr>
                <w:noProof/>
              </w:rPr>
              <w:fldChar w:fldCharType="end"/>
            </w:r>
          </w:hyperlink>
        </w:p>
        <w:p w14:paraId="1E1371CA" w14:textId="1D57B282" w:rsidR="00855D41" w:rsidRDefault="00855D4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362887" w:history="1">
            <w:r w:rsidRPr="00BE3C59">
              <w:rPr>
                <w:rStyle w:val="Hyperlink"/>
                <w:noProof/>
              </w:rPr>
              <w:t>02  Current SEO Metrics &amp; Baseline</w:t>
            </w:r>
            <w:r>
              <w:rPr>
                <w:noProof/>
              </w:rPr>
              <w:tab/>
            </w:r>
            <w:r>
              <w:rPr>
                <w:noProof/>
              </w:rPr>
              <w:fldChar w:fldCharType="begin"/>
            </w:r>
            <w:r>
              <w:rPr>
                <w:noProof/>
              </w:rPr>
              <w:instrText xml:space="preserve"> PAGEREF _Toc233362887 \h </w:instrText>
            </w:r>
            <w:r>
              <w:rPr>
                <w:noProof/>
              </w:rPr>
            </w:r>
            <w:r>
              <w:rPr>
                <w:noProof/>
              </w:rPr>
              <w:fldChar w:fldCharType="separate"/>
            </w:r>
            <w:r>
              <w:rPr>
                <w:noProof/>
              </w:rPr>
              <w:t>5</w:t>
            </w:r>
            <w:r>
              <w:rPr>
                <w:noProof/>
              </w:rPr>
              <w:fldChar w:fldCharType="end"/>
            </w:r>
          </w:hyperlink>
        </w:p>
        <w:p w14:paraId="6B0112F8" w14:textId="56BFB738" w:rsidR="00855D41" w:rsidRDefault="00855D4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362888" w:history="1">
            <w:r w:rsidRPr="00BE3C59">
              <w:rPr>
                <w:rStyle w:val="Hyperlink"/>
                <w:noProof/>
              </w:rPr>
              <w:t>03  Technical SEO &amp; Site-Health Onboarding</w:t>
            </w:r>
            <w:r>
              <w:rPr>
                <w:noProof/>
              </w:rPr>
              <w:tab/>
            </w:r>
            <w:r>
              <w:rPr>
                <w:noProof/>
              </w:rPr>
              <w:fldChar w:fldCharType="begin"/>
            </w:r>
            <w:r>
              <w:rPr>
                <w:noProof/>
              </w:rPr>
              <w:instrText xml:space="preserve"> PAGEREF _Toc233362888 \h </w:instrText>
            </w:r>
            <w:r>
              <w:rPr>
                <w:noProof/>
              </w:rPr>
            </w:r>
            <w:r>
              <w:rPr>
                <w:noProof/>
              </w:rPr>
              <w:fldChar w:fldCharType="separate"/>
            </w:r>
            <w:r>
              <w:rPr>
                <w:noProof/>
              </w:rPr>
              <w:t>7</w:t>
            </w:r>
            <w:r>
              <w:rPr>
                <w:noProof/>
              </w:rPr>
              <w:fldChar w:fldCharType="end"/>
            </w:r>
          </w:hyperlink>
        </w:p>
        <w:p w14:paraId="2341A3F7" w14:textId="4BEB4BDA" w:rsidR="00855D41" w:rsidRDefault="00855D4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362889" w:history="1">
            <w:r w:rsidRPr="00BE3C59">
              <w:rPr>
                <w:rStyle w:val="Hyperlink"/>
                <w:noProof/>
              </w:rPr>
              <w:t xml:space="preserve">04  Customer Personas </w:t>
            </w:r>
            <w:r w:rsidRPr="00BE3C59">
              <w:rPr>
                <w:rStyle w:val="Hyperlink"/>
                <w:rFonts w:ascii="Arial" w:hAnsi="Arial" w:cs="Arial"/>
                <w:noProof/>
              </w:rPr>
              <w:t>→</w:t>
            </w:r>
            <w:r w:rsidRPr="00BE3C59">
              <w:rPr>
                <w:rStyle w:val="Hyperlink"/>
                <w:noProof/>
              </w:rPr>
              <w:t xml:space="preserve"> Search Behaviour</w:t>
            </w:r>
            <w:r>
              <w:rPr>
                <w:noProof/>
              </w:rPr>
              <w:tab/>
            </w:r>
            <w:r>
              <w:rPr>
                <w:noProof/>
              </w:rPr>
              <w:fldChar w:fldCharType="begin"/>
            </w:r>
            <w:r>
              <w:rPr>
                <w:noProof/>
              </w:rPr>
              <w:instrText xml:space="preserve"> PAGEREF _Toc233362889 \h </w:instrText>
            </w:r>
            <w:r>
              <w:rPr>
                <w:noProof/>
              </w:rPr>
            </w:r>
            <w:r>
              <w:rPr>
                <w:noProof/>
              </w:rPr>
              <w:fldChar w:fldCharType="separate"/>
            </w:r>
            <w:r>
              <w:rPr>
                <w:noProof/>
              </w:rPr>
              <w:t>9</w:t>
            </w:r>
            <w:r>
              <w:rPr>
                <w:noProof/>
              </w:rPr>
              <w:fldChar w:fldCharType="end"/>
            </w:r>
          </w:hyperlink>
        </w:p>
        <w:p w14:paraId="283BF58D" w14:textId="06665CEF" w:rsidR="00855D41" w:rsidRDefault="00855D4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362890" w:history="1">
            <w:r w:rsidRPr="00BE3C59">
              <w:rPr>
                <w:rStyle w:val="Hyperlink"/>
                <w:noProof/>
              </w:rPr>
              <w:t>05  Keyword &amp; Long-Tail Analysis per Persona</w:t>
            </w:r>
            <w:r>
              <w:rPr>
                <w:noProof/>
              </w:rPr>
              <w:tab/>
            </w:r>
            <w:r>
              <w:rPr>
                <w:noProof/>
              </w:rPr>
              <w:fldChar w:fldCharType="begin"/>
            </w:r>
            <w:r>
              <w:rPr>
                <w:noProof/>
              </w:rPr>
              <w:instrText xml:space="preserve"> PAGEREF _Toc233362890 \h </w:instrText>
            </w:r>
            <w:r>
              <w:rPr>
                <w:noProof/>
              </w:rPr>
            </w:r>
            <w:r>
              <w:rPr>
                <w:noProof/>
              </w:rPr>
              <w:fldChar w:fldCharType="separate"/>
            </w:r>
            <w:r>
              <w:rPr>
                <w:noProof/>
              </w:rPr>
              <w:t>10</w:t>
            </w:r>
            <w:r>
              <w:rPr>
                <w:noProof/>
              </w:rPr>
              <w:fldChar w:fldCharType="end"/>
            </w:r>
          </w:hyperlink>
        </w:p>
        <w:p w14:paraId="1F47EC41" w14:textId="6A167D1A" w:rsidR="00855D41" w:rsidRDefault="00855D4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362891" w:history="1">
            <w:r w:rsidRPr="00BE3C59">
              <w:rPr>
                <w:rStyle w:val="Hyperlink"/>
                <w:noProof/>
              </w:rPr>
              <w:t>06  AEO / GEO — Winning AI-Search Citations</w:t>
            </w:r>
            <w:r>
              <w:rPr>
                <w:noProof/>
              </w:rPr>
              <w:tab/>
            </w:r>
            <w:r>
              <w:rPr>
                <w:noProof/>
              </w:rPr>
              <w:fldChar w:fldCharType="begin"/>
            </w:r>
            <w:r>
              <w:rPr>
                <w:noProof/>
              </w:rPr>
              <w:instrText xml:space="preserve"> PAGEREF _Toc233362891 \h </w:instrText>
            </w:r>
            <w:r>
              <w:rPr>
                <w:noProof/>
              </w:rPr>
            </w:r>
            <w:r>
              <w:rPr>
                <w:noProof/>
              </w:rPr>
              <w:fldChar w:fldCharType="separate"/>
            </w:r>
            <w:r>
              <w:rPr>
                <w:noProof/>
              </w:rPr>
              <w:t>15</w:t>
            </w:r>
            <w:r>
              <w:rPr>
                <w:noProof/>
              </w:rPr>
              <w:fldChar w:fldCharType="end"/>
            </w:r>
          </w:hyperlink>
        </w:p>
        <w:p w14:paraId="253F3EC6" w14:textId="1849C9BC" w:rsidR="00855D41" w:rsidRDefault="00855D4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362892" w:history="1">
            <w:r w:rsidRPr="00BE3C59">
              <w:rPr>
                <w:rStyle w:val="Hyperlink"/>
                <w:noProof/>
              </w:rPr>
              <w:t>07  Site Architecture &amp; On-Page Plan</w:t>
            </w:r>
            <w:r>
              <w:rPr>
                <w:noProof/>
              </w:rPr>
              <w:tab/>
            </w:r>
            <w:r>
              <w:rPr>
                <w:noProof/>
              </w:rPr>
              <w:fldChar w:fldCharType="begin"/>
            </w:r>
            <w:r>
              <w:rPr>
                <w:noProof/>
              </w:rPr>
              <w:instrText xml:space="preserve"> PAGEREF _Toc233362892 \h </w:instrText>
            </w:r>
            <w:r>
              <w:rPr>
                <w:noProof/>
              </w:rPr>
            </w:r>
            <w:r>
              <w:rPr>
                <w:noProof/>
              </w:rPr>
              <w:fldChar w:fldCharType="separate"/>
            </w:r>
            <w:r>
              <w:rPr>
                <w:noProof/>
              </w:rPr>
              <w:t>16</w:t>
            </w:r>
            <w:r>
              <w:rPr>
                <w:noProof/>
              </w:rPr>
              <w:fldChar w:fldCharType="end"/>
            </w:r>
          </w:hyperlink>
        </w:p>
        <w:p w14:paraId="0657FE83" w14:textId="0C998FCB" w:rsidR="00855D41" w:rsidRDefault="00855D4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362893" w:history="1">
            <w:r w:rsidRPr="00BE3C59">
              <w:rPr>
                <w:rStyle w:val="Hyperlink"/>
                <w:noProof/>
              </w:rPr>
              <w:t>08  The 52-Week Content Calendar</w:t>
            </w:r>
            <w:r>
              <w:rPr>
                <w:noProof/>
              </w:rPr>
              <w:tab/>
            </w:r>
            <w:r>
              <w:rPr>
                <w:noProof/>
              </w:rPr>
              <w:fldChar w:fldCharType="begin"/>
            </w:r>
            <w:r>
              <w:rPr>
                <w:noProof/>
              </w:rPr>
              <w:instrText xml:space="preserve"> PAGEREF _Toc233362893 \h </w:instrText>
            </w:r>
            <w:r>
              <w:rPr>
                <w:noProof/>
              </w:rPr>
            </w:r>
            <w:r>
              <w:rPr>
                <w:noProof/>
              </w:rPr>
              <w:fldChar w:fldCharType="separate"/>
            </w:r>
            <w:r>
              <w:rPr>
                <w:noProof/>
              </w:rPr>
              <w:t>17</w:t>
            </w:r>
            <w:r>
              <w:rPr>
                <w:noProof/>
              </w:rPr>
              <w:fldChar w:fldCharType="end"/>
            </w:r>
          </w:hyperlink>
        </w:p>
        <w:p w14:paraId="78CB8D20" w14:textId="5746C64E" w:rsidR="00855D41" w:rsidRDefault="00855D4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362894" w:history="1">
            <w:r w:rsidRPr="00BE3C59">
              <w:rPr>
                <w:rStyle w:val="Hyperlink"/>
                <w:noProof/>
              </w:rPr>
              <w:t>09  Link-Building &amp; Digital PR Plan</w:t>
            </w:r>
            <w:r>
              <w:rPr>
                <w:noProof/>
              </w:rPr>
              <w:tab/>
            </w:r>
            <w:r>
              <w:rPr>
                <w:noProof/>
              </w:rPr>
              <w:fldChar w:fldCharType="begin"/>
            </w:r>
            <w:r>
              <w:rPr>
                <w:noProof/>
              </w:rPr>
              <w:instrText xml:space="preserve"> PAGEREF _Toc233362894 \h </w:instrText>
            </w:r>
            <w:r>
              <w:rPr>
                <w:noProof/>
              </w:rPr>
            </w:r>
            <w:r>
              <w:rPr>
                <w:noProof/>
              </w:rPr>
              <w:fldChar w:fldCharType="separate"/>
            </w:r>
            <w:r>
              <w:rPr>
                <w:noProof/>
              </w:rPr>
              <w:t>21</w:t>
            </w:r>
            <w:r>
              <w:rPr>
                <w:noProof/>
              </w:rPr>
              <w:fldChar w:fldCharType="end"/>
            </w:r>
          </w:hyperlink>
        </w:p>
        <w:p w14:paraId="33F204E7" w14:textId="1A3E90BE" w:rsidR="00855D41" w:rsidRDefault="00855D4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362895" w:history="1">
            <w:r w:rsidRPr="00BE3C59">
              <w:rPr>
                <w:rStyle w:val="Hyperlink"/>
                <w:noProof/>
              </w:rPr>
              <w:t>10  Competitor SEO Benchmark</w:t>
            </w:r>
            <w:r>
              <w:rPr>
                <w:noProof/>
              </w:rPr>
              <w:tab/>
            </w:r>
            <w:r>
              <w:rPr>
                <w:noProof/>
              </w:rPr>
              <w:fldChar w:fldCharType="begin"/>
            </w:r>
            <w:r>
              <w:rPr>
                <w:noProof/>
              </w:rPr>
              <w:instrText xml:space="preserve"> PAGEREF _Toc233362895 \h </w:instrText>
            </w:r>
            <w:r>
              <w:rPr>
                <w:noProof/>
              </w:rPr>
            </w:r>
            <w:r>
              <w:rPr>
                <w:noProof/>
              </w:rPr>
              <w:fldChar w:fldCharType="separate"/>
            </w:r>
            <w:r>
              <w:rPr>
                <w:noProof/>
              </w:rPr>
              <w:t>22</w:t>
            </w:r>
            <w:r>
              <w:rPr>
                <w:noProof/>
              </w:rPr>
              <w:fldChar w:fldCharType="end"/>
            </w:r>
          </w:hyperlink>
        </w:p>
        <w:p w14:paraId="66B2EA8E" w14:textId="54CC20FA" w:rsidR="00855D41" w:rsidRDefault="00855D4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362896" w:history="1">
            <w:r w:rsidRPr="00BE3C59">
              <w:rPr>
                <w:rStyle w:val="Hyperlink"/>
                <w:noProof/>
              </w:rPr>
              <w:t>11  KPIs, Reporting &amp; Cadence</w:t>
            </w:r>
            <w:r>
              <w:rPr>
                <w:noProof/>
              </w:rPr>
              <w:tab/>
            </w:r>
            <w:r>
              <w:rPr>
                <w:noProof/>
              </w:rPr>
              <w:fldChar w:fldCharType="begin"/>
            </w:r>
            <w:r>
              <w:rPr>
                <w:noProof/>
              </w:rPr>
              <w:instrText xml:space="preserve"> PAGEREF _Toc233362896 \h </w:instrText>
            </w:r>
            <w:r>
              <w:rPr>
                <w:noProof/>
              </w:rPr>
            </w:r>
            <w:r>
              <w:rPr>
                <w:noProof/>
              </w:rPr>
              <w:fldChar w:fldCharType="separate"/>
            </w:r>
            <w:r>
              <w:rPr>
                <w:noProof/>
              </w:rPr>
              <w:t>23</w:t>
            </w:r>
            <w:r>
              <w:rPr>
                <w:noProof/>
              </w:rPr>
              <w:fldChar w:fldCharType="end"/>
            </w:r>
          </w:hyperlink>
        </w:p>
        <w:p w14:paraId="78DD4537" w14:textId="1CD34DD4" w:rsidR="00855D41" w:rsidRDefault="00855D4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362897" w:history="1">
            <w:r w:rsidRPr="00BE3C59">
              <w:rPr>
                <w:rStyle w:val="Hyperlink"/>
                <w:noProof/>
              </w:rPr>
              <w:t>12  Team, Roles &amp; Week-1 Onboarding Checklist</w:t>
            </w:r>
            <w:r>
              <w:rPr>
                <w:noProof/>
              </w:rPr>
              <w:tab/>
            </w:r>
            <w:r>
              <w:rPr>
                <w:noProof/>
              </w:rPr>
              <w:fldChar w:fldCharType="begin"/>
            </w:r>
            <w:r>
              <w:rPr>
                <w:noProof/>
              </w:rPr>
              <w:instrText xml:space="preserve"> PAGEREF _Toc233362897 \h </w:instrText>
            </w:r>
            <w:r>
              <w:rPr>
                <w:noProof/>
              </w:rPr>
            </w:r>
            <w:r>
              <w:rPr>
                <w:noProof/>
              </w:rPr>
              <w:fldChar w:fldCharType="separate"/>
            </w:r>
            <w:r>
              <w:rPr>
                <w:noProof/>
              </w:rPr>
              <w:t>24</w:t>
            </w:r>
            <w:r>
              <w:rPr>
                <w:noProof/>
              </w:rPr>
              <w:fldChar w:fldCharType="end"/>
            </w:r>
          </w:hyperlink>
        </w:p>
        <w:p w14:paraId="5BB543F1" w14:textId="28AF8242" w:rsidR="00855D41" w:rsidRDefault="00855D4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362898" w:history="1">
            <w:r w:rsidRPr="00BE3C59">
              <w:rPr>
                <w:rStyle w:val="Hyperlink"/>
                <w:noProof/>
              </w:rPr>
              <w:t>13  Expansion / Upsell Roadmap</w:t>
            </w:r>
            <w:r>
              <w:rPr>
                <w:noProof/>
              </w:rPr>
              <w:tab/>
            </w:r>
            <w:r>
              <w:rPr>
                <w:noProof/>
              </w:rPr>
              <w:fldChar w:fldCharType="begin"/>
            </w:r>
            <w:r>
              <w:rPr>
                <w:noProof/>
              </w:rPr>
              <w:instrText xml:space="preserve"> PAGEREF _Toc233362898 \h </w:instrText>
            </w:r>
            <w:r>
              <w:rPr>
                <w:noProof/>
              </w:rPr>
            </w:r>
            <w:r>
              <w:rPr>
                <w:noProof/>
              </w:rPr>
              <w:fldChar w:fldCharType="separate"/>
            </w:r>
            <w:r>
              <w:rPr>
                <w:noProof/>
              </w:rPr>
              <w:t>26</w:t>
            </w:r>
            <w:r>
              <w:rPr>
                <w:noProof/>
              </w:rPr>
              <w:fldChar w:fldCharType="end"/>
            </w:r>
          </w:hyperlink>
        </w:p>
        <w:p w14:paraId="53FC6338" w14:textId="52588039" w:rsidR="00855D41" w:rsidRDefault="00855D4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362899" w:history="1">
            <w:r w:rsidRPr="00BE3C59">
              <w:rPr>
                <w:rStyle w:val="Hyperlink"/>
                <w:noProof/>
              </w:rPr>
              <w:t>About Technijian</w:t>
            </w:r>
            <w:r>
              <w:rPr>
                <w:noProof/>
              </w:rPr>
              <w:tab/>
            </w:r>
            <w:r>
              <w:rPr>
                <w:noProof/>
              </w:rPr>
              <w:fldChar w:fldCharType="begin"/>
            </w:r>
            <w:r>
              <w:rPr>
                <w:noProof/>
              </w:rPr>
              <w:instrText xml:space="preserve"> PAGEREF _Toc233362899 \h </w:instrText>
            </w:r>
            <w:r>
              <w:rPr>
                <w:noProof/>
              </w:rPr>
            </w:r>
            <w:r>
              <w:rPr>
                <w:noProof/>
              </w:rPr>
              <w:fldChar w:fldCharType="separate"/>
            </w:r>
            <w:r>
              <w:rPr>
                <w:noProof/>
              </w:rPr>
              <w:t>27</w:t>
            </w:r>
            <w:r>
              <w:rPr>
                <w:noProof/>
              </w:rPr>
              <w:fldChar w:fldCharType="end"/>
            </w:r>
          </w:hyperlink>
        </w:p>
        <w:p w14:paraId="1477400D" w14:textId="1C48A5B5" w:rsidR="00855D41" w:rsidRDefault="00855D4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362900" w:history="1">
            <w:r w:rsidRPr="00BE3C59">
              <w:rPr>
                <w:rStyle w:val="Hyperlink"/>
                <w:noProof/>
              </w:rPr>
              <w:t>Appendix — Sources &amp; Deliverables</w:t>
            </w:r>
            <w:r>
              <w:rPr>
                <w:noProof/>
              </w:rPr>
              <w:tab/>
            </w:r>
            <w:r>
              <w:rPr>
                <w:noProof/>
              </w:rPr>
              <w:fldChar w:fldCharType="begin"/>
            </w:r>
            <w:r>
              <w:rPr>
                <w:noProof/>
              </w:rPr>
              <w:instrText xml:space="preserve"> PAGEREF _Toc233362900 \h </w:instrText>
            </w:r>
            <w:r>
              <w:rPr>
                <w:noProof/>
              </w:rPr>
            </w:r>
            <w:r>
              <w:rPr>
                <w:noProof/>
              </w:rPr>
              <w:fldChar w:fldCharType="separate"/>
            </w:r>
            <w:r>
              <w:rPr>
                <w:noProof/>
              </w:rPr>
              <w:t>28</w:t>
            </w:r>
            <w:r>
              <w:rPr>
                <w:noProof/>
              </w:rPr>
              <w:fldChar w:fldCharType="end"/>
            </w:r>
          </w:hyperlink>
        </w:p>
        <w:p w14:paraId="74B435AF" w14:textId="3DE0EAFF" w:rsidR="00983080" w:rsidRDefault="00C25BE5">
          <w:r>
            <w:fldChar w:fldCharType="end"/>
          </w:r>
        </w:p>
      </w:sdtContent>
    </w:sdt>
    <w:p w14:paraId="407C8292" w14:textId="77777777" w:rsidR="00983080" w:rsidRDefault="00C25BE5">
      <w:pPr>
        <w:pStyle w:val="Heading1"/>
        <w:keepNext/>
        <w:pageBreakBefore/>
        <w:spacing w:before="0" w:after="120"/>
      </w:pPr>
      <w:bookmarkStart w:id="0" w:name="_Toc233362886"/>
      <w:r>
        <w:rPr>
          <w:color w:val="FFFFFF"/>
          <w:sz w:val="2"/>
          <w:szCs w:val="2"/>
        </w:rPr>
        <w:t>01  Client Snapshot</w:t>
      </w:r>
      <w:bookmarkEnd w:id="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3080" w14:paraId="23D31878"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3A9E898" w14:textId="77777777" w:rsidR="00983080" w:rsidRDefault="0098308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84CC29F" w14:textId="77777777" w:rsidR="00983080" w:rsidRDefault="00C25BE5">
            <w:r>
              <w:rPr>
                <w:b/>
                <w:bCs/>
                <w:color w:val="006DB6"/>
                <w:sz w:val="34"/>
                <w:szCs w:val="34"/>
              </w:rPr>
              <w:t>01  Client Snapshot</w:t>
            </w:r>
          </w:p>
        </w:tc>
      </w:tr>
    </w:tbl>
    <w:p w14:paraId="745E6ABD" w14:textId="77777777" w:rsidR="00983080" w:rsidRDefault="00983080">
      <w:pPr>
        <w:keepNext/>
        <w:spacing w:before="120"/>
      </w:pPr>
    </w:p>
    <w:p w14:paraId="6531C8DF" w14:textId="77777777" w:rsidR="00983080" w:rsidRDefault="00C25BE5">
      <w:pPr>
        <w:spacing w:after="120" w:line="320" w:lineRule="auto"/>
        <w:jc w:val="both"/>
      </w:pPr>
      <w:r>
        <w:t>The one-screen orientation for anyone joining the account. Full strategic detail is in the AI Growth &amp; Integration Blueprint.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6927"/>
      </w:tblGrid>
      <w:tr w:rsidR="00983080" w14:paraId="6B2E555D" w14:textId="77777777">
        <w:tblPrEx>
          <w:tblCellMar>
            <w:top w:w="0" w:type="dxa"/>
            <w:bottom w:w="0" w:type="dxa"/>
          </w:tblCellMar>
        </w:tblPrEx>
        <w:trPr>
          <w:tblHeader/>
        </w:trPr>
        <w:tc>
          <w:tcPr>
            <w:tcW w:w="2433" w:type="dxa"/>
            <w:tcBorders>
              <w:top w:val="single" w:sz="4" w:space="0" w:color="E9ECEF"/>
              <w:left w:val="single" w:sz="4" w:space="0" w:color="E9ECEF"/>
              <w:bottom w:val="single" w:sz="4" w:space="0" w:color="E9ECEF"/>
              <w:right w:val="single" w:sz="4" w:space="0" w:color="E9ECEF"/>
            </w:tcBorders>
            <w:shd w:val="clear" w:color="auto" w:fill="1A1A2E"/>
            <w:tcMar>
              <w:top w:w="90" w:type="dxa"/>
              <w:left w:w="110" w:type="dxa"/>
              <w:bottom w:w="90" w:type="dxa"/>
              <w:right w:w="110" w:type="dxa"/>
            </w:tcMar>
            <w:vAlign w:val="center"/>
          </w:tcPr>
          <w:p w14:paraId="41F408B9" w14:textId="77777777" w:rsidR="00983080" w:rsidRDefault="00C25BE5">
            <w:r>
              <w:rPr>
                <w:b/>
                <w:bCs/>
                <w:color w:val="FFFFFF"/>
                <w:sz w:val="19"/>
                <w:szCs w:val="19"/>
              </w:rPr>
              <w:t>Field</w:t>
            </w:r>
          </w:p>
        </w:tc>
        <w:tc>
          <w:tcPr>
            <w:tcW w:w="6927" w:type="dxa"/>
            <w:tcBorders>
              <w:top w:val="single" w:sz="4" w:space="0" w:color="E9ECEF"/>
              <w:left w:val="single" w:sz="4" w:space="0" w:color="E9ECEF"/>
              <w:bottom w:val="single" w:sz="4" w:space="0" w:color="E9ECEF"/>
              <w:right w:val="single" w:sz="4" w:space="0" w:color="E9ECEF"/>
            </w:tcBorders>
            <w:shd w:val="clear" w:color="auto" w:fill="1A1A2E"/>
            <w:tcMar>
              <w:top w:w="90" w:type="dxa"/>
              <w:left w:w="110" w:type="dxa"/>
              <w:bottom w:w="90" w:type="dxa"/>
              <w:right w:w="110" w:type="dxa"/>
            </w:tcMar>
            <w:vAlign w:val="center"/>
          </w:tcPr>
          <w:p w14:paraId="49FF88C2" w14:textId="77777777" w:rsidR="00983080" w:rsidRDefault="00C25BE5">
            <w:r>
              <w:rPr>
                <w:b/>
                <w:bCs/>
                <w:color w:val="FFFFFF"/>
                <w:sz w:val="19"/>
                <w:szCs w:val="19"/>
              </w:rPr>
              <w:t>Detail</w:t>
            </w:r>
          </w:p>
        </w:tc>
      </w:tr>
      <w:tr w:rsidR="00983080" w14:paraId="18E38C19"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B8DB749" w14:textId="77777777" w:rsidR="00983080" w:rsidRDefault="00C25BE5">
            <w:pPr>
              <w:spacing w:after="20" w:line="264" w:lineRule="auto"/>
            </w:pPr>
            <w:r>
              <w:rPr>
                <w:b/>
                <w:bCs/>
                <w:sz w:val="19"/>
                <w:szCs w:val="19"/>
              </w:rPr>
              <w:t>Client</w:t>
            </w:r>
          </w:p>
        </w:tc>
        <w:tc>
          <w:tcPr>
            <w:tcW w:w="692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6BD57F1" w14:textId="77777777" w:rsidR="00983080" w:rsidRDefault="00C25BE5">
            <w:pPr>
              <w:spacing w:after="20" w:line="264" w:lineRule="auto"/>
            </w:pPr>
            <w:r>
              <w:rPr>
                <w:sz w:val="19"/>
                <w:szCs w:val="19"/>
              </w:rPr>
              <w:t>Custom Silicon Solutions, Inc. (client code CSS) — customsiliconsolutions.com</w:t>
            </w:r>
          </w:p>
        </w:tc>
      </w:tr>
      <w:tr w:rsidR="00983080" w14:paraId="605EE698"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C8262DC" w14:textId="77777777" w:rsidR="00983080" w:rsidRDefault="00C25BE5">
            <w:pPr>
              <w:spacing w:after="20" w:line="264" w:lineRule="auto"/>
            </w:pPr>
            <w:r>
              <w:rPr>
                <w:b/>
                <w:bCs/>
                <w:sz w:val="19"/>
                <w:szCs w:val="19"/>
              </w:rPr>
              <w:t>What they do</w:t>
            </w:r>
          </w:p>
        </w:tc>
        <w:tc>
          <w:tcPr>
            <w:tcW w:w="692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1179292" w14:textId="77777777" w:rsidR="00983080" w:rsidRDefault="00C25BE5">
            <w:pPr>
              <w:spacing w:after="20" w:line="264" w:lineRule="auto"/>
            </w:pPr>
            <w:r>
              <w:rPr>
                <w:sz w:val="19"/>
                <w:szCs w:val="19"/>
              </w:rPr>
              <w:t>Fabless, fab-agnostic custom-ASIC house since 1996: analog, mixed-signal, high-voltage, and wireless ASICs, concept → production, plus turnkey manufacturing, in-house test, and drop-in replacements for obsolete parts.</w:t>
            </w:r>
          </w:p>
        </w:tc>
      </w:tr>
      <w:tr w:rsidR="00983080" w14:paraId="5F6ED73D"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3C14337" w14:textId="77777777" w:rsidR="00983080" w:rsidRDefault="00C25BE5">
            <w:pPr>
              <w:spacing w:after="20" w:line="264" w:lineRule="auto"/>
            </w:pPr>
            <w:r>
              <w:rPr>
                <w:b/>
                <w:bCs/>
                <w:sz w:val="19"/>
                <w:szCs w:val="19"/>
              </w:rPr>
              <w:t>Markets</w:t>
            </w:r>
          </w:p>
        </w:tc>
        <w:tc>
          <w:tcPr>
            <w:tcW w:w="692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83C6156" w14:textId="77777777" w:rsidR="00983080" w:rsidRDefault="00C25BE5">
            <w:pPr>
              <w:spacing w:after="20" w:line="264" w:lineRule="auto"/>
            </w:pPr>
            <w:r>
              <w:rPr>
                <w:sz w:val="19"/>
                <w:szCs w:val="19"/>
              </w:rPr>
              <w:t>Industrial / IoT · Medical devices · Aerospace &amp; Defense · Consumer. Sells nationally and globally B2B — not local foot-traffic.</w:t>
            </w:r>
          </w:p>
        </w:tc>
      </w:tr>
      <w:tr w:rsidR="00983080" w14:paraId="0469D7BA"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A442570" w14:textId="77777777" w:rsidR="00983080" w:rsidRDefault="00C25BE5">
            <w:pPr>
              <w:spacing w:after="20" w:line="264" w:lineRule="auto"/>
            </w:pPr>
            <w:r>
              <w:rPr>
                <w:b/>
                <w:bCs/>
                <w:sz w:val="19"/>
                <w:szCs w:val="19"/>
              </w:rPr>
              <w:t>Proof points</w:t>
            </w:r>
          </w:p>
        </w:tc>
        <w:tc>
          <w:tcPr>
            <w:tcW w:w="692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35D1134" w14:textId="77777777" w:rsidR="00983080" w:rsidRDefault="00C25BE5">
            <w:pPr>
              <w:spacing w:after="20" w:line="264" w:lineRule="auto"/>
            </w:pPr>
            <w:r>
              <w:rPr>
                <w:sz w:val="19"/>
                <w:szCs w:val="19"/>
              </w:rPr>
              <w:t>~30 years; 300+ tape-outs at 100% success (company-cited); 25+-year average engineer; in-house Class-10,000 production test floor; named customers Itron, Curtis Instruments, Transoma Medical.</w:t>
            </w:r>
          </w:p>
        </w:tc>
      </w:tr>
      <w:tr w:rsidR="00983080" w14:paraId="41127C8D"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B85BA42" w14:textId="77777777" w:rsidR="00983080" w:rsidRDefault="00C25BE5">
            <w:pPr>
              <w:spacing w:after="20" w:line="264" w:lineRule="auto"/>
            </w:pPr>
            <w:r>
              <w:rPr>
                <w:b/>
                <w:bCs/>
                <w:sz w:val="19"/>
                <w:szCs w:val="19"/>
              </w:rPr>
              <w:t>NAP</w:t>
            </w:r>
          </w:p>
        </w:tc>
        <w:tc>
          <w:tcPr>
            <w:tcW w:w="692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4475EF4" w14:textId="77777777" w:rsidR="00983080" w:rsidRDefault="00C25BE5">
            <w:pPr>
              <w:spacing w:after="20" w:line="264" w:lineRule="auto"/>
            </w:pPr>
            <w:r>
              <w:rPr>
                <w:sz w:val="19"/>
                <w:szCs w:val="19"/>
              </w:rPr>
              <w:t>Custom Silicon Solutions · 18021 Cowan, Irvine, CA 92614 · +1 949-797-9220 (keep consistent across all citations).</w:t>
            </w:r>
          </w:p>
        </w:tc>
      </w:tr>
      <w:tr w:rsidR="00983080" w14:paraId="087FD025"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D40F2C1" w14:textId="77777777" w:rsidR="00983080" w:rsidRDefault="00C25BE5">
            <w:pPr>
              <w:spacing w:after="20" w:line="264" w:lineRule="auto"/>
            </w:pPr>
            <w:r>
              <w:rPr>
                <w:b/>
                <w:bCs/>
                <w:sz w:val="19"/>
                <w:szCs w:val="19"/>
              </w:rPr>
              <w:t>Platform</w:t>
            </w:r>
          </w:p>
        </w:tc>
        <w:tc>
          <w:tcPr>
            <w:tcW w:w="692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FADC588" w14:textId="77777777" w:rsidR="00983080" w:rsidRDefault="00C25BE5">
            <w:pPr>
              <w:spacing w:after="20" w:line="264" w:lineRule="auto"/>
            </w:pPr>
            <w:r>
              <w:rPr>
                <w:sz w:val="19"/>
                <w:szCs w:val="19"/>
              </w:rPr>
              <w:t>WordPress + Yoast SEO; ~42 pages; Elementor in use. GA4 (397845611), Search Console, and Google Tag Manager connected.</w:t>
            </w:r>
          </w:p>
        </w:tc>
      </w:tr>
      <w:tr w:rsidR="00983080" w14:paraId="4FAABB60"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A60D7D6" w14:textId="77777777" w:rsidR="00983080" w:rsidRDefault="00C25BE5">
            <w:pPr>
              <w:spacing w:after="20" w:line="264" w:lineRule="auto"/>
            </w:pPr>
            <w:r>
              <w:rPr>
                <w:b/>
                <w:bCs/>
                <w:sz w:val="19"/>
                <w:szCs w:val="19"/>
              </w:rPr>
              <w:t>GTM motion</w:t>
            </w:r>
          </w:p>
        </w:tc>
        <w:tc>
          <w:tcPr>
            <w:tcW w:w="692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044EFA7" w14:textId="77777777" w:rsidR="00983080" w:rsidRDefault="00C25BE5">
            <w:pPr>
              <w:spacing w:after="20" w:line="264" w:lineRule="auto"/>
            </w:pPr>
            <w:r>
              <w:rPr>
                <w:sz w:val="19"/>
                <w:szCs w:val="19"/>
              </w:rPr>
              <w:t>Account-based (ABM). Buyers are a finite, known universe of OEM design engineers — vertical + AI-search visibility matter far more than local-radius SEO.</w:t>
            </w:r>
          </w:p>
        </w:tc>
      </w:tr>
      <w:tr w:rsidR="00983080" w14:paraId="2733326E"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3E32651" w14:textId="77777777" w:rsidR="00983080" w:rsidRDefault="00C25BE5">
            <w:pPr>
              <w:spacing w:after="20" w:line="264" w:lineRule="auto"/>
            </w:pPr>
            <w:r>
              <w:rPr>
                <w:b/>
                <w:bCs/>
                <w:color w:val="F67D4B"/>
                <w:sz w:val="19"/>
                <w:szCs w:val="19"/>
              </w:rPr>
              <w:t>Current scope</w:t>
            </w:r>
          </w:p>
        </w:tc>
        <w:tc>
          <w:tcPr>
            <w:tcW w:w="692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C41E677" w14:textId="77777777" w:rsidR="00983080" w:rsidRDefault="00C25BE5">
            <w:pPr>
              <w:spacing w:after="20" w:line="264" w:lineRule="auto"/>
            </w:pPr>
            <w:r>
              <w:rPr>
                <w:sz w:val="19"/>
                <w:szCs w:val="19"/>
              </w:rPr>
              <w:t>Weekly SEO reporting (lean: GA4 + GSC + site health). This report defines the full program; content production and technical build are expansion lines (Section 13).</w:t>
            </w:r>
          </w:p>
        </w:tc>
      </w:tr>
      <w:tr w:rsidR="00983080" w14:paraId="7B65003B"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2227F93" w14:textId="77777777" w:rsidR="00983080" w:rsidRDefault="00C25BE5">
            <w:pPr>
              <w:spacing w:after="20" w:line="264" w:lineRule="auto"/>
            </w:pPr>
            <w:r>
              <w:rPr>
                <w:b/>
                <w:bCs/>
                <w:sz w:val="19"/>
                <w:szCs w:val="19"/>
              </w:rPr>
              <w:t>Team contacts</w:t>
            </w:r>
          </w:p>
        </w:tc>
        <w:tc>
          <w:tcPr>
            <w:tcW w:w="692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0850D89" w14:textId="77777777" w:rsidR="00983080" w:rsidRDefault="00C25BE5">
            <w:pPr>
              <w:spacing w:after="20" w:line="264" w:lineRule="auto"/>
            </w:pPr>
            <w:r>
              <w:rPr>
                <w:sz w:val="19"/>
                <w:szCs w:val="19"/>
              </w:rPr>
              <w:t>SEO analyst: Puneet. Audit/reporting partner referenced: Mimi. Owner roles below (Section 12).</w:t>
            </w:r>
          </w:p>
        </w:tc>
      </w:tr>
    </w:tbl>
    <w:p w14:paraId="6CC6D1DD" w14:textId="77777777" w:rsidR="00983080" w:rsidRDefault="00C25BE5">
      <w:pPr>
        <w:pStyle w:val="Heading1"/>
        <w:keepNext/>
        <w:pageBreakBefore/>
        <w:spacing w:before="0" w:after="120"/>
      </w:pPr>
      <w:bookmarkStart w:id="1" w:name="_Toc233362887"/>
      <w:r>
        <w:rPr>
          <w:color w:val="FFFFFF"/>
          <w:sz w:val="2"/>
          <w:szCs w:val="2"/>
        </w:rPr>
        <w:t>02  Current SEO Metrics &amp; Baseline</w:t>
      </w:r>
      <w:bookmarkEnd w:id="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3080" w14:paraId="0C7B5DD4"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26E03FF" w14:textId="77777777" w:rsidR="00983080" w:rsidRDefault="0098308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19C1916" w14:textId="77777777" w:rsidR="00983080" w:rsidRDefault="00C25BE5">
            <w:r>
              <w:rPr>
                <w:b/>
                <w:bCs/>
                <w:color w:val="006DB6"/>
                <w:sz w:val="34"/>
                <w:szCs w:val="34"/>
              </w:rPr>
              <w:t>02  Current SEO Metrics &amp; Baseline</w:t>
            </w:r>
          </w:p>
        </w:tc>
      </w:tr>
    </w:tbl>
    <w:p w14:paraId="73CB32CD" w14:textId="77777777" w:rsidR="00983080" w:rsidRDefault="00983080">
      <w:pPr>
        <w:keepNext/>
        <w:spacing w:before="120"/>
      </w:pPr>
    </w:p>
    <w:p w14:paraId="5568E9CB" w14:textId="77777777" w:rsidR="00983080" w:rsidRDefault="00C25BE5">
      <w:pPr>
        <w:spacing w:after="130" w:line="320" w:lineRule="auto"/>
        <w:jc w:val="both"/>
      </w:pPr>
      <w:r>
        <w:t>The baseline to measure everything against, observed June 2026. These are real figures from our SEMrush pulls and the connected analytics — not estimates. Re-snapshot at onboarding and lock these as month-zero.</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83080" w14:paraId="6FB1B81C"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90" w:type="dxa"/>
              <w:bottom w:w="200" w:type="dxa"/>
              <w:right w:w="90" w:type="dxa"/>
            </w:tcMar>
            <w:vAlign w:val="center"/>
          </w:tcPr>
          <w:p w14:paraId="34DDEC62" w14:textId="77777777" w:rsidR="00983080" w:rsidRDefault="00C25BE5">
            <w:pPr>
              <w:spacing w:after="40"/>
              <w:jc w:val="center"/>
            </w:pPr>
            <w:r>
              <w:rPr>
                <w:b/>
                <w:bCs/>
                <w:color w:val="006DB6"/>
                <w:sz w:val="34"/>
                <w:szCs w:val="34"/>
              </w:rPr>
              <w:t>124</w:t>
            </w:r>
          </w:p>
          <w:p w14:paraId="40C24B0F" w14:textId="77777777" w:rsidR="00983080" w:rsidRDefault="00C25BE5">
            <w:pPr>
              <w:jc w:val="center"/>
            </w:pPr>
            <w:r>
              <w:rPr>
                <w:sz w:val="15"/>
                <w:szCs w:val="15"/>
              </w:rPr>
              <w:t>Organic keywords (SEMrush, Jun 2026)</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90" w:type="dxa"/>
              <w:bottom w:w="200" w:type="dxa"/>
              <w:right w:w="90" w:type="dxa"/>
            </w:tcMar>
            <w:vAlign w:val="center"/>
          </w:tcPr>
          <w:p w14:paraId="78C66805" w14:textId="77777777" w:rsidR="00983080" w:rsidRDefault="00C25BE5">
            <w:pPr>
              <w:spacing w:after="40"/>
              <w:jc w:val="center"/>
            </w:pPr>
            <w:r>
              <w:rPr>
                <w:b/>
                <w:bCs/>
                <w:color w:val="F67D4B"/>
                <w:sz w:val="34"/>
                <w:szCs w:val="34"/>
              </w:rPr>
              <w:t>~105</w:t>
            </w:r>
          </w:p>
          <w:p w14:paraId="6E918565" w14:textId="77777777" w:rsidR="00983080" w:rsidRDefault="00C25BE5">
            <w:pPr>
              <w:jc w:val="center"/>
            </w:pPr>
            <w:r>
              <w:rPr>
                <w:sz w:val="15"/>
                <w:szCs w:val="15"/>
              </w:rPr>
              <w:t>Organic visits / month</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90" w:type="dxa"/>
              <w:bottom w:w="200" w:type="dxa"/>
              <w:right w:w="90" w:type="dxa"/>
            </w:tcMar>
            <w:vAlign w:val="center"/>
          </w:tcPr>
          <w:p w14:paraId="5FB75E03" w14:textId="77777777" w:rsidR="00983080" w:rsidRDefault="00C25BE5">
            <w:pPr>
              <w:spacing w:after="40"/>
              <w:jc w:val="center"/>
            </w:pPr>
            <w:r>
              <w:rPr>
                <w:b/>
                <w:bCs/>
                <w:color w:val="1EAAC8"/>
                <w:sz w:val="34"/>
                <w:szCs w:val="34"/>
              </w:rPr>
              <w:t>0</w:t>
            </w:r>
          </w:p>
          <w:p w14:paraId="189E8FB4" w14:textId="77777777" w:rsidR="00983080" w:rsidRDefault="00C25BE5">
            <w:pPr>
              <w:jc w:val="center"/>
            </w:pPr>
            <w:r>
              <w:rPr>
                <w:sz w:val="15"/>
                <w:szCs w:val="15"/>
              </w:rPr>
              <w:t>Paid-search keywords</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90" w:type="dxa"/>
              <w:bottom w:w="200" w:type="dxa"/>
              <w:right w:w="90" w:type="dxa"/>
            </w:tcMar>
            <w:vAlign w:val="center"/>
          </w:tcPr>
          <w:p w14:paraId="15FBB479" w14:textId="77777777" w:rsidR="00983080" w:rsidRDefault="00C25BE5">
            <w:pPr>
              <w:spacing w:after="40"/>
              <w:jc w:val="center"/>
            </w:pPr>
            <w:r>
              <w:rPr>
                <w:b/>
                <w:bCs/>
                <w:color w:val="CC0000"/>
                <w:sz w:val="34"/>
                <w:szCs w:val="34"/>
              </w:rPr>
              <w:t>1</w:t>
            </w:r>
          </w:p>
          <w:p w14:paraId="744755C1" w14:textId="77777777" w:rsidR="00983080" w:rsidRDefault="00C25BE5">
            <w:pPr>
              <w:jc w:val="center"/>
            </w:pPr>
            <w:r>
              <w:rPr>
                <w:sz w:val="15"/>
                <w:szCs w:val="15"/>
              </w:rPr>
              <w:t>Live blog post (dormant engine)</w:t>
            </w:r>
          </w:p>
        </w:tc>
      </w:tr>
    </w:tbl>
    <w:p w14:paraId="0FF0F2B3" w14:textId="77777777" w:rsidR="00983080" w:rsidRDefault="00983080">
      <w:pPr>
        <w:keepNext/>
        <w:spacing w:before="1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83080" w14:paraId="07723567"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90" w:type="dxa"/>
              <w:bottom w:w="200" w:type="dxa"/>
              <w:right w:w="90" w:type="dxa"/>
            </w:tcMar>
            <w:vAlign w:val="center"/>
          </w:tcPr>
          <w:p w14:paraId="299B7F7E" w14:textId="77777777" w:rsidR="00983080" w:rsidRDefault="00C25BE5">
            <w:pPr>
              <w:spacing w:after="40"/>
              <w:jc w:val="center"/>
            </w:pPr>
            <w:r>
              <w:rPr>
                <w:b/>
                <w:bCs/>
                <w:color w:val="006DB6"/>
                <w:sz w:val="34"/>
                <w:szCs w:val="34"/>
              </w:rPr>
              <w:t>~4.0K</w:t>
            </w:r>
          </w:p>
          <w:p w14:paraId="4D76BCAB" w14:textId="77777777" w:rsidR="00983080" w:rsidRDefault="00C25BE5">
            <w:pPr>
              <w:jc w:val="center"/>
            </w:pPr>
            <w:r>
              <w:rPr>
                <w:sz w:val="15"/>
                <w:szCs w:val="15"/>
              </w:rPr>
              <w:t>Total backlinks (May 2026 audit)</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90" w:type="dxa"/>
              <w:bottom w:w="200" w:type="dxa"/>
              <w:right w:w="90" w:type="dxa"/>
            </w:tcMar>
            <w:vAlign w:val="center"/>
          </w:tcPr>
          <w:p w14:paraId="5F30D94A" w14:textId="77777777" w:rsidR="00983080" w:rsidRDefault="00C25BE5">
            <w:pPr>
              <w:spacing w:after="40"/>
              <w:jc w:val="center"/>
            </w:pPr>
            <w:r>
              <w:rPr>
                <w:b/>
                <w:bCs/>
                <w:color w:val="F67D4B"/>
                <w:sz w:val="34"/>
                <w:szCs w:val="34"/>
              </w:rPr>
              <w:t>423</w:t>
            </w:r>
          </w:p>
          <w:p w14:paraId="700CDEAC" w14:textId="77777777" w:rsidR="00983080" w:rsidRDefault="00C25BE5">
            <w:pPr>
              <w:jc w:val="center"/>
            </w:pPr>
            <w:r>
              <w:rPr>
                <w:sz w:val="15"/>
                <w:szCs w:val="15"/>
              </w:rPr>
              <w:t>Referring domains</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90" w:type="dxa"/>
              <w:bottom w:w="200" w:type="dxa"/>
              <w:right w:w="90" w:type="dxa"/>
            </w:tcMar>
            <w:vAlign w:val="center"/>
          </w:tcPr>
          <w:p w14:paraId="38C750D0" w14:textId="77777777" w:rsidR="00983080" w:rsidRDefault="00C25BE5">
            <w:pPr>
              <w:spacing w:after="40"/>
              <w:jc w:val="center"/>
            </w:pPr>
            <w:r>
              <w:rPr>
                <w:b/>
                <w:bCs/>
                <w:color w:val="1EAAC8"/>
                <w:sz w:val="34"/>
                <w:szCs w:val="34"/>
              </w:rPr>
              <w:t>~42</w:t>
            </w:r>
          </w:p>
          <w:p w14:paraId="51741DCB" w14:textId="77777777" w:rsidR="00983080" w:rsidRDefault="00C25BE5">
            <w:pPr>
              <w:jc w:val="center"/>
            </w:pPr>
            <w:r>
              <w:rPr>
                <w:sz w:val="15"/>
                <w:szCs w:val="15"/>
              </w:rPr>
              <w:t>Indexable pages</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90" w:type="dxa"/>
              <w:bottom w:w="200" w:type="dxa"/>
              <w:right w:w="90" w:type="dxa"/>
            </w:tcMar>
            <w:vAlign w:val="center"/>
          </w:tcPr>
          <w:p w14:paraId="6EA7D39A" w14:textId="77777777" w:rsidR="00983080" w:rsidRDefault="00C25BE5">
            <w:pPr>
              <w:spacing w:after="40"/>
              <w:jc w:val="center"/>
            </w:pPr>
            <w:r>
              <w:rPr>
                <w:b/>
                <w:bCs/>
                <w:color w:val="1A1A2E"/>
                <w:sz w:val="34"/>
                <w:szCs w:val="34"/>
              </w:rPr>
              <w:t>23</w:t>
            </w:r>
          </w:p>
          <w:p w14:paraId="376DB980" w14:textId="77777777" w:rsidR="00983080" w:rsidRDefault="00C25BE5">
            <w:pPr>
              <w:jc w:val="center"/>
            </w:pPr>
            <w:r>
              <w:rPr>
                <w:sz w:val="15"/>
                <w:szCs w:val="15"/>
              </w:rPr>
              <w:t>Product/portfolio pages (weakly linked)</w:t>
            </w:r>
          </w:p>
        </w:tc>
      </w:tr>
    </w:tbl>
    <w:p w14:paraId="437751FC" w14:textId="77777777" w:rsidR="00983080" w:rsidRDefault="00983080">
      <w:pPr>
        <w:keepNext/>
        <w:spacing w:before="160"/>
      </w:pPr>
    </w:p>
    <w:p w14:paraId="539118C5" w14:textId="77777777" w:rsidR="00983080" w:rsidRDefault="00C25BE5">
      <w:pPr>
        <w:pStyle w:val="Heading2"/>
        <w:keepNext/>
        <w:keepLines/>
        <w:spacing w:after="130"/>
      </w:pPr>
      <w:r>
        <w:rPr>
          <w:sz w:val="27"/>
          <w:szCs w:val="27"/>
        </w:rPr>
        <w:t>Baseline detail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182"/>
        <w:gridCol w:w="3370"/>
      </w:tblGrid>
      <w:tr w:rsidR="00983080" w14:paraId="736D30E8" w14:textId="77777777">
        <w:tblPrEx>
          <w:tblCellMar>
            <w:top w:w="0" w:type="dxa"/>
            <w:bottom w:w="0" w:type="dxa"/>
          </w:tblCellMar>
        </w:tblPrEx>
        <w:trPr>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007030CF" w14:textId="77777777" w:rsidR="00983080" w:rsidRDefault="00C25BE5">
            <w:r>
              <w:rPr>
                <w:b/>
                <w:bCs/>
                <w:color w:val="FFFFFF"/>
                <w:sz w:val="19"/>
                <w:szCs w:val="19"/>
              </w:rPr>
              <w:t>Metric</w:t>
            </w:r>
          </w:p>
        </w:tc>
        <w:tc>
          <w:tcPr>
            <w:tcW w:w="3182"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6B0D369C" w14:textId="77777777" w:rsidR="00983080" w:rsidRDefault="00C25BE5">
            <w:r>
              <w:rPr>
                <w:b/>
                <w:bCs/>
                <w:color w:val="FFFFFF"/>
                <w:sz w:val="19"/>
                <w:szCs w:val="19"/>
              </w:rPr>
              <w:t>Current (Jun 2026)</w:t>
            </w:r>
          </w:p>
        </w:tc>
        <w:tc>
          <w:tcPr>
            <w:tcW w:w="3370"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74F4EE77" w14:textId="77777777" w:rsidR="00983080" w:rsidRDefault="00C25BE5">
            <w:r>
              <w:rPr>
                <w:b/>
                <w:bCs/>
                <w:color w:val="FFFFFF"/>
                <w:sz w:val="19"/>
                <w:szCs w:val="19"/>
              </w:rPr>
              <w:t>Read / action</w:t>
            </w:r>
          </w:p>
        </w:tc>
      </w:tr>
      <w:tr w:rsidR="00983080" w14:paraId="2A7176CA"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EFA20DA" w14:textId="77777777" w:rsidR="00983080" w:rsidRDefault="00C25BE5">
            <w:pPr>
              <w:spacing w:after="20" w:line="264" w:lineRule="auto"/>
            </w:pPr>
            <w:r>
              <w:rPr>
                <w:b/>
                <w:bCs/>
                <w:sz w:val="19"/>
                <w:szCs w:val="19"/>
              </w:rPr>
              <w:t>Organic keywords</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CCB2CAE" w14:textId="77777777" w:rsidR="00983080" w:rsidRDefault="00C25BE5">
            <w:pPr>
              <w:spacing w:after="20" w:line="264" w:lineRule="auto"/>
            </w:pPr>
            <w:r>
              <w:rPr>
                <w:sz w:val="19"/>
                <w:szCs w:val="19"/>
              </w:rPr>
              <w:t>124 (US, SEMrush)</w:t>
            </w:r>
          </w:p>
        </w:tc>
        <w:tc>
          <w:tcPr>
            <w:tcW w:w="337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97DCEC0" w14:textId="77777777" w:rsidR="00983080" w:rsidRDefault="00C25BE5">
            <w:pPr>
              <w:spacing w:after="20" w:line="264" w:lineRule="auto"/>
            </w:pPr>
            <w:r>
              <w:rPr>
                <w:sz w:val="19"/>
                <w:szCs w:val="19"/>
              </w:rPr>
              <w:t>Tiny vs. capability breadth — the core growth gap. Each specialty is its own long-tail space.</w:t>
            </w:r>
          </w:p>
        </w:tc>
      </w:tr>
      <w:tr w:rsidR="00983080" w14:paraId="7DB285E0"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DE6F175" w14:textId="77777777" w:rsidR="00983080" w:rsidRDefault="00C25BE5">
            <w:pPr>
              <w:spacing w:after="20" w:line="264" w:lineRule="auto"/>
            </w:pPr>
            <w:r>
              <w:rPr>
                <w:b/>
                <w:bCs/>
                <w:sz w:val="19"/>
                <w:szCs w:val="19"/>
              </w:rPr>
              <w:t>Organic traffic</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FC9F9AE" w14:textId="77777777" w:rsidR="00983080" w:rsidRDefault="00C25BE5">
            <w:pPr>
              <w:spacing w:after="20" w:line="264" w:lineRule="auto"/>
            </w:pPr>
            <w:r>
              <w:rPr>
                <w:sz w:val="19"/>
                <w:szCs w:val="19"/>
              </w:rPr>
              <w:t>~105 visits / mo</w:t>
            </w:r>
          </w:p>
        </w:tc>
        <w:tc>
          <w:tcPr>
            <w:tcW w:w="337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27C82CC" w14:textId="77777777" w:rsidR="00983080" w:rsidRDefault="00C25BE5">
            <w:pPr>
              <w:spacing w:after="20" w:line="264" w:lineRule="auto"/>
            </w:pPr>
            <w:r>
              <w:rPr>
                <w:sz w:val="19"/>
                <w:szCs w:val="19"/>
              </w:rPr>
              <w:t>Low is expected for niche B2B; judge lead quality, not raw visits.</w:t>
            </w:r>
          </w:p>
        </w:tc>
      </w:tr>
      <w:tr w:rsidR="00983080" w14:paraId="37A1E37B"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4C6E44E" w14:textId="77777777" w:rsidR="00983080" w:rsidRDefault="00C25BE5">
            <w:pPr>
              <w:spacing w:after="20" w:line="264" w:lineRule="auto"/>
            </w:pPr>
            <w:r>
              <w:rPr>
                <w:b/>
                <w:bCs/>
                <w:sz w:val="19"/>
                <w:szCs w:val="19"/>
              </w:rPr>
              <w:t>Domain rank / authority</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D314D8B" w14:textId="77777777" w:rsidR="00983080" w:rsidRDefault="00C25BE5">
            <w:pPr>
              <w:spacing w:after="20" w:line="264" w:lineRule="auto"/>
            </w:pPr>
            <w:r>
              <w:rPr>
                <w:sz w:val="19"/>
                <w:szCs w:val="19"/>
              </w:rPr>
              <w:t>SEMrush domain rank ~3.65M</w:t>
            </w:r>
          </w:p>
        </w:tc>
        <w:tc>
          <w:tcPr>
            <w:tcW w:w="337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77892BC" w14:textId="77777777" w:rsidR="00983080" w:rsidRDefault="00C25BE5">
            <w:pPr>
              <w:spacing w:after="20" w:line="264" w:lineRule="auto"/>
            </w:pPr>
            <w:r>
              <w:rPr>
                <w:sz w:val="19"/>
                <w:szCs w:val="19"/>
              </w:rPr>
              <w:t>Capture as month-zero; track trend, not absolute.</w:t>
            </w:r>
          </w:p>
        </w:tc>
      </w:tr>
      <w:tr w:rsidR="00983080" w14:paraId="2F8C285A"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8A0AD77" w14:textId="77777777" w:rsidR="00983080" w:rsidRDefault="00C25BE5">
            <w:pPr>
              <w:spacing w:after="20" w:line="264" w:lineRule="auto"/>
            </w:pPr>
            <w:r>
              <w:rPr>
                <w:b/>
                <w:bCs/>
                <w:sz w:val="19"/>
                <w:szCs w:val="19"/>
              </w:rPr>
              <w:t>Paid search</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72B8885" w14:textId="77777777" w:rsidR="00983080" w:rsidRDefault="00C25BE5">
            <w:pPr>
              <w:spacing w:after="20" w:line="264" w:lineRule="auto"/>
            </w:pPr>
            <w:r>
              <w:rPr>
                <w:sz w:val="19"/>
                <w:szCs w:val="19"/>
              </w:rPr>
              <w:t>None running</w:t>
            </w:r>
          </w:p>
        </w:tc>
        <w:tc>
          <w:tcPr>
            <w:tcW w:w="337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C212B6F" w14:textId="77777777" w:rsidR="00983080" w:rsidRDefault="00C25BE5">
            <w:pPr>
              <w:spacing w:after="20" w:line="264" w:lineRule="auto"/>
            </w:pPr>
            <w:r>
              <w:rPr>
                <w:sz w:val="19"/>
                <w:szCs w:val="19"/>
              </w:rPr>
              <w:t>Every visit is earned — organic + AEO is the whole game (paid is an upsell, Section 13).</w:t>
            </w:r>
          </w:p>
        </w:tc>
      </w:tr>
      <w:tr w:rsidR="00983080" w14:paraId="497872EE"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EF4D52B" w14:textId="77777777" w:rsidR="00983080" w:rsidRDefault="00C25BE5">
            <w:pPr>
              <w:spacing w:after="20" w:line="264" w:lineRule="auto"/>
            </w:pPr>
            <w:r>
              <w:rPr>
                <w:b/>
                <w:bCs/>
                <w:sz w:val="19"/>
                <w:szCs w:val="19"/>
              </w:rPr>
              <w:t>Backlinks / ref. domains</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1A2AF9C" w14:textId="77777777" w:rsidR="00983080" w:rsidRDefault="00C25BE5">
            <w:pPr>
              <w:spacing w:after="20" w:line="264" w:lineRule="auto"/>
            </w:pPr>
            <w:r>
              <w:rPr>
                <w:sz w:val="19"/>
                <w:szCs w:val="19"/>
              </w:rPr>
              <w:t>~4.0K links / 423 RD / 230 IPs</w:t>
            </w:r>
          </w:p>
        </w:tc>
        <w:tc>
          <w:tcPr>
            <w:tcW w:w="337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937B71B" w14:textId="77777777" w:rsidR="00983080" w:rsidRDefault="00C25BE5">
            <w:pPr>
              <w:spacing w:after="20" w:line="264" w:lineRule="auto"/>
            </w:pPr>
            <w:r>
              <w:rPr>
                <w:sz w:val="19"/>
                <w:szCs w:val="19"/>
              </w:rPr>
              <w:t>Real base, not zero. 68% text / 32% image. Need topically-relevant RDs, not raw count (Section 9).</w:t>
            </w:r>
          </w:p>
        </w:tc>
      </w:tr>
      <w:tr w:rsidR="00983080" w14:paraId="4C273547"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CDDFDE3" w14:textId="77777777" w:rsidR="00983080" w:rsidRDefault="00C25BE5">
            <w:pPr>
              <w:spacing w:after="20" w:line="264" w:lineRule="auto"/>
            </w:pPr>
            <w:r>
              <w:rPr>
                <w:b/>
                <w:bCs/>
                <w:color w:val="CC0000"/>
                <w:sz w:val="19"/>
                <w:szCs w:val="19"/>
              </w:rPr>
              <w:t>Content footprint</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B61B6BE" w14:textId="77777777" w:rsidR="00983080" w:rsidRDefault="00C25BE5">
            <w:pPr>
              <w:spacing w:after="20" w:line="264" w:lineRule="auto"/>
            </w:pPr>
            <w:r>
              <w:rPr>
                <w:sz w:val="19"/>
                <w:szCs w:val="19"/>
              </w:rPr>
              <w:t>1 substantive blog post</w:t>
            </w:r>
          </w:p>
        </w:tc>
        <w:tc>
          <w:tcPr>
            <w:tcW w:w="337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EAC8997" w14:textId="77777777" w:rsidR="00983080" w:rsidRDefault="00C25BE5">
            <w:pPr>
              <w:spacing w:after="20" w:line="264" w:lineRule="auto"/>
            </w:pPr>
            <w:r>
              <w:rPr>
                <w:sz w:val="19"/>
                <w:szCs w:val="19"/>
              </w:rPr>
              <w:t>Dormant engine. The 52-week calendar (Section 8) is the fix.</w:t>
            </w:r>
          </w:p>
        </w:tc>
      </w:tr>
      <w:tr w:rsidR="00983080" w14:paraId="7CEAFCB9"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733D351" w14:textId="77777777" w:rsidR="00983080" w:rsidRDefault="00C25BE5">
            <w:pPr>
              <w:spacing w:after="20" w:line="264" w:lineRule="auto"/>
            </w:pPr>
            <w:r>
              <w:rPr>
                <w:b/>
                <w:bCs/>
                <w:sz w:val="19"/>
                <w:szCs w:val="19"/>
              </w:rPr>
              <w:t>Analytics</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A3E7AD5" w14:textId="77777777" w:rsidR="00983080" w:rsidRDefault="00C25BE5">
            <w:pPr>
              <w:spacing w:after="20" w:line="264" w:lineRule="auto"/>
            </w:pPr>
            <w:r>
              <w:rPr>
                <w:sz w:val="19"/>
                <w:szCs w:val="19"/>
              </w:rPr>
              <w:t>GA4 397845611 · GSC · GTM connected</w:t>
            </w:r>
          </w:p>
        </w:tc>
        <w:tc>
          <w:tcPr>
            <w:tcW w:w="337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9FAFDE5" w14:textId="77777777" w:rsidR="00983080" w:rsidRDefault="00C25BE5">
            <w:pPr>
              <w:spacing w:after="20" w:line="264" w:lineRule="auto"/>
            </w:pPr>
            <w:r>
              <w:rPr>
                <w:sz w:val="19"/>
                <w:szCs w:val="19"/>
              </w:rPr>
              <w:t>Confirm conversion goals/events are firing (Section 3).</w:t>
            </w:r>
          </w:p>
        </w:tc>
      </w:tr>
      <w:tr w:rsidR="00983080" w14:paraId="572FA75C"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DEE50CC" w14:textId="77777777" w:rsidR="00983080" w:rsidRDefault="00C25BE5">
            <w:pPr>
              <w:spacing w:after="20" w:line="264" w:lineRule="auto"/>
            </w:pPr>
            <w:r>
              <w:rPr>
                <w:b/>
                <w:bCs/>
                <w:sz w:val="19"/>
                <w:szCs w:val="19"/>
              </w:rPr>
              <w:t>Google Business Profile</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A9E8B3D" w14:textId="77777777" w:rsidR="00983080" w:rsidRDefault="00C25BE5">
            <w:pPr>
              <w:spacing w:after="20" w:line="264" w:lineRule="auto"/>
            </w:pPr>
            <w:r>
              <w:rPr>
                <w:sz w:val="19"/>
                <w:szCs w:val="19"/>
              </w:rPr>
              <w:t>Not confirmed</w:t>
            </w:r>
          </w:p>
        </w:tc>
        <w:tc>
          <w:tcPr>
            <w:tcW w:w="337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F505091" w14:textId="77777777" w:rsidR="00983080" w:rsidRDefault="00C25BE5">
            <w:pPr>
              <w:spacing w:after="20" w:line="264" w:lineRule="auto"/>
            </w:pPr>
            <w:r>
              <w:rPr>
                <w:sz w:val="19"/>
                <w:szCs w:val="19"/>
              </w:rPr>
              <w:t>Claim/verify for entity + Orange County queries (low priority; not a local-foot-traffic business).</w:t>
            </w:r>
          </w:p>
        </w:tc>
      </w:tr>
    </w:tbl>
    <w:p w14:paraId="5A3468B6" w14:textId="77777777" w:rsidR="00983080" w:rsidRDefault="00983080">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983080" w14:paraId="262E21A8"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27A1E45D" w14:textId="77777777" w:rsidR="00983080" w:rsidRDefault="0098308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8C279E3" w14:textId="77777777" w:rsidR="00983080" w:rsidRDefault="00C25BE5">
            <w:pPr>
              <w:keepNext/>
              <w:keepLines/>
              <w:spacing w:before="80" w:after="80"/>
            </w:pPr>
            <w:r>
              <w:rPr>
                <w:b/>
                <w:bCs/>
                <w:color w:val="1EAAC8"/>
              </w:rPr>
              <w:t>Set the right scoreboard</w:t>
            </w:r>
          </w:p>
          <w:p w14:paraId="27CAB27D" w14:textId="77777777" w:rsidR="00983080" w:rsidRDefault="00C25BE5">
            <w:pPr>
              <w:keepLines/>
              <w:spacing w:before="40" w:after="60" w:line="300" w:lineRule="auto"/>
            </w:pPr>
            <w:r>
              <w:rPr>
                <w:sz w:val="20"/>
                <w:szCs w:val="20"/>
              </w:rPr>
              <w:t>For a low-volume, high-consideration B2B account, vanity traffic is the wrong KPI. Lock month-zero baselines for: indexed pages, ranked keywords (esp. the gap terms), AI-assistant citations, RFQ/quote-form submissions, and assisted conversions. A 3–5 lead-quality improvement beats a traffic spike here.</w:t>
            </w:r>
          </w:p>
        </w:tc>
      </w:tr>
    </w:tbl>
    <w:p w14:paraId="52CDDF01" w14:textId="77777777" w:rsidR="00983080" w:rsidRDefault="00C25BE5">
      <w:pPr>
        <w:pStyle w:val="Heading1"/>
        <w:keepNext/>
        <w:pageBreakBefore/>
        <w:spacing w:before="0" w:after="120"/>
      </w:pPr>
      <w:bookmarkStart w:id="2" w:name="_Toc233362888"/>
      <w:r>
        <w:rPr>
          <w:color w:val="FFFFFF"/>
          <w:sz w:val="2"/>
          <w:szCs w:val="2"/>
        </w:rPr>
        <w:t>03  Technical SEO &amp; Site-Health Onboarding</w:t>
      </w:r>
      <w:bookmarkEnd w:id="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3080" w14:paraId="355C6332"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3EF11350" w14:textId="77777777" w:rsidR="00983080" w:rsidRDefault="0098308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17EB7C2" w14:textId="77777777" w:rsidR="00983080" w:rsidRDefault="00C25BE5">
            <w:r>
              <w:rPr>
                <w:b/>
                <w:bCs/>
                <w:color w:val="006DB6"/>
                <w:sz w:val="34"/>
                <w:szCs w:val="34"/>
              </w:rPr>
              <w:t>03  Technical SEO &amp; Site-Health Onboarding</w:t>
            </w:r>
          </w:p>
        </w:tc>
      </w:tr>
    </w:tbl>
    <w:p w14:paraId="34564736" w14:textId="77777777" w:rsidR="00983080" w:rsidRDefault="00983080">
      <w:pPr>
        <w:keepNext/>
        <w:spacing w:before="120"/>
      </w:pPr>
    </w:p>
    <w:p w14:paraId="6CF6B87C" w14:textId="77777777" w:rsidR="00983080" w:rsidRDefault="00C25BE5">
      <w:pPr>
        <w:spacing w:after="130" w:line="320" w:lineRule="auto"/>
        <w:jc w:val="both"/>
      </w:pPr>
      <w:r>
        <w:t>What to fix and confirm in the first weeks, drawn from the May 27 audit follow-up and the live-site validation. Several items are already in progress; this consolidates the open list.</w:t>
      </w:r>
    </w:p>
    <w:p w14:paraId="50104D08" w14:textId="77777777" w:rsidR="00983080" w:rsidRDefault="00C25BE5">
      <w:pPr>
        <w:pStyle w:val="Heading2"/>
        <w:keepNext/>
        <w:keepLines/>
        <w:spacing w:after="130"/>
      </w:pPr>
      <w:r>
        <w:rPr>
          <w:sz w:val="27"/>
          <w:szCs w:val="27"/>
        </w:rPr>
        <w:t>Open / in-progress fix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4118"/>
        <w:gridCol w:w="2622"/>
      </w:tblGrid>
      <w:tr w:rsidR="00983080" w14:paraId="42D4CF7C" w14:textId="77777777">
        <w:tblPrEx>
          <w:tblCellMar>
            <w:top w:w="0" w:type="dxa"/>
            <w:bottom w:w="0" w:type="dxa"/>
          </w:tblCellMar>
        </w:tblPrEx>
        <w:trPr>
          <w:tblHeader/>
        </w:trPr>
        <w:tc>
          <w:tcPr>
            <w:tcW w:w="2620"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1C67F99C" w14:textId="77777777" w:rsidR="00983080" w:rsidRDefault="00C25BE5">
            <w:r>
              <w:rPr>
                <w:b/>
                <w:bCs/>
                <w:color w:val="FFFFFF"/>
                <w:sz w:val="19"/>
                <w:szCs w:val="19"/>
              </w:rPr>
              <w:t>Item</w:t>
            </w:r>
          </w:p>
        </w:tc>
        <w:tc>
          <w:tcPr>
            <w:tcW w:w="4118"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5BDF9702" w14:textId="77777777" w:rsidR="00983080" w:rsidRDefault="00C25BE5">
            <w:r>
              <w:rPr>
                <w:b/>
                <w:bCs/>
                <w:color w:val="FFFFFF"/>
                <w:sz w:val="19"/>
                <w:szCs w:val="19"/>
              </w:rPr>
              <w:t>Status / finding</w:t>
            </w:r>
          </w:p>
        </w:tc>
        <w:tc>
          <w:tcPr>
            <w:tcW w:w="2622"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2BB1108E" w14:textId="77777777" w:rsidR="00983080" w:rsidRDefault="00C25BE5">
            <w:r>
              <w:rPr>
                <w:b/>
                <w:bCs/>
                <w:color w:val="FFFFFF"/>
                <w:sz w:val="19"/>
                <w:szCs w:val="19"/>
              </w:rPr>
              <w:t>Owner · Priority</w:t>
            </w:r>
          </w:p>
        </w:tc>
      </w:tr>
      <w:tr w:rsidR="00983080" w14:paraId="3ED32988"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9288EDA" w14:textId="77777777" w:rsidR="00983080" w:rsidRDefault="00C25BE5">
            <w:pPr>
              <w:spacing w:after="20" w:line="264" w:lineRule="auto"/>
            </w:pPr>
            <w:r>
              <w:rPr>
                <w:b/>
                <w:bCs/>
                <w:color w:val="CC0000"/>
                <w:sz w:val="18"/>
                <w:szCs w:val="18"/>
              </w:rPr>
              <w:t>Conversion path / CTAs</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3FD33FD" w14:textId="77777777" w:rsidR="00983080" w:rsidRDefault="00C25BE5">
            <w:pPr>
              <w:spacing w:after="20" w:line="264" w:lineRule="auto"/>
            </w:pPr>
            <w:r>
              <w:rPr>
                <w:sz w:val="18"/>
                <w:szCs w:val="18"/>
              </w:rPr>
              <w:t>Generic “Learn More” / “Contact CSS”. Replace site-wide with “Request a Feasibility Review” / “Get an ASIC Quote” + a gated lead magnet (IP-block catalog or ASIC-vs-FPGA guide) + short qualifier (market/volume/timeline).</w:t>
            </w:r>
          </w:p>
        </w:tc>
        <w:tc>
          <w:tcPr>
            <w:tcW w:w="262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3C02EE0" w14:textId="77777777" w:rsidR="00983080" w:rsidRDefault="00C25BE5">
            <w:pPr>
              <w:spacing w:after="20" w:line="264" w:lineRule="auto"/>
            </w:pPr>
            <w:r>
              <w:rPr>
                <w:sz w:val="18"/>
                <w:szCs w:val="18"/>
              </w:rPr>
              <w:t>ux-design (04) · High</w:t>
            </w:r>
          </w:p>
        </w:tc>
      </w:tr>
      <w:tr w:rsidR="00983080" w14:paraId="272CEF8F"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5ED1E4C" w14:textId="77777777" w:rsidR="00983080" w:rsidRDefault="00C25BE5">
            <w:pPr>
              <w:spacing w:after="20" w:line="264" w:lineRule="auto"/>
            </w:pPr>
            <w:r>
              <w:rPr>
                <w:b/>
                <w:bCs/>
                <w:color w:val="CC0000"/>
                <w:sz w:val="18"/>
                <w:szCs w:val="18"/>
              </w:rPr>
              <w:t>Schema markup</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4B025EC" w14:textId="77777777" w:rsidR="00983080" w:rsidRDefault="00C25BE5">
            <w:pPr>
              <w:spacing w:after="20" w:line="264" w:lineRule="auto"/>
            </w:pPr>
            <w:r>
              <w:rPr>
                <w:sz w:val="18"/>
                <w:szCs w:val="18"/>
              </w:rPr>
              <w:t>Yoast emits Organization/WebSite/Breadcrumb; Product/Service/FAQ not confirmed. Add Organization, Service, Product, and FAQ schema for AI citability.</w:t>
            </w:r>
          </w:p>
        </w:tc>
        <w:tc>
          <w:tcPr>
            <w:tcW w:w="262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4ABA02E" w14:textId="77777777" w:rsidR="00983080" w:rsidRDefault="00C25BE5">
            <w:pPr>
              <w:spacing w:after="20" w:line="264" w:lineRule="auto"/>
            </w:pPr>
            <w:r>
              <w:rPr>
                <w:sz w:val="18"/>
                <w:szCs w:val="18"/>
              </w:rPr>
              <w:t>technical (05) · High</w:t>
            </w:r>
          </w:p>
        </w:tc>
      </w:tr>
      <w:tr w:rsidR="00983080" w14:paraId="5A3FCA93"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1EF1B8B" w14:textId="77777777" w:rsidR="00983080" w:rsidRDefault="00C25BE5">
            <w:pPr>
              <w:spacing w:after="20" w:line="264" w:lineRule="auto"/>
            </w:pPr>
            <w:r>
              <w:rPr>
                <w:b/>
                <w:bCs/>
                <w:sz w:val="18"/>
                <w:szCs w:val="18"/>
              </w:rPr>
              <w:t>Internal linking</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D0047C3" w14:textId="77777777" w:rsidR="00983080" w:rsidRDefault="00C25BE5">
            <w:pPr>
              <w:spacing w:after="20" w:line="264" w:lineRule="auto"/>
            </w:pPr>
            <w:r>
              <w:rPr>
                <w:sz w:val="18"/>
                <w:szCs w:val="18"/>
              </w:rPr>
              <w:t>23 product/portfolio pages weakly linked (partial orphaning). Build hub-and-spoke from market/portfolio hubs.</w:t>
            </w:r>
          </w:p>
        </w:tc>
        <w:tc>
          <w:tcPr>
            <w:tcW w:w="262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ECDDA63" w14:textId="77777777" w:rsidR="00983080" w:rsidRDefault="00C25BE5">
            <w:pPr>
              <w:spacing w:after="20" w:line="264" w:lineRule="auto"/>
            </w:pPr>
            <w:r>
              <w:rPr>
                <w:sz w:val="18"/>
                <w:szCs w:val="18"/>
              </w:rPr>
              <w:t>technical (05) · Medium</w:t>
            </w:r>
          </w:p>
        </w:tc>
      </w:tr>
      <w:tr w:rsidR="00983080" w14:paraId="6C50BD7D"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C4B5599" w14:textId="77777777" w:rsidR="00983080" w:rsidRDefault="00C25BE5">
            <w:pPr>
              <w:spacing w:after="20" w:line="264" w:lineRule="auto"/>
            </w:pPr>
            <w:r>
              <w:rPr>
                <w:b/>
                <w:bCs/>
                <w:sz w:val="18"/>
                <w:szCs w:val="18"/>
              </w:rPr>
              <w:t>Template / utility URLs</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11FB382" w14:textId="77777777" w:rsidR="00983080" w:rsidRDefault="00C25BE5">
            <w:pPr>
              <w:spacing w:after="20" w:line="264" w:lineRule="auto"/>
            </w:pPr>
            <w:r>
              <w:rPr>
                <w:sz w:val="18"/>
                <w:szCs w:val="18"/>
              </w:rPr>
              <w:t>/elementor-hf/footer/ and /products-for-asic-solutions/ (legacy dup → /turnkey-asics/) need indexation cleanup. /ewna-booking/ already noindex,follow.</w:t>
            </w:r>
          </w:p>
        </w:tc>
        <w:tc>
          <w:tcPr>
            <w:tcW w:w="262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83675C4" w14:textId="77777777" w:rsidR="00983080" w:rsidRDefault="00C25BE5">
            <w:pPr>
              <w:spacing w:after="20" w:line="264" w:lineRule="auto"/>
            </w:pPr>
            <w:r>
              <w:rPr>
                <w:sz w:val="18"/>
                <w:szCs w:val="18"/>
              </w:rPr>
              <w:t>technical (05) · Medium</w:t>
            </w:r>
          </w:p>
        </w:tc>
      </w:tr>
      <w:tr w:rsidR="00983080" w14:paraId="08E03187"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08243B7" w14:textId="77777777" w:rsidR="00983080" w:rsidRDefault="00C25BE5">
            <w:pPr>
              <w:spacing w:after="20" w:line="264" w:lineRule="auto"/>
            </w:pPr>
            <w:r>
              <w:rPr>
                <w:b/>
                <w:bCs/>
                <w:sz w:val="18"/>
                <w:szCs w:val="18"/>
              </w:rPr>
              <w:t>Soft-404 / 404 buckets</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06CC57B" w14:textId="77777777" w:rsidR="00983080" w:rsidRDefault="00C25BE5">
            <w:pPr>
              <w:spacing w:after="20" w:line="264" w:lineRule="auto"/>
            </w:pPr>
            <w:r>
              <w:rPr>
                <w:sz w:val="18"/>
                <w:szCs w:val="18"/>
              </w:rPr>
              <w:t>Soft-404 set includes asset routes (/home/react/, /home/vuejs/, react.svg, vuejs.svg). 404 bucket ~15 (stale, not currently linked). GSC validation already started.</w:t>
            </w:r>
          </w:p>
        </w:tc>
        <w:tc>
          <w:tcPr>
            <w:tcW w:w="262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7E0DF37" w14:textId="77777777" w:rsidR="00983080" w:rsidRDefault="00C25BE5">
            <w:pPr>
              <w:spacing w:after="20" w:line="264" w:lineRule="auto"/>
            </w:pPr>
            <w:r>
              <w:rPr>
                <w:sz w:val="18"/>
                <w:szCs w:val="18"/>
              </w:rPr>
              <w:t>technical (05) · Medium</w:t>
            </w:r>
          </w:p>
        </w:tc>
      </w:tr>
      <w:tr w:rsidR="00983080" w14:paraId="5C4C3B5A"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BD8B4ED" w14:textId="77777777" w:rsidR="00983080" w:rsidRDefault="00C25BE5">
            <w:pPr>
              <w:spacing w:after="20" w:line="264" w:lineRule="auto"/>
            </w:pPr>
            <w:r>
              <w:rPr>
                <w:b/>
                <w:bCs/>
                <w:sz w:val="18"/>
                <w:szCs w:val="18"/>
              </w:rPr>
              <w:t>Core Web Vitals / speed</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3A1BA5E" w14:textId="77777777" w:rsidR="00983080" w:rsidRDefault="00C25BE5">
            <w:pPr>
              <w:spacing w:after="20" w:line="264" w:lineRule="auto"/>
            </w:pPr>
            <w:r>
              <w:rPr>
                <w:sz w:val="18"/>
                <w:szCs w:val="18"/>
              </w:rPr>
              <w:t>Audit flagged ~7 slow pages; not yet measured per-URL. Run CWV/PageSpeed on the core set (home, /turnkey-asics, /asic-portfolio, /about, /contact, /blog).</w:t>
            </w:r>
          </w:p>
        </w:tc>
        <w:tc>
          <w:tcPr>
            <w:tcW w:w="262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E7792EC" w14:textId="77777777" w:rsidR="00983080" w:rsidRDefault="00C25BE5">
            <w:pPr>
              <w:spacing w:after="20" w:line="264" w:lineRule="auto"/>
            </w:pPr>
            <w:r>
              <w:rPr>
                <w:sz w:val="18"/>
                <w:szCs w:val="18"/>
              </w:rPr>
              <w:t>technical (05) · Medium</w:t>
            </w:r>
          </w:p>
        </w:tc>
      </w:tr>
      <w:tr w:rsidR="00983080" w14:paraId="46B7E8D3"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38DE0CE" w14:textId="77777777" w:rsidR="00983080" w:rsidRDefault="00C25BE5">
            <w:pPr>
              <w:spacing w:after="20" w:line="264" w:lineRule="auto"/>
            </w:pPr>
            <w:r>
              <w:rPr>
                <w:b/>
                <w:bCs/>
                <w:sz w:val="18"/>
                <w:szCs w:val="18"/>
              </w:rPr>
              <w:t>Titles / meta</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4F63B5E" w14:textId="77777777" w:rsidR="00983080" w:rsidRDefault="00C25BE5">
            <w:pPr>
              <w:spacing w:after="20" w:line="264" w:lineRule="auto"/>
            </w:pPr>
            <w:r>
              <w:rPr>
                <w:sz w:val="18"/>
                <w:szCs w:val="18"/>
              </w:rPr>
              <w:t>Updated on core pages already; align remaining pages to commercial keyword themes per Section 5.</w:t>
            </w:r>
          </w:p>
        </w:tc>
        <w:tc>
          <w:tcPr>
            <w:tcW w:w="262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5505ACB" w14:textId="77777777" w:rsidR="00983080" w:rsidRDefault="00C25BE5">
            <w:pPr>
              <w:spacing w:after="20" w:line="264" w:lineRule="auto"/>
            </w:pPr>
            <w:r>
              <w:rPr>
                <w:sz w:val="18"/>
                <w:szCs w:val="18"/>
              </w:rPr>
              <w:t>technical (05) · Low</w:t>
            </w:r>
          </w:p>
        </w:tc>
      </w:tr>
      <w:tr w:rsidR="00983080" w14:paraId="151D0E8B"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86BC0A5" w14:textId="77777777" w:rsidR="00983080" w:rsidRDefault="00C25BE5">
            <w:pPr>
              <w:spacing w:after="20" w:line="264" w:lineRule="auto"/>
            </w:pPr>
            <w:r>
              <w:rPr>
                <w:b/>
                <w:bCs/>
                <w:color w:val="28A745"/>
                <w:sz w:val="18"/>
                <w:szCs w:val="18"/>
              </w:rPr>
              <w:t>IMU URL typo</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8CA332F" w14:textId="77777777" w:rsidR="00983080" w:rsidRDefault="00C25BE5">
            <w:pPr>
              <w:spacing w:after="20" w:line="264" w:lineRule="auto"/>
            </w:pPr>
            <w:r>
              <w:rPr>
                <w:sz w:val="18"/>
                <w:szCs w:val="18"/>
              </w:rPr>
              <w:t>DONE — /intertial-motion-unit/ 301→/inertial-motion-unit/; corrected URL submitted for indexing.</w:t>
            </w:r>
          </w:p>
        </w:tc>
        <w:tc>
          <w:tcPr>
            <w:tcW w:w="262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01A8997" w14:textId="77777777" w:rsidR="00983080" w:rsidRDefault="00C25BE5">
            <w:pPr>
              <w:spacing w:after="20" w:line="264" w:lineRule="auto"/>
            </w:pPr>
            <w:r>
              <w:rPr>
                <w:sz w:val="18"/>
                <w:szCs w:val="18"/>
              </w:rPr>
              <w:t>— · Complete</w:t>
            </w:r>
          </w:p>
        </w:tc>
      </w:tr>
    </w:tbl>
    <w:p w14:paraId="16C3B62E" w14:textId="77777777" w:rsidR="00983080" w:rsidRDefault="00C25BE5">
      <w:pPr>
        <w:pStyle w:val="Heading2"/>
        <w:keepNext/>
        <w:keepLines/>
        <w:spacing w:after="130"/>
      </w:pPr>
      <w:r>
        <w:rPr>
          <w:sz w:val="27"/>
          <w:szCs w:val="27"/>
        </w:rPr>
        <w:t>Access &amp; instrumentation to confirm (week 1)</w:t>
      </w:r>
    </w:p>
    <w:p w14:paraId="6D30AFB9" w14:textId="77777777" w:rsidR="00983080" w:rsidRDefault="00C25BE5">
      <w:pPr>
        <w:pStyle w:val="ListParagraph"/>
        <w:numPr>
          <w:ilvl w:val="0"/>
          <w:numId w:val="2"/>
        </w:numPr>
        <w:spacing w:before="40" w:after="80" w:line="300" w:lineRule="auto"/>
      </w:pPr>
      <w:r>
        <w:rPr>
          <w:b/>
          <w:bCs/>
          <w:color w:val="1A1A2E"/>
        </w:rPr>
        <w:t xml:space="preserve">WordPress admin </w:t>
      </w:r>
      <w:r>
        <w:t>(editor + Yoast + Elementor) — confirm credentials in the fleet vault; needed for on-page, schema, and publishing.</w:t>
      </w:r>
    </w:p>
    <w:p w14:paraId="7FD23443" w14:textId="77777777" w:rsidR="00983080" w:rsidRDefault="00C25BE5">
      <w:pPr>
        <w:pStyle w:val="ListParagraph"/>
        <w:numPr>
          <w:ilvl w:val="0"/>
          <w:numId w:val="2"/>
        </w:numPr>
        <w:spacing w:before="40" w:after="80" w:line="300" w:lineRule="auto"/>
      </w:pPr>
      <w:r>
        <w:rPr>
          <w:b/>
          <w:bCs/>
          <w:color w:val="1A1A2E"/>
        </w:rPr>
        <w:t xml:space="preserve">GA4 (397845611), Search Console (sc-domain + https), GTM (6083523785 / 108259178) </w:t>
      </w:r>
      <w:r>
        <w:t>— connected; confirm goal/event tracking for the quote/feasibility form and lead-magnet downloads.</w:t>
      </w:r>
    </w:p>
    <w:p w14:paraId="3E2BDB83" w14:textId="77777777" w:rsidR="00983080" w:rsidRDefault="00C25BE5">
      <w:pPr>
        <w:pStyle w:val="ListParagraph"/>
        <w:numPr>
          <w:ilvl w:val="0"/>
          <w:numId w:val="2"/>
        </w:numPr>
        <w:spacing w:before="40" w:after="80" w:line="300" w:lineRule="auto"/>
      </w:pPr>
      <w:r>
        <w:rPr>
          <w:b/>
          <w:bCs/>
          <w:color w:val="1A1A2E"/>
        </w:rPr>
        <w:t xml:space="preserve">SEMrush project </w:t>
      </w:r>
      <w:r>
        <w:t>— position tracking for the gap + per-persona keyword set; site audit scheduled; backlink monitoring on.</w:t>
      </w:r>
    </w:p>
    <w:p w14:paraId="3390FD18" w14:textId="77777777" w:rsidR="00983080" w:rsidRDefault="00C25BE5">
      <w:pPr>
        <w:pStyle w:val="ListParagraph"/>
        <w:numPr>
          <w:ilvl w:val="0"/>
          <w:numId w:val="2"/>
        </w:numPr>
        <w:spacing w:before="40" w:after="80" w:line="300" w:lineRule="auto"/>
      </w:pPr>
      <w:r>
        <w:rPr>
          <w:b/>
          <w:bCs/>
          <w:color w:val="1A1A2E"/>
        </w:rPr>
        <w:t xml:space="preserve">Google Business Profile </w:t>
      </w:r>
      <w:r>
        <w:t>— claim/verify (category “ASIC/semiconductor design”); confirm NAP across AnySilicon, GlobalSpec, LinkedIn, ZoomInfo.</w:t>
      </w:r>
    </w:p>
    <w:p w14:paraId="5C4A46A7" w14:textId="77777777" w:rsidR="00983080" w:rsidRDefault="00C25BE5">
      <w:pPr>
        <w:pStyle w:val="Heading1"/>
        <w:keepNext/>
        <w:pageBreakBefore/>
        <w:spacing w:before="0" w:after="120"/>
      </w:pPr>
      <w:bookmarkStart w:id="3" w:name="_Toc233362889"/>
      <w:r>
        <w:rPr>
          <w:color w:val="FFFFFF"/>
          <w:sz w:val="2"/>
          <w:szCs w:val="2"/>
        </w:rPr>
        <w:t>04  Customer Personas → Search Behaviour</w:t>
      </w:r>
      <w:bookmarkEnd w:id="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3080" w14:paraId="4DDA54D2"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88552B4" w14:textId="77777777" w:rsidR="00983080" w:rsidRDefault="0098308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DC29BA9" w14:textId="77777777" w:rsidR="00983080" w:rsidRDefault="00C25BE5">
            <w:r>
              <w:rPr>
                <w:b/>
                <w:bCs/>
                <w:color w:val="006DB6"/>
                <w:sz w:val="34"/>
                <w:szCs w:val="34"/>
              </w:rPr>
              <w:t>04  Customer Personas → Search Behaviour</w:t>
            </w:r>
          </w:p>
        </w:tc>
      </w:tr>
    </w:tbl>
    <w:p w14:paraId="4BF4DF7E" w14:textId="77777777" w:rsidR="00983080" w:rsidRDefault="00983080">
      <w:pPr>
        <w:keepNext/>
        <w:spacing w:before="120"/>
      </w:pPr>
    </w:p>
    <w:p w14:paraId="0C2ED17F" w14:textId="77777777" w:rsidR="00983080" w:rsidRDefault="00C25BE5">
      <w:pPr>
        <w:spacing w:after="130" w:line="320" w:lineRule="auto"/>
        <w:jc w:val="both"/>
      </w:pPr>
      <w:r>
        <w:t>The keyword and content plan is organised around four buyer personas, carried over from the AI Growth Blueprint and reconciled with the three buying-situation personas in the June 16 intake. The point for SEO: each persona searches differently, and increasingly asks an AI assistant before it searches at 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4680"/>
        <w:gridCol w:w="2621"/>
      </w:tblGrid>
      <w:tr w:rsidR="00983080" w14:paraId="41A5F8BB" w14:textId="77777777">
        <w:tblPrEx>
          <w:tblCellMar>
            <w:top w:w="0" w:type="dxa"/>
            <w:bottom w:w="0" w:type="dxa"/>
          </w:tblCellMar>
        </w:tblPrEx>
        <w:trPr>
          <w:tblHeader/>
        </w:trPr>
        <w:tc>
          <w:tcPr>
            <w:tcW w:w="2059"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7B27BE1D" w14:textId="77777777" w:rsidR="00983080" w:rsidRDefault="00C25BE5">
            <w:r>
              <w:rPr>
                <w:b/>
                <w:bCs/>
                <w:color w:val="FFFFFF"/>
                <w:sz w:val="19"/>
                <w:szCs w:val="19"/>
              </w:rPr>
              <w:t>Persona</w:t>
            </w:r>
          </w:p>
        </w:tc>
        <w:tc>
          <w:tcPr>
            <w:tcW w:w="4680"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3EB55B97" w14:textId="77777777" w:rsidR="00983080" w:rsidRDefault="00C25BE5">
            <w:r>
              <w:rPr>
                <w:b/>
                <w:bCs/>
                <w:color w:val="FFFFFF"/>
                <w:sz w:val="19"/>
                <w:szCs w:val="19"/>
              </w:rPr>
              <w:t>How they search / what triggers it</w:t>
            </w:r>
          </w:p>
        </w:tc>
        <w:tc>
          <w:tcPr>
            <w:tcW w:w="2621"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4E878FD7" w14:textId="77777777" w:rsidR="00983080" w:rsidRDefault="00C25BE5">
            <w:r>
              <w:rPr>
                <w:b/>
                <w:bCs/>
                <w:color w:val="FFFFFF"/>
                <w:sz w:val="19"/>
                <w:szCs w:val="19"/>
              </w:rPr>
              <w:t>Primary intent</w:t>
            </w:r>
          </w:p>
        </w:tc>
      </w:tr>
      <w:tr w:rsidR="00983080" w14:paraId="13B29520"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743FEAB" w14:textId="77777777" w:rsidR="00983080" w:rsidRDefault="00C25BE5">
            <w:pPr>
              <w:spacing w:after="20" w:line="264" w:lineRule="auto"/>
            </w:pPr>
            <w:r>
              <w:rPr>
                <w:b/>
                <w:bCs/>
                <w:color w:val="006DB6"/>
                <w:sz w:val="19"/>
                <w:szCs w:val="19"/>
              </w:rPr>
              <w:t>Industrial / IoT Design Engineer</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68DACB5" w14:textId="77777777" w:rsidR="00983080" w:rsidRDefault="00C25BE5">
            <w:pPr>
              <w:spacing w:after="20" w:line="264" w:lineRule="auto"/>
            </w:pPr>
            <w:r>
              <w:rPr>
                <w:sz w:val="19"/>
                <w:szCs w:val="19"/>
              </w:rPr>
              <w:t>Searches capability + integration terms (mixed-signal, sensor interface, PMIC, data converter) when a new revision or cost-down mandate makes a board of discrete parts untenable.</w:t>
            </w:r>
          </w:p>
        </w:tc>
        <w:tc>
          <w:tcPr>
            <w:tcW w:w="262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4275347" w14:textId="77777777" w:rsidR="00983080" w:rsidRDefault="00C25BE5">
            <w:pPr>
              <w:spacing w:after="20" w:line="264" w:lineRule="auto"/>
            </w:pPr>
            <w:r>
              <w:rPr>
                <w:sz w:val="19"/>
                <w:szCs w:val="19"/>
              </w:rPr>
              <w:t>Commercial — capability &amp; volume</w:t>
            </w:r>
          </w:p>
        </w:tc>
      </w:tr>
      <w:tr w:rsidR="00983080" w14:paraId="4E9BBF93"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50FA74B" w14:textId="77777777" w:rsidR="00983080" w:rsidRDefault="00C25BE5">
            <w:pPr>
              <w:spacing w:after="20" w:line="264" w:lineRule="auto"/>
            </w:pPr>
            <w:r>
              <w:rPr>
                <w:b/>
                <w:bCs/>
                <w:color w:val="F67D4B"/>
                <w:sz w:val="19"/>
                <w:szCs w:val="19"/>
              </w:rPr>
              <w:t>Medical-Device R&amp;D Lead</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491CAB5" w14:textId="77777777" w:rsidR="00983080" w:rsidRDefault="00C25BE5">
            <w:pPr>
              <w:spacing w:after="20" w:line="264" w:lineRule="auto"/>
            </w:pPr>
            <w:r>
              <w:rPr>
                <w:sz w:val="19"/>
                <w:szCs w:val="19"/>
              </w:rPr>
              <w:t>Searches ultra-low-power, implantable/wearable, biosensor terms at a funding or prototype-to-production milestone; values long-life supply and quality rigor.</w:t>
            </w:r>
          </w:p>
        </w:tc>
        <w:tc>
          <w:tcPr>
            <w:tcW w:w="2621"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81A28CA" w14:textId="77777777" w:rsidR="00983080" w:rsidRDefault="00C25BE5">
            <w:pPr>
              <w:spacing w:after="20" w:line="264" w:lineRule="auto"/>
            </w:pPr>
            <w:r>
              <w:rPr>
                <w:sz w:val="19"/>
                <w:szCs w:val="19"/>
              </w:rPr>
              <w:t>Commercial — low-power &amp; longevity</w:t>
            </w:r>
          </w:p>
        </w:tc>
      </w:tr>
      <w:tr w:rsidR="00983080" w14:paraId="33812E28"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8113D59" w14:textId="77777777" w:rsidR="00983080" w:rsidRDefault="00C25BE5">
            <w:pPr>
              <w:spacing w:after="20" w:line="264" w:lineRule="auto"/>
            </w:pPr>
            <w:r>
              <w:rPr>
                <w:b/>
                <w:bCs/>
                <w:color w:val="1EAAC8"/>
                <w:sz w:val="19"/>
                <w:szCs w:val="19"/>
              </w:rPr>
              <w:t>Aerospace &amp; Defense Engineer</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86B5C18" w14:textId="77777777" w:rsidR="00983080" w:rsidRDefault="00C25BE5">
            <w:pPr>
              <w:spacing w:after="20" w:line="264" w:lineRule="auto"/>
            </w:pPr>
            <w:r>
              <w:rPr>
                <w:sz w:val="19"/>
                <w:szCs w:val="19"/>
              </w:rPr>
              <w:t>Searches hi-rel, rad-hard, trusted-US-supply, phased-array terms; triggered by reliability, ITAR/trusted-supply, or a long-program requirement.</w:t>
            </w:r>
          </w:p>
        </w:tc>
        <w:tc>
          <w:tcPr>
            <w:tcW w:w="262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9B8D99D" w14:textId="77777777" w:rsidR="00983080" w:rsidRDefault="00C25BE5">
            <w:pPr>
              <w:spacing w:after="20" w:line="264" w:lineRule="auto"/>
            </w:pPr>
            <w:r>
              <w:rPr>
                <w:sz w:val="19"/>
                <w:szCs w:val="19"/>
              </w:rPr>
              <w:t>Commercial — hi-rel &amp; US supply</w:t>
            </w:r>
          </w:p>
        </w:tc>
      </w:tr>
      <w:tr w:rsidR="00983080" w14:paraId="2ACD834F"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DD4915D" w14:textId="77777777" w:rsidR="00983080" w:rsidRDefault="00C25BE5">
            <w:pPr>
              <w:spacing w:after="20" w:line="264" w:lineRule="auto"/>
            </w:pPr>
            <w:r>
              <w:rPr>
                <w:b/>
                <w:bCs/>
                <w:color w:val="28A745"/>
                <w:sz w:val="19"/>
                <w:szCs w:val="19"/>
              </w:rPr>
              <w:t>Obsolescence / Sustaining Mgr</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ED99F02" w14:textId="77777777" w:rsidR="00983080" w:rsidRDefault="00C25BE5">
            <w:pPr>
              <w:spacing w:after="20" w:line="264" w:lineRule="auto"/>
            </w:pPr>
            <w:r>
              <w:rPr>
                <w:sz w:val="19"/>
                <w:szCs w:val="19"/>
              </w:rPr>
              <w:t>Searches urgently for “drop-in replacement / obsolete IC / DMSMS / last-time-buy” the moment a critical part goes EOL. Highest-intent, most underserved entry point.</w:t>
            </w:r>
          </w:p>
        </w:tc>
        <w:tc>
          <w:tcPr>
            <w:tcW w:w="2621"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DB6043D" w14:textId="77777777" w:rsidR="00983080" w:rsidRDefault="00C25BE5">
            <w:pPr>
              <w:spacing w:after="20" w:line="264" w:lineRule="auto"/>
            </w:pPr>
            <w:r>
              <w:rPr>
                <w:sz w:val="19"/>
                <w:szCs w:val="19"/>
              </w:rPr>
              <w:t>Commercial — urgent replacement</w:t>
            </w:r>
          </w:p>
        </w:tc>
      </w:tr>
    </w:tbl>
    <w:p w14:paraId="29333DCD" w14:textId="77777777" w:rsidR="00983080" w:rsidRDefault="00983080">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983080" w14:paraId="2D8CDE65"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2DD69B9E" w14:textId="77777777" w:rsidR="00983080" w:rsidRDefault="0098308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D1CD471" w14:textId="77777777" w:rsidR="00983080" w:rsidRDefault="00C25BE5">
            <w:pPr>
              <w:keepNext/>
              <w:keepLines/>
              <w:spacing w:before="80" w:after="80"/>
            </w:pPr>
            <w:r>
              <w:rPr>
                <w:b/>
                <w:bCs/>
                <w:color w:val="1EAAC8"/>
              </w:rPr>
              <w:t>The buying-situation lens (from the June 16 intake)</w:t>
            </w:r>
          </w:p>
          <w:p w14:paraId="760EB6EF" w14:textId="77777777" w:rsidR="00983080" w:rsidRDefault="00C25BE5">
            <w:pPr>
              <w:keepLines/>
              <w:spacing w:before="40" w:after="60" w:line="300" w:lineRule="auto"/>
            </w:pPr>
            <w:r>
              <w:rPr>
                <w:sz w:val="20"/>
                <w:szCs w:val="20"/>
              </w:rPr>
              <w:t>The same people show up as three buying situations: the Integration-Driven Engineering Lead (consolidate discrete → ASIC), the Obsolescence/EOL Continuity Owner (keep a long-life product shipping), and the Turnkey-Seeking Founder/VP Eng (no in-house IC team). Map every piece of content to a persona AND a situation — it sharpens the CTA (feasibility review vs. obsolete-part replacement vs. start-your-project qualifier).</w:t>
            </w:r>
          </w:p>
        </w:tc>
      </w:tr>
    </w:tbl>
    <w:p w14:paraId="103C8E01" w14:textId="77777777" w:rsidR="00983080" w:rsidRDefault="00C25BE5">
      <w:pPr>
        <w:pStyle w:val="Heading1"/>
        <w:keepNext/>
        <w:pageBreakBefore/>
        <w:spacing w:before="0" w:after="120"/>
      </w:pPr>
      <w:bookmarkStart w:id="4" w:name="_Toc233362890"/>
      <w:r>
        <w:rPr>
          <w:color w:val="FFFFFF"/>
          <w:sz w:val="2"/>
          <w:szCs w:val="2"/>
        </w:rPr>
        <w:t>05  Keyword &amp; Long-Tail Analysis per Persona</w:t>
      </w:r>
      <w:bookmarkEnd w:id="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3080" w14:paraId="54C0D0C6"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E207083" w14:textId="77777777" w:rsidR="00983080" w:rsidRDefault="0098308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D893B9D" w14:textId="77777777" w:rsidR="00983080" w:rsidRDefault="00C25BE5">
            <w:r>
              <w:rPr>
                <w:b/>
                <w:bCs/>
                <w:color w:val="006DB6"/>
                <w:sz w:val="34"/>
                <w:szCs w:val="34"/>
              </w:rPr>
              <w:t>05  Keyword &amp; Long-Tail Analysis per Persona</w:t>
            </w:r>
          </w:p>
        </w:tc>
      </w:tr>
    </w:tbl>
    <w:p w14:paraId="04161480" w14:textId="77777777" w:rsidR="00983080" w:rsidRDefault="00983080">
      <w:pPr>
        <w:keepNext/>
        <w:spacing w:before="120"/>
      </w:pPr>
    </w:p>
    <w:p w14:paraId="5E1D1A6F" w14:textId="77777777" w:rsidR="00983080" w:rsidRDefault="00C25BE5">
      <w:pPr>
        <w:spacing w:after="120" w:line="320" w:lineRule="auto"/>
        <w:jc w:val="both"/>
      </w:pPr>
      <w:r>
        <w:t>The keyword strategy, organised by persona, then a cross-cutting capability/decision set every persona shares. “Priority” reflects intent, business fit, and the competitor gap — not search volume. Volume and difficulty are pulled per term in SEMrush at onboarding; for context, the named competitor set (System-to-ASIC, EnSilica, Mindcet) targets many of the “(gap)” terms directly in titles and nav while CSS does not yet.</w:t>
      </w:r>
    </w:p>
    <w:p w14:paraId="1D8C0D69" w14:textId="77777777" w:rsidR="00983080" w:rsidRDefault="00C25BE5">
      <w:pPr>
        <w:pStyle w:val="Heading2"/>
        <w:keepNext/>
        <w:keepLines/>
        <w:spacing w:after="130"/>
      </w:pPr>
      <w:r>
        <w:rPr>
          <w:sz w:val="27"/>
          <w:szCs w:val="27"/>
        </w:rPr>
        <w:t>Persona 1 — Industrial / IoT Design Engineer</w:t>
      </w:r>
    </w:p>
    <w:p w14:paraId="20EB3D01" w14:textId="77777777" w:rsidR="00983080" w:rsidRDefault="00C25BE5">
      <w:pPr>
        <w:spacing w:after="90" w:line="320" w:lineRule="auto"/>
        <w:jc w:val="both"/>
      </w:pPr>
      <w:r>
        <w:rPr>
          <w:b/>
          <w:bCs/>
          <w:color w:val="1A1A2E"/>
        </w:rPr>
        <w:t xml:space="preserve">AEO target query: </w:t>
      </w:r>
      <w:r>
        <w:rPr>
          <w:i/>
          <w:iCs/>
        </w:rPr>
        <w:t>“who designs custom mixed-signal ASICs for industrial sensors / metering in the 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1123"/>
        <w:gridCol w:w="1497"/>
        <w:gridCol w:w="1310"/>
        <w:gridCol w:w="1686"/>
      </w:tblGrid>
      <w:tr w:rsidR="00983080" w14:paraId="0BBEAA11" w14:textId="77777777">
        <w:tblPrEx>
          <w:tblCellMar>
            <w:top w:w="0" w:type="dxa"/>
            <w:bottom w:w="0" w:type="dxa"/>
          </w:tblCellMar>
        </w:tblPrEx>
        <w:trPr>
          <w:tblHeader/>
        </w:trPr>
        <w:tc>
          <w:tcPr>
            <w:tcW w:w="3744"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7B900A41" w14:textId="77777777" w:rsidR="00983080" w:rsidRDefault="00C25BE5">
            <w:r>
              <w:rPr>
                <w:b/>
                <w:bCs/>
                <w:color w:val="FFFFFF"/>
                <w:sz w:val="18"/>
                <w:szCs w:val="18"/>
              </w:rPr>
              <w:t>Keyword / phrase</w:t>
            </w:r>
          </w:p>
        </w:tc>
        <w:tc>
          <w:tcPr>
            <w:tcW w:w="1123"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5FE656F9" w14:textId="77777777" w:rsidR="00983080" w:rsidRDefault="00C25BE5">
            <w:r>
              <w:rPr>
                <w:b/>
                <w:bCs/>
                <w:color w:val="FFFFFF"/>
                <w:sz w:val="18"/>
                <w:szCs w:val="18"/>
              </w:rPr>
              <w:t>Type</w:t>
            </w:r>
          </w:p>
        </w:tc>
        <w:tc>
          <w:tcPr>
            <w:tcW w:w="1497"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22A375EF" w14:textId="77777777" w:rsidR="00983080" w:rsidRDefault="00C25BE5">
            <w:r>
              <w:rPr>
                <w:b/>
                <w:bCs/>
                <w:color w:val="FFFFFF"/>
                <w:sz w:val="18"/>
                <w:szCs w:val="18"/>
              </w:rPr>
              <w:t>Intent</w:t>
            </w:r>
          </w:p>
        </w:tc>
        <w:tc>
          <w:tcPr>
            <w:tcW w:w="1310"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73F025BE" w14:textId="77777777" w:rsidR="00983080" w:rsidRDefault="00C25BE5">
            <w:r>
              <w:rPr>
                <w:b/>
                <w:bCs/>
                <w:color w:val="FFFFFF"/>
                <w:sz w:val="18"/>
                <w:szCs w:val="18"/>
              </w:rPr>
              <w:t>Priority</w:t>
            </w:r>
          </w:p>
        </w:tc>
        <w:tc>
          <w:tcPr>
            <w:tcW w:w="1686"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5EE4D4A5" w14:textId="77777777" w:rsidR="00983080" w:rsidRDefault="00C25BE5">
            <w:r>
              <w:rPr>
                <w:b/>
                <w:bCs/>
                <w:color w:val="FFFFFF"/>
                <w:sz w:val="18"/>
                <w:szCs w:val="18"/>
              </w:rPr>
              <w:t>Target page / asset</w:t>
            </w:r>
          </w:p>
        </w:tc>
      </w:tr>
      <w:tr w:rsidR="00983080" w14:paraId="37718077"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C8F05C6" w14:textId="77777777" w:rsidR="00983080" w:rsidRDefault="00C25BE5">
            <w:pPr>
              <w:spacing w:after="20" w:line="264" w:lineRule="auto"/>
            </w:pPr>
            <w:r>
              <w:rPr>
                <w:sz w:val="18"/>
                <w:szCs w:val="18"/>
              </w:rPr>
              <w:t>industrial ASIC design</w:t>
            </w:r>
          </w:p>
        </w:tc>
        <w:tc>
          <w:tcPr>
            <w:tcW w:w="112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5DD4E3B" w14:textId="77777777" w:rsidR="00983080" w:rsidRDefault="00C25BE5">
            <w:pPr>
              <w:spacing w:after="20" w:line="264" w:lineRule="auto"/>
            </w:pPr>
            <w:r>
              <w:rPr>
                <w:sz w:val="18"/>
                <w:szCs w:val="18"/>
              </w:rPr>
              <w:t>Head</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60EE3FC"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44CF703" w14:textId="77777777" w:rsidR="00983080" w:rsidRDefault="00C25BE5">
            <w:pPr>
              <w:spacing w:after="20" w:line="264" w:lineRule="auto"/>
            </w:pPr>
            <w:r>
              <w:rPr>
                <w:b/>
                <w:bCs/>
                <w:sz w:val="18"/>
                <w:szCs w:val="18"/>
              </w:rPr>
              <w:t>High (gap)</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7AD1E56" w14:textId="77777777" w:rsidR="00983080" w:rsidRDefault="00C25BE5">
            <w:pPr>
              <w:spacing w:after="20" w:line="264" w:lineRule="auto"/>
            </w:pPr>
            <w:r>
              <w:rPr>
                <w:sz w:val="18"/>
                <w:szCs w:val="18"/>
              </w:rPr>
              <w:t>/market-expertise (Industrial pillar — NEW)</w:t>
            </w:r>
          </w:p>
        </w:tc>
      </w:tr>
      <w:tr w:rsidR="00983080" w14:paraId="40E33DF0"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85A2A0D" w14:textId="77777777" w:rsidR="00983080" w:rsidRDefault="00C25BE5">
            <w:pPr>
              <w:spacing w:after="20" w:line="264" w:lineRule="auto"/>
            </w:pPr>
            <w:r>
              <w:rPr>
                <w:sz w:val="18"/>
                <w:szCs w:val="18"/>
              </w:rPr>
              <w:t>mixed-signal ASIC design</w:t>
            </w:r>
          </w:p>
        </w:tc>
        <w:tc>
          <w:tcPr>
            <w:tcW w:w="112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60BFFE0" w14:textId="77777777" w:rsidR="00983080" w:rsidRDefault="00C25BE5">
            <w:pPr>
              <w:spacing w:after="20" w:line="264" w:lineRule="auto"/>
            </w:pPr>
            <w:r>
              <w:rPr>
                <w:sz w:val="18"/>
                <w:szCs w:val="18"/>
              </w:rPr>
              <w:t>Head</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5641556"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B93395F" w14:textId="77777777" w:rsidR="00983080" w:rsidRDefault="00C25BE5">
            <w:pPr>
              <w:spacing w:after="20" w:line="264" w:lineRule="auto"/>
            </w:pPr>
            <w:r>
              <w:rPr>
                <w:b/>
                <w:bCs/>
                <w:sz w:val="18"/>
                <w:szCs w:val="18"/>
              </w:rPr>
              <w:t>High</w:t>
            </w:r>
          </w:p>
        </w:tc>
        <w:tc>
          <w:tcPr>
            <w:tcW w:w="168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A0C9CAC" w14:textId="77777777" w:rsidR="00983080" w:rsidRDefault="00C25BE5">
            <w:pPr>
              <w:spacing w:after="20" w:line="264" w:lineRule="auto"/>
            </w:pPr>
            <w:r>
              <w:rPr>
                <w:sz w:val="18"/>
                <w:szCs w:val="18"/>
              </w:rPr>
              <w:t>/ic-design-expertise</w:t>
            </w:r>
          </w:p>
        </w:tc>
      </w:tr>
      <w:tr w:rsidR="00983080" w14:paraId="2B97DA33"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8CBF6A7" w14:textId="77777777" w:rsidR="00983080" w:rsidRDefault="00C25BE5">
            <w:pPr>
              <w:spacing w:after="20" w:line="264" w:lineRule="auto"/>
            </w:pPr>
            <w:r>
              <w:rPr>
                <w:sz w:val="18"/>
                <w:szCs w:val="18"/>
              </w:rPr>
              <w:t>analog ASIC design / analog IC design services</w:t>
            </w:r>
          </w:p>
        </w:tc>
        <w:tc>
          <w:tcPr>
            <w:tcW w:w="112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3C25608" w14:textId="77777777" w:rsidR="00983080" w:rsidRDefault="00C25BE5">
            <w:pPr>
              <w:spacing w:after="20" w:line="264" w:lineRule="auto"/>
            </w:pPr>
            <w:r>
              <w:rPr>
                <w:sz w:val="18"/>
                <w:szCs w:val="18"/>
              </w:rPr>
              <w:t>Head</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16B6A4B"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0D97C9E" w14:textId="77777777" w:rsidR="00983080" w:rsidRDefault="00C25BE5">
            <w:pPr>
              <w:spacing w:after="20" w:line="264" w:lineRule="auto"/>
            </w:pPr>
            <w:r>
              <w:rPr>
                <w:b/>
                <w:bCs/>
                <w:sz w:val="18"/>
                <w:szCs w:val="18"/>
              </w:rPr>
              <w:t>High (gap)</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28E63D0" w14:textId="77777777" w:rsidR="00983080" w:rsidRDefault="00C25BE5">
            <w:pPr>
              <w:spacing w:after="20" w:line="264" w:lineRule="auto"/>
            </w:pPr>
            <w:r>
              <w:rPr>
                <w:sz w:val="18"/>
                <w:szCs w:val="18"/>
              </w:rPr>
              <w:t>Analog ASIC page (NEW)</w:t>
            </w:r>
          </w:p>
        </w:tc>
      </w:tr>
      <w:tr w:rsidR="00983080" w14:paraId="488F9011"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B9A9820" w14:textId="77777777" w:rsidR="00983080" w:rsidRDefault="00C25BE5">
            <w:pPr>
              <w:spacing w:after="20" w:line="264" w:lineRule="auto"/>
            </w:pPr>
            <w:r>
              <w:rPr>
                <w:sz w:val="18"/>
                <w:szCs w:val="18"/>
              </w:rPr>
              <w:t>sensor interface ASIC / signal-conditioning IC</w:t>
            </w:r>
          </w:p>
        </w:tc>
        <w:tc>
          <w:tcPr>
            <w:tcW w:w="112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4CB08A8"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C181563"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2F93049" w14:textId="77777777" w:rsidR="00983080" w:rsidRDefault="00C25BE5">
            <w:pPr>
              <w:spacing w:after="20" w:line="264" w:lineRule="auto"/>
            </w:pPr>
            <w:r>
              <w:rPr>
                <w:b/>
                <w:bCs/>
                <w:sz w:val="18"/>
                <w:szCs w:val="18"/>
              </w:rPr>
              <w:t>High</w:t>
            </w:r>
          </w:p>
        </w:tc>
        <w:tc>
          <w:tcPr>
            <w:tcW w:w="168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CBE38A3" w14:textId="77777777" w:rsidR="00983080" w:rsidRDefault="00C25BE5">
            <w:pPr>
              <w:spacing w:after="20" w:line="264" w:lineRule="auto"/>
            </w:pPr>
            <w:r>
              <w:rPr>
                <w:sz w:val="18"/>
                <w:szCs w:val="18"/>
              </w:rPr>
              <w:t>Sensor-interface capability page (NEW)</w:t>
            </w:r>
          </w:p>
        </w:tc>
      </w:tr>
      <w:tr w:rsidR="00983080" w14:paraId="1524D1B9"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696C79F" w14:textId="77777777" w:rsidR="00983080" w:rsidRDefault="00C25BE5">
            <w:pPr>
              <w:spacing w:after="20" w:line="264" w:lineRule="auto"/>
            </w:pPr>
            <w:r>
              <w:rPr>
                <w:sz w:val="18"/>
                <w:szCs w:val="18"/>
              </w:rPr>
              <w:t>custom PMIC / power-management ASIC</w:t>
            </w:r>
          </w:p>
        </w:tc>
        <w:tc>
          <w:tcPr>
            <w:tcW w:w="112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1750ABC"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2299E53"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1AB8954" w14:textId="77777777" w:rsidR="00983080" w:rsidRDefault="00C25BE5">
            <w:pPr>
              <w:spacing w:after="20" w:line="264" w:lineRule="auto"/>
            </w:pPr>
            <w:r>
              <w:rPr>
                <w:b/>
                <w:bCs/>
                <w:sz w:val="18"/>
                <w:szCs w:val="18"/>
              </w:rPr>
              <w:t>High (gap)</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CC037AE" w14:textId="77777777" w:rsidR="00983080" w:rsidRDefault="00C25BE5">
            <w:pPr>
              <w:spacing w:after="20" w:line="264" w:lineRule="auto"/>
            </w:pPr>
            <w:r>
              <w:rPr>
                <w:sz w:val="18"/>
                <w:szCs w:val="18"/>
              </w:rPr>
              <w:t>Power ASIC page (NEW)</w:t>
            </w:r>
          </w:p>
        </w:tc>
      </w:tr>
      <w:tr w:rsidR="00983080" w14:paraId="5D91937C"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08E72EF" w14:textId="77777777" w:rsidR="00983080" w:rsidRDefault="00C25BE5">
            <w:pPr>
              <w:spacing w:after="20" w:line="264" w:lineRule="auto"/>
            </w:pPr>
            <w:r>
              <w:rPr>
                <w:sz w:val="18"/>
                <w:szCs w:val="18"/>
              </w:rPr>
              <w:t>high-voltage gate-driver ASIC</w:t>
            </w:r>
          </w:p>
        </w:tc>
        <w:tc>
          <w:tcPr>
            <w:tcW w:w="112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3DC14AA"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D118F6F"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5B8485A" w14:textId="77777777" w:rsidR="00983080" w:rsidRDefault="00C25BE5">
            <w:pPr>
              <w:spacing w:after="20" w:line="264" w:lineRule="auto"/>
            </w:pPr>
            <w:r>
              <w:rPr>
                <w:b/>
                <w:bCs/>
                <w:sz w:val="18"/>
                <w:szCs w:val="18"/>
              </w:rPr>
              <w:t>High (gap)</w:t>
            </w:r>
          </w:p>
        </w:tc>
        <w:tc>
          <w:tcPr>
            <w:tcW w:w="168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9BC72EC" w14:textId="77777777" w:rsidR="00983080" w:rsidRDefault="00C25BE5">
            <w:pPr>
              <w:spacing w:after="20" w:line="264" w:lineRule="auto"/>
            </w:pPr>
            <w:r>
              <w:rPr>
                <w:sz w:val="18"/>
                <w:szCs w:val="18"/>
              </w:rPr>
              <w:t>High-voltage page</w:t>
            </w:r>
          </w:p>
        </w:tc>
      </w:tr>
      <w:tr w:rsidR="00983080" w14:paraId="54752291"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4D3EE63" w14:textId="77777777" w:rsidR="00983080" w:rsidRDefault="00C25BE5">
            <w:pPr>
              <w:spacing w:after="20" w:line="264" w:lineRule="auto"/>
            </w:pPr>
            <w:r>
              <w:rPr>
                <w:sz w:val="18"/>
                <w:szCs w:val="18"/>
              </w:rPr>
              <w:t>sigma-delta / SAR / flash ADC ASIC</w:t>
            </w:r>
          </w:p>
        </w:tc>
        <w:tc>
          <w:tcPr>
            <w:tcW w:w="112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16D2CD9"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45E555B"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1FD3358" w14:textId="77777777" w:rsidR="00983080" w:rsidRDefault="00C25BE5">
            <w:pPr>
              <w:spacing w:after="20" w:line="264" w:lineRule="auto"/>
            </w:pPr>
            <w:r>
              <w:rPr>
                <w:sz w:val="18"/>
                <w:szCs w:val="18"/>
              </w:rPr>
              <w:t>Medium</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9A75BAE" w14:textId="77777777" w:rsidR="00983080" w:rsidRDefault="00C25BE5">
            <w:pPr>
              <w:spacing w:after="20" w:line="264" w:lineRule="auto"/>
            </w:pPr>
            <w:r>
              <w:rPr>
                <w:sz w:val="18"/>
                <w:szCs w:val="18"/>
              </w:rPr>
              <w:t>Data-converter capability page (NEW)</w:t>
            </w:r>
          </w:p>
        </w:tc>
      </w:tr>
      <w:tr w:rsidR="00983080" w14:paraId="3917412F"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CBBE4ED" w14:textId="77777777" w:rsidR="00983080" w:rsidRDefault="00C25BE5">
            <w:pPr>
              <w:spacing w:after="20" w:line="264" w:lineRule="auto"/>
            </w:pPr>
            <w:r>
              <w:rPr>
                <w:sz w:val="18"/>
                <w:szCs w:val="18"/>
              </w:rPr>
              <w:t>MEMS readout / interface ASIC</w:t>
            </w:r>
          </w:p>
        </w:tc>
        <w:tc>
          <w:tcPr>
            <w:tcW w:w="112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F4A202E"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9C15483"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8D3EA3A" w14:textId="77777777" w:rsidR="00983080" w:rsidRDefault="00C25BE5">
            <w:pPr>
              <w:spacing w:after="20" w:line="264" w:lineRule="auto"/>
            </w:pPr>
            <w:r>
              <w:rPr>
                <w:sz w:val="18"/>
                <w:szCs w:val="18"/>
              </w:rPr>
              <w:t>Medium</w:t>
            </w:r>
          </w:p>
        </w:tc>
        <w:tc>
          <w:tcPr>
            <w:tcW w:w="168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4CD753B" w14:textId="77777777" w:rsidR="00983080" w:rsidRDefault="00C25BE5">
            <w:pPr>
              <w:spacing w:after="20" w:line="264" w:lineRule="auto"/>
            </w:pPr>
            <w:r>
              <w:rPr>
                <w:sz w:val="18"/>
                <w:szCs w:val="18"/>
              </w:rPr>
              <w:t>MEMS-interface page (NEW)</w:t>
            </w:r>
          </w:p>
        </w:tc>
      </w:tr>
      <w:tr w:rsidR="00983080" w14:paraId="2B6F2FD2"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C2C7F5E" w14:textId="77777777" w:rsidR="00983080" w:rsidRDefault="00C25BE5">
            <w:pPr>
              <w:spacing w:after="20" w:line="264" w:lineRule="auto"/>
            </w:pPr>
            <w:r>
              <w:rPr>
                <w:sz w:val="18"/>
                <w:szCs w:val="18"/>
              </w:rPr>
              <w:t>smart-metering ASIC / energy IC</w:t>
            </w:r>
          </w:p>
        </w:tc>
        <w:tc>
          <w:tcPr>
            <w:tcW w:w="112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21F0413"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AEC3F51"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445EE47" w14:textId="77777777" w:rsidR="00983080" w:rsidRDefault="00C25BE5">
            <w:pPr>
              <w:spacing w:after="20" w:line="264" w:lineRule="auto"/>
            </w:pPr>
            <w:r>
              <w:rPr>
                <w:sz w:val="18"/>
                <w:szCs w:val="18"/>
              </w:rPr>
              <w:t>Medium</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9D2EA30" w14:textId="77777777" w:rsidR="00983080" w:rsidRDefault="00C25BE5">
            <w:pPr>
              <w:spacing w:after="20" w:line="264" w:lineRule="auto"/>
            </w:pPr>
            <w:r>
              <w:rPr>
                <w:sz w:val="18"/>
                <w:szCs w:val="18"/>
              </w:rPr>
              <w:t>Industrial vertical page</w:t>
            </w:r>
          </w:p>
        </w:tc>
      </w:tr>
      <w:tr w:rsidR="00983080" w14:paraId="42B60B62"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38A52D8" w14:textId="77777777" w:rsidR="00983080" w:rsidRDefault="00C25BE5">
            <w:pPr>
              <w:spacing w:after="20" w:line="264" w:lineRule="auto"/>
            </w:pPr>
            <w:r>
              <w:rPr>
                <w:sz w:val="18"/>
                <w:szCs w:val="18"/>
              </w:rPr>
              <w:t>RF / wireless ASIC design</w:t>
            </w:r>
          </w:p>
        </w:tc>
        <w:tc>
          <w:tcPr>
            <w:tcW w:w="112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C991437"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7A96377"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8598BC5" w14:textId="77777777" w:rsidR="00983080" w:rsidRDefault="00C25BE5">
            <w:pPr>
              <w:spacing w:after="20" w:line="264" w:lineRule="auto"/>
            </w:pPr>
            <w:r>
              <w:rPr>
                <w:sz w:val="18"/>
                <w:szCs w:val="18"/>
              </w:rPr>
              <w:t>Medium</w:t>
            </w:r>
          </w:p>
        </w:tc>
        <w:tc>
          <w:tcPr>
            <w:tcW w:w="168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E53DF9C" w14:textId="77777777" w:rsidR="00983080" w:rsidRDefault="00C25BE5">
            <w:pPr>
              <w:spacing w:after="20" w:line="264" w:lineRule="auto"/>
            </w:pPr>
            <w:r>
              <w:rPr>
                <w:sz w:val="18"/>
                <w:szCs w:val="18"/>
              </w:rPr>
              <w:t>RF/wireless capability page</w:t>
            </w:r>
          </w:p>
        </w:tc>
      </w:tr>
      <w:tr w:rsidR="00983080" w14:paraId="756E52B4"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CDF92C7" w14:textId="77777777" w:rsidR="00983080" w:rsidRDefault="00C25BE5">
            <w:pPr>
              <w:spacing w:after="20" w:line="264" w:lineRule="auto"/>
            </w:pPr>
            <w:r>
              <w:rPr>
                <w:sz w:val="18"/>
                <w:szCs w:val="18"/>
              </w:rPr>
              <w:t>mixed-signal IC consolidation (discrete → ASIC)</w:t>
            </w:r>
          </w:p>
        </w:tc>
        <w:tc>
          <w:tcPr>
            <w:tcW w:w="112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80ED6E1"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C562F82" w14:textId="77777777" w:rsidR="00983080" w:rsidRDefault="00C25BE5">
            <w:pPr>
              <w:spacing w:after="20" w:line="264" w:lineRule="auto"/>
            </w:pPr>
            <w:r>
              <w:rPr>
                <w:sz w:val="18"/>
                <w:szCs w:val="18"/>
              </w:rPr>
              <w:t>Informational</w:t>
            </w:r>
          </w:p>
        </w:tc>
        <w:tc>
          <w:tcPr>
            <w:tcW w:w="131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16969CA" w14:textId="77777777" w:rsidR="00983080" w:rsidRDefault="00C25BE5">
            <w:pPr>
              <w:spacing w:after="20" w:line="264" w:lineRule="auto"/>
            </w:pPr>
            <w:r>
              <w:rPr>
                <w:b/>
                <w:bCs/>
                <w:sz w:val="18"/>
                <w:szCs w:val="18"/>
              </w:rPr>
              <w:t>High</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40C42DF" w14:textId="77777777" w:rsidR="00983080" w:rsidRDefault="00C25BE5">
            <w:pPr>
              <w:spacing w:after="20" w:line="264" w:lineRule="auto"/>
            </w:pPr>
            <w:r>
              <w:rPr>
                <w:sz w:val="18"/>
                <w:szCs w:val="18"/>
              </w:rPr>
              <w:t>Blog cluster + Industrial page</w:t>
            </w:r>
          </w:p>
        </w:tc>
      </w:tr>
    </w:tbl>
    <w:p w14:paraId="2467C099" w14:textId="77777777" w:rsidR="00983080" w:rsidRDefault="00C25BE5">
      <w:pPr>
        <w:pStyle w:val="Heading2"/>
        <w:keepNext/>
        <w:keepLines/>
        <w:spacing w:after="130"/>
      </w:pPr>
      <w:r>
        <w:rPr>
          <w:color w:val="F67D4B"/>
          <w:sz w:val="27"/>
          <w:szCs w:val="27"/>
        </w:rPr>
        <w:t>Persona 2 — Medical-Device R&amp;D Lead</w:t>
      </w:r>
    </w:p>
    <w:p w14:paraId="3B547524" w14:textId="77777777" w:rsidR="00983080" w:rsidRDefault="00C25BE5">
      <w:pPr>
        <w:spacing w:after="90" w:line="320" w:lineRule="auto"/>
        <w:jc w:val="both"/>
      </w:pPr>
      <w:r>
        <w:rPr>
          <w:b/>
          <w:bCs/>
          <w:color w:val="1A1A2E"/>
        </w:rPr>
        <w:t xml:space="preserve">AEO target query: </w:t>
      </w:r>
      <w:r>
        <w:rPr>
          <w:i/>
          <w:iCs/>
        </w:rPr>
        <w:t>“custom ultra-low-power ASIC partner for an implantable / wearable medical 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1123"/>
        <w:gridCol w:w="1497"/>
        <w:gridCol w:w="1310"/>
        <w:gridCol w:w="1686"/>
      </w:tblGrid>
      <w:tr w:rsidR="00983080" w14:paraId="4070DC1B" w14:textId="77777777">
        <w:tblPrEx>
          <w:tblCellMar>
            <w:top w:w="0" w:type="dxa"/>
            <w:bottom w:w="0" w:type="dxa"/>
          </w:tblCellMar>
        </w:tblPrEx>
        <w:trPr>
          <w:tblHeader/>
        </w:trPr>
        <w:tc>
          <w:tcPr>
            <w:tcW w:w="3744" w:type="dxa"/>
            <w:tcBorders>
              <w:top w:val="single" w:sz="4" w:space="0" w:color="E9ECEF"/>
              <w:left w:val="single" w:sz="4" w:space="0" w:color="E9ECEF"/>
              <w:bottom w:val="single" w:sz="4" w:space="0" w:color="E9ECEF"/>
              <w:right w:val="single" w:sz="4" w:space="0" w:color="E9ECEF"/>
            </w:tcBorders>
            <w:shd w:val="clear" w:color="auto" w:fill="F67D4B"/>
            <w:tcMar>
              <w:top w:w="90" w:type="dxa"/>
              <w:left w:w="110" w:type="dxa"/>
              <w:bottom w:w="90" w:type="dxa"/>
              <w:right w:w="110" w:type="dxa"/>
            </w:tcMar>
            <w:vAlign w:val="center"/>
          </w:tcPr>
          <w:p w14:paraId="321EAB77" w14:textId="77777777" w:rsidR="00983080" w:rsidRDefault="00C25BE5">
            <w:r>
              <w:rPr>
                <w:b/>
                <w:bCs/>
                <w:color w:val="FFFFFF"/>
                <w:sz w:val="18"/>
                <w:szCs w:val="18"/>
              </w:rPr>
              <w:t>Keyword / phrase</w:t>
            </w:r>
          </w:p>
        </w:tc>
        <w:tc>
          <w:tcPr>
            <w:tcW w:w="1123" w:type="dxa"/>
            <w:tcBorders>
              <w:top w:val="single" w:sz="4" w:space="0" w:color="E9ECEF"/>
              <w:left w:val="single" w:sz="4" w:space="0" w:color="E9ECEF"/>
              <w:bottom w:val="single" w:sz="4" w:space="0" w:color="E9ECEF"/>
              <w:right w:val="single" w:sz="4" w:space="0" w:color="E9ECEF"/>
            </w:tcBorders>
            <w:shd w:val="clear" w:color="auto" w:fill="F67D4B"/>
            <w:tcMar>
              <w:top w:w="90" w:type="dxa"/>
              <w:left w:w="110" w:type="dxa"/>
              <w:bottom w:w="90" w:type="dxa"/>
              <w:right w:w="110" w:type="dxa"/>
            </w:tcMar>
            <w:vAlign w:val="center"/>
          </w:tcPr>
          <w:p w14:paraId="5DA4AF59" w14:textId="77777777" w:rsidR="00983080" w:rsidRDefault="00C25BE5">
            <w:r>
              <w:rPr>
                <w:b/>
                <w:bCs/>
                <w:color w:val="FFFFFF"/>
                <w:sz w:val="18"/>
                <w:szCs w:val="18"/>
              </w:rPr>
              <w:t>Type</w:t>
            </w:r>
          </w:p>
        </w:tc>
        <w:tc>
          <w:tcPr>
            <w:tcW w:w="1497" w:type="dxa"/>
            <w:tcBorders>
              <w:top w:val="single" w:sz="4" w:space="0" w:color="E9ECEF"/>
              <w:left w:val="single" w:sz="4" w:space="0" w:color="E9ECEF"/>
              <w:bottom w:val="single" w:sz="4" w:space="0" w:color="E9ECEF"/>
              <w:right w:val="single" w:sz="4" w:space="0" w:color="E9ECEF"/>
            </w:tcBorders>
            <w:shd w:val="clear" w:color="auto" w:fill="F67D4B"/>
            <w:tcMar>
              <w:top w:w="90" w:type="dxa"/>
              <w:left w:w="110" w:type="dxa"/>
              <w:bottom w:w="90" w:type="dxa"/>
              <w:right w:w="110" w:type="dxa"/>
            </w:tcMar>
            <w:vAlign w:val="center"/>
          </w:tcPr>
          <w:p w14:paraId="11E7CF3D" w14:textId="77777777" w:rsidR="00983080" w:rsidRDefault="00C25BE5">
            <w:r>
              <w:rPr>
                <w:b/>
                <w:bCs/>
                <w:color w:val="FFFFFF"/>
                <w:sz w:val="18"/>
                <w:szCs w:val="18"/>
              </w:rPr>
              <w:t>Intent</w:t>
            </w:r>
          </w:p>
        </w:tc>
        <w:tc>
          <w:tcPr>
            <w:tcW w:w="1310" w:type="dxa"/>
            <w:tcBorders>
              <w:top w:val="single" w:sz="4" w:space="0" w:color="E9ECEF"/>
              <w:left w:val="single" w:sz="4" w:space="0" w:color="E9ECEF"/>
              <w:bottom w:val="single" w:sz="4" w:space="0" w:color="E9ECEF"/>
              <w:right w:val="single" w:sz="4" w:space="0" w:color="E9ECEF"/>
            </w:tcBorders>
            <w:shd w:val="clear" w:color="auto" w:fill="F67D4B"/>
            <w:tcMar>
              <w:top w:w="90" w:type="dxa"/>
              <w:left w:w="110" w:type="dxa"/>
              <w:bottom w:w="90" w:type="dxa"/>
              <w:right w:w="110" w:type="dxa"/>
            </w:tcMar>
            <w:vAlign w:val="center"/>
          </w:tcPr>
          <w:p w14:paraId="05060BD7" w14:textId="77777777" w:rsidR="00983080" w:rsidRDefault="00C25BE5">
            <w:r>
              <w:rPr>
                <w:b/>
                <w:bCs/>
                <w:color w:val="FFFFFF"/>
                <w:sz w:val="18"/>
                <w:szCs w:val="18"/>
              </w:rPr>
              <w:t>Priority</w:t>
            </w:r>
          </w:p>
        </w:tc>
        <w:tc>
          <w:tcPr>
            <w:tcW w:w="1686" w:type="dxa"/>
            <w:tcBorders>
              <w:top w:val="single" w:sz="4" w:space="0" w:color="E9ECEF"/>
              <w:left w:val="single" w:sz="4" w:space="0" w:color="E9ECEF"/>
              <w:bottom w:val="single" w:sz="4" w:space="0" w:color="E9ECEF"/>
              <w:right w:val="single" w:sz="4" w:space="0" w:color="E9ECEF"/>
            </w:tcBorders>
            <w:shd w:val="clear" w:color="auto" w:fill="F67D4B"/>
            <w:tcMar>
              <w:top w:w="90" w:type="dxa"/>
              <w:left w:w="110" w:type="dxa"/>
              <w:bottom w:w="90" w:type="dxa"/>
              <w:right w:w="110" w:type="dxa"/>
            </w:tcMar>
            <w:vAlign w:val="center"/>
          </w:tcPr>
          <w:p w14:paraId="5400DED1" w14:textId="77777777" w:rsidR="00983080" w:rsidRDefault="00C25BE5">
            <w:r>
              <w:rPr>
                <w:b/>
                <w:bCs/>
                <w:color w:val="FFFFFF"/>
                <w:sz w:val="18"/>
                <w:szCs w:val="18"/>
              </w:rPr>
              <w:t>Target page / asset</w:t>
            </w:r>
          </w:p>
        </w:tc>
      </w:tr>
      <w:tr w:rsidR="00983080" w14:paraId="270395DA"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4B8CC07" w14:textId="77777777" w:rsidR="00983080" w:rsidRDefault="00C25BE5">
            <w:pPr>
              <w:spacing w:after="20" w:line="264" w:lineRule="auto"/>
            </w:pPr>
            <w:r>
              <w:rPr>
                <w:sz w:val="18"/>
                <w:szCs w:val="18"/>
              </w:rPr>
              <w:t>medical device ASIC design / medical ASIC</w:t>
            </w:r>
          </w:p>
        </w:tc>
        <w:tc>
          <w:tcPr>
            <w:tcW w:w="112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07808AE" w14:textId="77777777" w:rsidR="00983080" w:rsidRDefault="00C25BE5">
            <w:pPr>
              <w:spacing w:after="20" w:line="264" w:lineRule="auto"/>
            </w:pPr>
            <w:r>
              <w:rPr>
                <w:sz w:val="18"/>
                <w:szCs w:val="18"/>
              </w:rPr>
              <w:t>Head</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7F1B06A"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E0984A3" w14:textId="77777777" w:rsidR="00983080" w:rsidRDefault="00C25BE5">
            <w:pPr>
              <w:spacing w:after="20" w:line="264" w:lineRule="auto"/>
            </w:pPr>
            <w:r>
              <w:rPr>
                <w:b/>
                <w:bCs/>
                <w:sz w:val="18"/>
                <w:szCs w:val="18"/>
              </w:rPr>
              <w:t>High (gap)</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E32340C" w14:textId="77777777" w:rsidR="00983080" w:rsidRDefault="00C25BE5">
            <w:pPr>
              <w:spacing w:after="20" w:line="264" w:lineRule="auto"/>
            </w:pPr>
            <w:r>
              <w:rPr>
                <w:sz w:val="18"/>
                <w:szCs w:val="18"/>
              </w:rPr>
              <w:t>/market-expertise (Medical pillar — NEW)</w:t>
            </w:r>
          </w:p>
        </w:tc>
      </w:tr>
      <w:tr w:rsidR="00983080" w14:paraId="3341D0B3"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F989420" w14:textId="77777777" w:rsidR="00983080" w:rsidRDefault="00C25BE5">
            <w:pPr>
              <w:spacing w:after="20" w:line="264" w:lineRule="auto"/>
            </w:pPr>
            <w:r>
              <w:rPr>
                <w:sz w:val="18"/>
                <w:szCs w:val="18"/>
              </w:rPr>
              <w:t>ultra-low-power ASIC / nanoamp IC design</w:t>
            </w:r>
          </w:p>
        </w:tc>
        <w:tc>
          <w:tcPr>
            <w:tcW w:w="112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B7777DA" w14:textId="77777777" w:rsidR="00983080" w:rsidRDefault="00C25BE5">
            <w:pPr>
              <w:spacing w:after="20" w:line="264" w:lineRule="auto"/>
            </w:pPr>
            <w:r>
              <w:rPr>
                <w:sz w:val="18"/>
                <w:szCs w:val="18"/>
              </w:rPr>
              <w:t>Head</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13DB313"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70BA150" w14:textId="77777777" w:rsidR="00983080" w:rsidRDefault="00C25BE5">
            <w:pPr>
              <w:spacing w:after="20" w:line="264" w:lineRule="auto"/>
            </w:pPr>
            <w:r>
              <w:rPr>
                <w:b/>
                <w:bCs/>
                <w:sz w:val="18"/>
                <w:szCs w:val="18"/>
              </w:rPr>
              <w:t>High</w:t>
            </w:r>
          </w:p>
        </w:tc>
        <w:tc>
          <w:tcPr>
            <w:tcW w:w="168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43869DA" w14:textId="77777777" w:rsidR="00983080" w:rsidRDefault="00C25BE5">
            <w:pPr>
              <w:spacing w:after="20" w:line="264" w:lineRule="auto"/>
            </w:pPr>
            <w:r>
              <w:rPr>
                <w:sz w:val="18"/>
                <w:szCs w:val="18"/>
              </w:rPr>
              <w:t>Ultra-low-power capability page (NEW)</w:t>
            </w:r>
          </w:p>
        </w:tc>
      </w:tr>
      <w:tr w:rsidR="00983080" w14:paraId="6EE32622"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EF02A48" w14:textId="77777777" w:rsidR="00983080" w:rsidRDefault="00C25BE5">
            <w:pPr>
              <w:spacing w:after="20" w:line="264" w:lineRule="auto"/>
            </w:pPr>
            <w:r>
              <w:rPr>
                <w:sz w:val="18"/>
                <w:szCs w:val="18"/>
              </w:rPr>
              <w:t>implantable ASIC design</w:t>
            </w:r>
          </w:p>
        </w:tc>
        <w:tc>
          <w:tcPr>
            <w:tcW w:w="112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E930264"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8CFA872"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17DE964" w14:textId="77777777" w:rsidR="00983080" w:rsidRDefault="00C25BE5">
            <w:pPr>
              <w:spacing w:after="20" w:line="264" w:lineRule="auto"/>
            </w:pPr>
            <w:r>
              <w:rPr>
                <w:b/>
                <w:bCs/>
                <w:sz w:val="18"/>
                <w:szCs w:val="18"/>
              </w:rPr>
              <w:t>High</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66F8236" w14:textId="77777777" w:rsidR="00983080" w:rsidRDefault="00C25BE5">
            <w:pPr>
              <w:spacing w:after="20" w:line="264" w:lineRule="auto"/>
            </w:pPr>
            <w:r>
              <w:rPr>
                <w:sz w:val="18"/>
                <w:szCs w:val="18"/>
              </w:rPr>
              <w:t>Medical vertical page</w:t>
            </w:r>
          </w:p>
        </w:tc>
      </w:tr>
      <w:tr w:rsidR="00983080" w14:paraId="46F9E313"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B3AE25C" w14:textId="77777777" w:rsidR="00983080" w:rsidRDefault="00C25BE5">
            <w:pPr>
              <w:spacing w:after="20" w:line="264" w:lineRule="auto"/>
            </w:pPr>
            <w:r>
              <w:rPr>
                <w:sz w:val="18"/>
                <w:szCs w:val="18"/>
              </w:rPr>
              <w:t>wearable medical ASIC</w:t>
            </w:r>
          </w:p>
        </w:tc>
        <w:tc>
          <w:tcPr>
            <w:tcW w:w="112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D0AAE93"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DD81E5C"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7118AE9" w14:textId="77777777" w:rsidR="00983080" w:rsidRDefault="00C25BE5">
            <w:pPr>
              <w:spacing w:after="20" w:line="264" w:lineRule="auto"/>
            </w:pPr>
            <w:r>
              <w:rPr>
                <w:b/>
                <w:bCs/>
                <w:sz w:val="18"/>
                <w:szCs w:val="18"/>
              </w:rPr>
              <w:t>High</w:t>
            </w:r>
          </w:p>
        </w:tc>
        <w:tc>
          <w:tcPr>
            <w:tcW w:w="168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70ADE2C" w14:textId="77777777" w:rsidR="00983080" w:rsidRDefault="00C25BE5">
            <w:pPr>
              <w:spacing w:after="20" w:line="264" w:lineRule="auto"/>
            </w:pPr>
            <w:r>
              <w:rPr>
                <w:sz w:val="18"/>
                <w:szCs w:val="18"/>
              </w:rPr>
              <w:t>Medical vertical page</w:t>
            </w:r>
          </w:p>
        </w:tc>
      </w:tr>
      <w:tr w:rsidR="00983080" w14:paraId="5C75AF51"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B89265E" w14:textId="77777777" w:rsidR="00983080" w:rsidRDefault="00C25BE5">
            <w:pPr>
              <w:spacing w:after="20" w:line="264" w:lineRule="auto"/>
            </w:pPr>
            <w:r>
              <w:rPr>
                <w:sz w:val="18"/>
                <w:szCs w:val="18"/>
              </w:rPr>
              <w:t>biosensor / diagnostic interface ASIC</w:t>
            </w:r>
          </w:p>
        </w:tc>
        <w:tc>
          <w:tcPr>
            <w:tcW w:w="112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791D584"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0B8FC0D"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3AA430F" w14:textId="77777777" w:rsidR="00983080" w:rsidRDefault="00C25BE5">
            <w:pPr>
              <w:spacing w:after="20" w:line="264" w:lineRule="auto"/>
            </w:pPr>
            <w:r>
              <w:rPr>
                <w:sz w:val="18"/>
                <w:szCs w:val="18"/>
              </w:rPr>
              <w:t>Medium</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5DB631A" w14:textId="77777777" w:rsidR="00983080" w:rsidRDefault="00C25BE5">
            <w:pPr>
              <w:spacing w:after="20" w:line="264" w:lineRule="auto"/>
            </w:pPr>
            <w:r>
              <w:rPr>
                <w:sz w:val="18"/>
                <w:szCs w:val="18"/>
              </w:rPr>
              <w:t>Medical vertical page</w:t>
            </w:r>
          </w:p>
        </w:tc>
      </w:tr>
      <w:tr w:rsidR="00983080" w14:paraId="00D05704"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9D38C38" w14:textId="77777777" w:rsidR="00983080" w:rsidRDefault="00C25BE5">
            <w:pPr>
              <w:spacing w:after="20" w:line="264" w:lineRule="auto"/>
            </w:pPr>
            <w:r>
              <w:rPr>
                <w:sz w:val="18"/>
                <w:szCs w:val="18"/>
              </w:rPr>
              <w:t>energy-harvesting ASIC (battery-free / long-life)</w:t>
            </w:r>
          </w:p>
        </w:tc>
        <w:tc>
          <w:tcPr>
            <w:tcW w:w="112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3B7195C"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254B02C"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5F741FA" w14:textId="77777777" w:rsidR="00983080" w:rsidRDefault="00C25BE5">
            <w:pPr>
              <w:spacing w:after="20" w:line="264" w:lineRule="auto"/>
            </w:pPr>
            <w:r>
              <w:rPr>
                <w:sz w:val="18"/>
                <w:szCs w:val="18"/>
              </w:rPr>
              <w:t>Medium</w:t>
            </w:r>
          </w:p>
        </w:tc>
        <w:tc>
          <w:tcPr>
            <w:tcW w:w="168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9AB044B" w14:textId="77777777" w:rsidR="00983080" w:rsidRDefault="00C25BE5">
            <w:pPr>
              <w:spacing w:after="20" w:line="264" w:lineRule="auto"/>
            </w:pPr>
            <w:r>
              <w:rPr>
                <w:sz w:val="18"/>
                <w:szCs w:val="18"/>
              </w:rPr>
              <w:t>Low-power capability page</w:t>
            </w:r>
          </w:p>
        </w:tc>
      </w:tr>
      <w:tr w:rsidR="00983080" w14:paraId="4EE9A0F1"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3A6D68B" w14:textId="77777777" w:rsidR="00983080" w:rsidRDefault="00C25BE5">
            <w:pPr>
              <w:spacing w:after="20" w:line="264" w:lineRule="auto"/>
            </w:pPr>
            <w:r>
              <w:rPr>
                <w:sz w:val="18"/>
                <w:szCs w:val="18"/>
              </w:rPr>
              <w:t>low-power sensor ASIC for medical</w:t>
            </w:r>
          </w:p>
        </w:tc>
        <w:tc>
          <w:tcPr>
            <w:tcW w:w="112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2818523"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DDD7191"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35AD06C" w14:textId="77777777" w:rsidR="00983080" w:rsidRDefault="00C25BE5">
            <w:pPr>
              <w:spacing w:after="20" w:line="264" w:lineRule="auto"/>
            </w:pPr>
            <w:r>
              <w:rPr>
                <w:sz w:val="18"/>
                <w:szCs w:val="18"/>
              </w:rPr>
              <w:t>Medium</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DFA85BE" w14:textId="77777777" w:rsidR="00983080" w:rsidRDefault="00C25BE5">
            <w:pPr>
              <w:spacing w:after="20" w:line="264" w:lineRule="auto"/>
            </w:pPr>
            <w:r>
              <w:rPr>
                <w:sz w:val="18"/>
                <w:szCs w:val="18"/>
              </w:rPr>
              <w:t>Sensor-interface page</w:t>
            </w:r>
          </w:p>
        </w:tc>
      </w:tr>
      <w:tr w:rsidR="00983080" w14:paraId="3A07F336"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3D00BFF" w14:textId="77777777" w:rsidR="00983080" w:rsidRDefault="00C25BE5">
            <w:pPr>
              <w:spacing w:after="20" w:line="264" w:lineRule="auto"/>
            </w:pPr>
            <w:r>
              <w:rPr>
                <w:sz w:val="18"/>
                <w:szCs w:val="18"/>
              </w:rPr>
              <w:t>long-life medical IC supply / lifecycle support</w:t>
            </w:r>
          </w:p>
        </w:tc>
        <w:tc>
          <w:tcPr>
            <w:tcW w:w="112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F693CA9"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348DF28" w14:textId="77777777" w:rsidR="00983080" w:rsidRDefault="00C25BE5">
            <w:pPr>
              <w:spacing w:after="20" w:line="264" w:lineRule="auto"/>
            </w:pPr>
            <w:r>
              <w:rPr>
                <w:sz w:val="18"/>
                <w:szCs w:val="18"/>
              </w:rPr>
              <w:t>Informational</w:t>
            </w:r>
          </w:p>
        </w:tc>
        <w:tc>
          <w:tcPr>
            <w:tcW w:w="131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DA5F17A" w14:textId="77777777" w:rsidR="00983080" w:rsidRDefault="00C25BE5">
            <w:pPr>
              <w:spacing w:after="20" w:line="264" w:lineRule="auto"/>
            </w:pPr>
            <w:r>
              <w:rPr>
                <w:sz w:val="18"/>
                <w:szCs w:val="18"/>
              </w:rPr>
              <w:t>Medium</w:t>
            </w:r>
          </w:p>
        </w:tc>
        <w:tc>
          <w:tcPr>
            <w:tcW w:w="168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22D9708" w14:textId="77777777" w:rsidR="00983080" w:rsidRDefault="00C25BE5">
            <w:pPr>
              <w:spacing w:after="20" w:line="264" w:lineRule="auto"/>
            </w:pPr>
            <w:r>
              <w:rPr>
                <w:sz w:val="18"/>
                <w:szCs w:val="18"/>
              </w:rPr>
              <w:t>Blog + Medical page</w:t>
            </w:r>
          </w:p>
        </w:tc>
      </w:tr>
    </w:tbl>
    <w:p w14:paraId="5E0A2845" w14:textId="77777777" w:rsidR="00983080" w:rsidRDefault="00C25BE5">
      <w:pPr>
        <w:pStyle w:val="Heading2"/>
        <w:keepNext/>
        <w:keepLines/>
        <w:spacing w:after="130"/>
      </w:pPr>
      <w:r>
        <w:rPr>
          <w:color w:val="1EAAC8"/>
          <w:sz w:val="27"/>
          <w:szCs w:val="27"/>
        </w:rPr>
        <w:t>Persona 3 — Aerospace &amp; Defense / Hi-Rel Engineer</w:t>
      </w:r>
    </w:p>
    <w:p w14:paraId="46B7CE1C" w14:textId="77777777" w:rsidR="00983080" w:rsidRDefault="00C25BE5">
      <w:pPr>
        <w:spacing w:after="90" w:line="320" w:lineRule="auto"/>
        <w:jc w:val="both"/>
      </w:pPr>
      <w:r>
        <w:rPr>
          <w:b/>
          <w:bCs/>
          <w:color w:val="1A1A2E"/>
        </w:rPr>
        <w:t xml:space="preserve">AEO target query: </w:t>
      </w:r>
      <w:r>
        <w:rPr>
          <w:i/>
          <w:iCs/>
        </w:rPr>
        <w:t>“US-based trusted hi-rel ASIC design house for a defense / space 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1123"/>
        <w:gridCol w:w="1497"/>
        <w:gridCol w:w="1310"/>
        <w:gridCol w:w="1686"/>
      </w:tblGrid>
      <w:tr w:rsidR="00983080" w14:paraId="5A7902B0" w14:textId="77777777">
        <w:tblPrEx>
          <w:tblCellMar>
            <w:top w:w="0" w:type="dxa"/>
            <w:bottom w:w="0" w:type="dxa"/>
          </w:tblCellMar>
        </w:tblPrEx>
        <w:trPr>
          <w:tblHeader/>
        </w:trPr>
        <w:tc>
          <w:tcPr>
            <w:tcW w:w="3744" w:type="dxa"/>
            <w:tcBorders>
              <w:top w:val="single" w:sz="4" w:space="0" w:color="E9ECEF"/>
              <w:left w:val="single" w:sz="4" w:space="0" w:color="E9ECEF"/>
              <w:bottom w:val="single" w:sz="4" w:space="0" w:color="E9ECEF"/>
              <w:right w:val="single" w:sz="4" w:space="0" w:color="E9ECEF"/>
            </w:tcBorders>
            <w:shd w:val="clear" w:color="auto" w:fill="1EAAC8"/>
            <w:tcMar>
              <w:top w:w="90" w:type="dxa"/>
              <w:left w:w="110" w:type="dxa"/>
              <w:bottom w:w="90" w:type="dxa"/>
              <w:right w:w="110" w:type="dxa"/>
            </w:tcMar>
            <w:vAlign w:val="center"/>
          </w:tcPr>
          <w:p w14:paraId="146AE95B" w14:textId="77777777" w:rsidR="00983080" w:rsidRDefault="00C25BE5">
            <w:r>
              <w:rPr>
                <w:b/>
                <w:bCs/>
                <w:color w:val="FFFFFF"/>
                <w:sz w:val="18"/>
                <w:szCs w:val="18"/>
              </w:rPr>
              <w:t>Keyword / phrase</w:t>
            </w:r>
          </w:p>
        </w:tc>
        <w:tc>
          <w:tcPr>
            <w:tcW w:w="1123" w:type="dxa"/>
            <w:tcBorders>
              <w:top w:val="single" w:sz="4" w:space="0" w:color="E9ECEF"/>
              <w:left w:val="single" w:sz="4" w:space="0" w:color="E9ECEF"/>
              <w:bottom w:val="single" w:sz="4" w:space="0" w:color="E9ECEF"/>
              <w:right w:val="single" w:sz="4" w:space="0" w:color="E9ECEF"/>
            </w:tcBorders>
            <w:shd w:val="clear" w:color="auto" w:fill="1EAAC8"/>
            <w:tcMar>
              <w:top w:w="90" w:type="dxa"/>
              <w:left w:w="110" w:type="dxa"/>
              <w:bottom w:w="90" w:type="dxa"/>
              <w:right w:w="110" w:type="dxa"/>
            </w:tcMar>
            <w:vAlign w:val="center"/>
          </w:tcPr>
          <w:p w14:paraId="64871216" w14:textId="77777777" w:rsidR="00983080" w:rsidRDefault="00C25BE5">
            <w:r>
              <w:rPr>
                <w:b/>
                <w:bCs/>
                <w:color w:val="FFFFFF"/>
                <w:sz w:val="18"/>
                <w:szCs w:val="18"/>
              </w:rPr>
              <w:t>Type</w:t>
            </w:r>
          </w:p>
        </w:tc>
        <w:tc>
          <w:tcPr>
            <w:tcW w:w="1497" w:type="dxa"/>
            <w:tcBorders>
              <w:top w:val="single" w:sz="4" w:space="0" w:color="E9ECEF"/>
              <w:left w:val="single" w:sz="4" w:space="0" w:color="E9ECEF"/>
              <w:bottom w:val="single" w:sz="4" w:space="0" w:color="E9ECEF"/>
              <w:right w:val="single" w:sz="4" w:space="0" w:color="E9ECEF"/>
            </w:tcBorders>
            <w:shd w:val="clear" w:color="auto" w:fill="1EAAC8"/>
            <w:tcMar>
              <w:top w:w="90" w:type="dxa"/>
              <w:left w:w="110" w:type="dxa"/>
              <w:bottom w:w="90" w:type="dxa"/>
              <w:right w:w="110" w:type="dxa"/>
            </w:tcMar>
            <w:vAlign w:val="center"/>
          </w:tcPr>
          <w:p w14:paraId="2CCDC184" w14:textId="77777777" w:rsidR="00983080" w:rsidRDefault="00C25BE5">
            <w:r>
              <w:rPr>
                <w:b/>
                <w:bCs/>
                <w:color w:val="FFFFFF"/>
                <w:sz w:val="18"/>
                <w:szCs w:val="18"/>
              </w:rPr>
              <w:t>Intent</w:t>
            </w:r>
          </w:p>
        </w:tc>
        <w:tc>
          <w:tcPr>
            <w:tcW w:w="1310" w:type="dxa"/>
            <w:tcBorders>
              <w:top w:val="single" w:sz="4" w:space="0" w:color="E9ECEF"/>
              <w:left w:val="single" w:sz="4" w:space="0" w:color="E9ECEF"/>
              <w:bottom w:val="single" w:sz="4" w:space="0" w:color="E9ECEF"/>
              <w:right w:val="single" w:sz="4" w:space="0" w:color="E9ECEF"/>
            </w:tcBorders>
            <w:shd w:val="clear" w:color="auto" w:fill="1EAAC8"/>
            <w:tcMar>
              <w:top w:w="90" w:type="dxa"/>
              <w:left w:w="110" w:type="dxa"/>
              <w:bottom w:w="90" w:type="dxa"/>
              <w:right w:w="110" w:type="dxa"/>
            </w:tcMar>
            <w:vAlign w:val="center"/>
          </w:tcPr>
          <w:p w14:paraId="6C85B187" w14:textId="77777777" w:rsidR="00983080" w:rsidRDefault="00C25BE5">
            <w:r>
              <w:rPr>
                <w:b/>
                <w:bCs/>
                <w:color w:val="FFFFFF"/>
                <w:sz w:val="18"/>
                <w:szCs w:val="18"/>
              </w:rPr>
              <w:t>Priority</w:t>
            </w:r>
          </w:p>
        </w:tc>
        <w:tc>
          <w:tcPr>
            <w:tcW w:w="1686" w:type="dxa"/>
            <w:tcBorders>
              <w:top w:val="single" w:sz="4" w:space="0" w:color="E9ECEF"/>
              <w:left w:val="single" w:sz="4" w:space="0" w:color="E9ECEF"/>
              <w:bottom w:val="single" w:sz="4" w:space="0" w:color="E9ECEF"/>
              <w:right w:val="single" w:sz="4" w:space="0" w:color="E9ECEF"/>
            </w:tcBorders>
            <w:shd w:val="clear" w:color="auto" w:fill="1EAAC8"/>
            <w:tcMar>
              <w:top w:w="90" w:type="dxa"/>
              <w:left w:w="110" w:type="dxa"/>
              <w:bottom w:w="90" w:type="dxa"/>
              <w:right w:w="110" w:type="dxa"/>
            </w:tcMar>
            <w:vAlign w:val="center"/>
          </w:tcPr>
          <w:p w14:paraId="5FF87A4F" w14:textId="77777777" w:rsidR="00983080" w:rsidRDefault="00C25BE5">
            <w:r>
              <w:rPr>
                <w:b/>
                <w:bCs/>
                <w:color w:val="FFFFFF"/>
                <w:sz w:val="18"/>
                <w:szCs w:val="18"/>
              </w:rPr>
              <w:t>Target page / asset</w:t>
            </w:r>
          </w:p>
        </w:tc>
      </w:tr>
      <w:tr w:rsidR="00983080" w14:paraId="16DC383D"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F68F98B" w14:textId="77777777" w:rsidR="00983080" w:rsidRDefault="00C25BE5">
            <w:pPr>
              <w:spacing w:after="20" w:line="264" w:lineRule="auto"/>
            </w:pPr>
            <w:r>
              <w:rPr>
                <w:sz w:val="18"/>
                <w:szCs w:val="18"/>
              </w:rPr>
              <w:t>aerospace ASIC design / defense ASIC</w:t>
            </w:r>
          </w:p>
        </w:tc>
        <w:tc>
          <w:tcPr>
            <w:tcW w:w="112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93A4102" w14:textId="77777777" w:rsidR="00983080" w:rsidRDefault="00C25BE5">
            <w:pPr>
              <w:spacing w:after="20" w:line="264" w:lineRule="auto"/>
            </w:pPr>
            <w:r>
              <w:rPr>
                <w:sz w:val="18"/>
                <w:szCs w:val="18"/>
              </w:rPr>
              <w:t>Head</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ADCB8C7"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0A975F9" w14:textId="77777777" w:rsidR="00983080" w:rsidRDefault="00C25BE5">
            <w:pPr>
              <w:spacing w:after="20" w:line="264" w:lineRule="auto"/>
            </w:pPr>
            <w:r>
              <w:rPr>
                <w:b/>
                <w:bCs/>
                <w:sz w:val="18"/>
                <w:szCs w:val="18"/>
              </w:rPr>
              <w:t>High (gap)</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01F9677" w14:textId="77777777" w:rsidR="00983080" w:rsidRDefault="00C25BE5">
            <w:pPr>
              <w:spacing w:after="20" w:line="264" w:lineRule="auto"/>
            </w:pPr>
            <w:r>
              <w:rPr>
                <w:sz w:val="18"/>
                <w:szCs w:val="18"/>
              </w:rPr>
              <w:t>/market-expertise (A&amp;D pillar — NEW)</w:t>
            </w:r>
          </w:p>
        </w:tc>
      </w:tr>
      <w:tr w:rsidR="00983080" w14:paraId="1FA64FE9"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96629F2" w14:textId="77777777" w:rsidR="00983080" w:rsidRDefault="00C25BE5">
            <w:pPr>
              <w:spacing w:after="20" w:line="264" w:lineRule="auto"/>
            </w:pPr>
            <w:r>
              <w:rPr>
                <w:sz w:val="18"/>
                <w:szCs w:val="18"/>
              </w:rPr>
              <w:t>hi-rel ASIC / high-reliability IC</w:t>
            </w:r>
          </w:p>
        </w:tc>
        <w:tc>
          <w:tcPr>
            <w:tcW w:w="112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F63DBB6" w14:textId="77777777" w:rsidR="00983080" w:rsidRDefault="00C25BE5">
            <w:pPr>
              <w:spacing w:after="20" w:line="264" w:lineRule="auto"/>
            </w:pPr>
            <w:r>
              <w:rPr>
                <w:sz w:val="18"/>
                <w:szCs w:val="18"/>
              </w:rPr>
              <w:t>Head</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4F0DB2A"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714B274" w14:textId="77777777" w:rsidR="00983080" w:rsidRDefault="00C25BE5">
            <w:pPr>
              <w:spacing w:after="20" w:line="264" w:lineRule="auto"/>
            </w:pPr>
            <w:r>
              <w:rPr>
                <w:b/>
                <w:bCs/>
                <w:sz w:val="18"/>
                <w:szCs w:val="18"/>
              </w:rPr>
              <w:t>High</w:t>
            </w:r>
          </w:p>
        </w:tc>
        <w:tc>
          <w:tcPr>
            <w:tcW w:w="168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00EB79A" w14:textId="77777777" w:rsidR="00983080" w:rsidRDefault="00C25BE5">
            <w:pPr>
              <w:spacing w:after="20" w:line="264" w:lineRule="auto"/>
            </w:pPr>
            <w:r>
              <w:rPr>
                <w:sz w:val="18"/>
                <w:szCs w:val="18"/>
              </w:rPr>
              <w:t>A&amp;D vertical page</w:t>
            </w:r>
          </w:p>
        </w:tc>
      </w:tr>
      <w:tr w:rsidR="00983080" w14:paraId="75BD4076"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A5463A1" w14:textId="77777777" w:rsidR="00983080" w:rsidRDefault="00C25BE5">
            <w:pPr>
              <w:spacing w:after="20" w:line="264" w:lineRule="auto"/>
            </w:pPr>
            <w:r>
              <w:rPr>
                <w:sz w:val="18"/>
                <w:szCs w:val="18"/>
              </w:rPr>
              <w:t>radiation-hardened (rad-hard) ASIC design</w:t>
            </w:r>
          </w:p>
        </w:tc>
        <w:tc>
          <w:tcPr>
            <w:tcW w:w="112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27EE3FE"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8FD4C34"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8616B4A" w14:textId="77777777" w:rsidR="00983080" w:rsidRDefault="00C25BE5">
            <w:pPr>
              <w:spacing w:after="20" w:line="264" w:lineRule="auto"/>
            </w:pPr>
            <w:r>
              <w:rPr>
                <w:b/>
                <w:bCs/>
                <w:sz w:val="18"/>
                <w:szCs w:val="18"/>
              </w:rPr>
              <w:t>High (gap)</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C5DCE39" w14:textId="77777777" w:rsidR="00983080" w:rsidRDefault="00C25BE5">
            <w:pPr>
              <w:spacing w:after="20" w:line="264" w:lineRule="auto"/>
            </w:pPr>
            <w:r>
              <w:rPr>
                <w:sz w:val="18"/>
                <w:szCs w:val="18"/>
              </w:rPr>
              <w:t>Rad-hard page (NEW)</w:t>
            </w:r>
          </w:p>
        </w:tc>
      </w:tr>
      <w:tr w:rsidR="00983080" w14:paraId="59365D95"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85EF450" w14:textId="77777777" w:rsidR="00983080" w:rsidRDefault="00C25BE5">
            <w:pPr>
              <w:spacing w:after="20" w:line="264" w:lineRule="auto"/>
            </w:pPr>
            <w:r>
              <w:rPr>
                <w:sz w:val="18"/>
                <w:szCs w:val="18"/>
              </w:rPr>
              <w:t>high-voltage ASIC for defense</w:t>
            </w:r>
          </w:p>
        </w:tc>
        <w:tc>
          <w:tcPr>
            <w:tcW w:w="112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DCF8E3B"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E90604C"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3CB2EFC" w14:textId="77777777" w:rsidR="00983080" w:rsidRDefault="00C25BE5">
            <w:pPr>
              <w:spacing w:after="20" w:line="264" w:lineRule="auto"/>
            </w:pPr>
            <w:r>
              <w:rPr>
                <w:sz w:val="18"/>
                <w:szCs w:val="18"/>
              </w:rPr>
              <w:t>Medium</w:t>
            </w:r>
          </w:p>
        </w:tc>
        <w:tc>
          <w:tcPr>
            <w:tcW w:w="168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4D6382F" w14:textId="77777777" w:rsidR="00983080" w:rsidRDefault="00C25BE5">
            <w:pPr>
              <w:spacing w:after="20" w:line="264" w:lineRule="auto"/>
            </w:pPr>
            <w:r>
              <w:rPr>
                <w:sz w:val="18"/>
                <w:szCs w:val="18"/>
              </w:rPr>
              <w:t>High-voltage page</w:t>
            </w:r>
          </w:p>
        </w:tc>
      </w:tr>
      <w:tr w:rsidR="00983080" w14:paraId="78ECA158"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5B0F65F" w14:textId="77777777" w:rsidR="00983080" w:rsidRDefault="00C25BE5">
            <w:pPr>
              <w:spacing w:after="20" w:line="264" w:lineRule="auto"/>
            </w:pPr>
            <w:r>
              <w:rPr>
                <w:sz w:val="18"/>
                <w:szCs w:val="18"/>
              </w:rPr>
              <w:t>phased-array ASIC</w:t>
            </w:r>
          </w:p>
        </w:tc>
        <w:tc>
          <w:tcPr>
            <w:tcW w:w="112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0E85ACD"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CF03E78"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7994CD3" w14:textId="77777777" w:rsidR="00983080" w:rsidRDefault="00C25BE5">
            <w:pPr>
              <w:spacing w:after="20" w:line="264" w:lineRule="auto"/>
            </w:pPr>
            <w:r>
              <w:rPr>
                <w:sz w:val="18"/>
                <w:szCs w:val="18"/>
              </w:rPr>
              <w:t>Medium</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F24FC36" w14:textId="77777777" w:rsidR="00983080" w:rsidRDefault="00C25BE5">
            <w:pPr>
              <w:spacing w:after="20" w:line="264" w:lineRule="auto"/>
            </w:pPr>
            <w:r>
              <w:rPr>
                <w:sz w:val="18"/>
                <w:szCs w:val="18"/>
              </w:rPr>
              <w:t>A&amp;D vertical page</w:t>
            </w:r>
          </w:p>
        </w:tc>
      </w:tr>
      <w:tr w:rsidR="00983080" w14:paraId="6DE43FD6"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8F6A561" w14:textId="77777777" w:rsidR="00983080" w:rsidRDefault="00C25BE5">
            <w:pPr>
              <w:spacing w:after="20" w:line="264" w:lineRule="auto"/>
            </w:pPr>
            <w:r>
              <w:rPr>
                <w:sz w:val="18"/>
                <w:szCs w:val="18"/>
              </w:rPr>
              <w:t>downhole / extreme-environment ASIC</w:t>
            </w:r>
          </w:p>
        </w:tc>
        <w:tc>
          <w:tcPr>
            <w:tcW w:w="112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933502F"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097DBA9"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CD2D243" w14:textId="77777777" w:rsidR="00983080" w:rsidRDefault="00C25BE5">
            <w:pPr>
              <w:spacing w:after="20" w:line="264" w:lineRule="auto"/>
            </w:pPr>
            <w:r>
              <w:rPr>
                <w:sz w:val="18"/>
                <w:szCs w:val="18"/>
              </w:rPr>
              <w:t>Medium</w:t>
            </w:r>
          </w:p>
        </w:tc>
        <w:tc>
          <w:tcPr>
            <w:tcW w:w="168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ED93572" w14:textId="77777777" w:rsidR="00983080" w:rsidRDefault="00C25BE5">
            <w:pPr>
              <w:spacing w:after="20" w:line="264" w:lineRule="auto"/>
            </w:pPr>
            <w:r>
              <w:rPr>
                <w:sz w:val="18"/>
                <w:szCs w:val="18"/>
              </w:rPr>
              <w:t>A&amp;D / Industrial page</w:t>
            </w:r>
          </w:p>
        </w:tc>
      </w:tr>
      <w:tr w:rsidR="00983080" w14:paraId="58859CC7"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871E475" w14:textId="77777777" w:rsidR="00983080" w:rsidRDefault="00C25BE5">
            <w:pPr>
              <w:spacing w:after="20" w:line="264" w:lineRule="auto"/>
            </w:pPr>
            <w:r>
              <w:rPr>
                <w:sz w:val="18"/>
                <w:szCs w:val="18"/>
              </w:rPr>
              <w:t>trusted US ASIC supplier / US-based ASIC design</w:t>
            </w:r>
          </w:p>
        </w:tc>
        <w:tc>
          <w:tcPr>
            <w:tcW w:w="112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456561C"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F3268CF"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BEB91C2" w14:textId="77777777" w:rsidR="00983080" w:rsidRDefault="00C25BE5">
            <w:pPr>
              <w:spacing w:after="20" w:line="264" w:lineRule="auto"/>
            </w:pPr>
            <w:r>
              <w:rPr>
                <w:b/>
                <w:bCs/>
                <w:sz w:val="18"/>
                <w:szCs w:val="18"/>
              </w:rPr>
              <w:t>High</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743A108" w14:textId="77777777" w:rsidR="00983080" w:rsidRDefault="00C25BE5">
            <w:pPr>
              <w:spacing w:after="20" w:line="264" w:lineRule="auto"/>
            </w:pPr>
            <w:r>
              <w:rPr>
                <w:sz w:val="18"/>
                <w:szCs w:val="18"/>
              </w:rPr>
              <w:t>About + A&amp;D page</w:t>
            </w:r>
          </w:p>
        </w:tc>
      </w:tr>
      <w:tr w:rsidR="00983080" w14:paraId="339A5322"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8DC5536" w14:textId="77777777" w:rsidR="00983080" w:rsidRDefault="00C25BE5">
            <w:pPr>
              <w:spacing w:after="20" w:line="264" w:lineRule="auto"/>
            </w:pPr>
            <w:r>
              <w:rPr>
                <w:sz w:val="18"/>
                <w:szCs w:val="18"/>
              </w:rPr>
              <w:t>ruggedized mixed-signal ASIC</w:t>
            </w:r>
          </w:p>
        </w:tc>
        <w:tc>
          <w:tcPr>
            <w:tcW w:w="112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7BDC711"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68AB7D6"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2BB4C5C" w14:textId="77777777" w:rsidR="00983080" w:rsidRDefault="00C25BE5">
            <w:pPr>
              <w:spacing w:after="20" w:line="264" w:lineRule="auto"/>
            </w:pPr>
            <w:r>
              <w:rPr>
                <w:sz w:val="18"/>
                <w:szCs w:val="18"/>
              </w:rPr>
              <w:t>Medium</w:t>
            </w:r>
          </w:p>
        </w:tc>
        <w:tc>
          <w:tcPr>
            <w:tcW w:w="168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66D2110" w14:textId="77777777" w:rsidR="00983080" w:rsidRDefault="00C25BE5">
            <w:pPr>
              <w:spacing w:after="20" w:line="264" w:lineRule="auto"/>
            </w:pPr>
            <w:r>
              <w:rPr>
                <w:sz w:val="18"/>
                <w:szCs w:val="18"/>
              </w:rPr>
              <w:t>A&amp;D vertical page</w:t>
            </w:r>
          </w:p>
        </w:tc>
      </w:tr>
    </w:tbl>
    <w:p w14:paraId="4273FD8B" w14:textId="77777777" w:rsidR="00983080" w:rsidRDefault="00C25BE5">
      <w:pPr>
        <w:pStyle w:val="Heading2"/>
        <w:keepNext/>
        <w:keepLines/>
        <w:spacing w:after="130"/>
      </w:pPr>
      <w:r>
        <w:rPr>
          <w:color w:val="28A745"/>
          <w:sz w:val="27"/>
          <w:szCs w:val="27"/>
        </w:rPr>
        <w:t>Persona 4 — Obsolescence / Sustaining-Engineering Manager</w:t>
      </w:r>
    </w:p>
    <w:p w14:paraId="76D28E31" w14:textId="77777777" w:rsidR="00983080" w:rsidRDefault="00C25BE5">
      <w:pPr>
        <w:spacing w:after="90" w:line="320" w:lineRule="auto"/>
        <w:jc w:val="both"/>
      </w:pPr>
      <w:r>
        <w:rPr>
          <w:b/>
          <w:bCs/>
          <w:color w:val="1A1A2E"/>
        </w:rPr>
        <w:t xml:space="preserve">AEO target query: </w:t>
      </w:r>
      <w:r>
        <w:rPr>
          <w:i/>
          <w:iCs/>
        </w:rPr>
        <w:t>“drop-in replacement for an obsolete [analog / mixed-signal] IC” / “DMSMS 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1123"/>
        <w:gridCol w:w="1497"/>
        <w:gridCol w:w="1310"/>
        <w:gridCol w:w="1686"/>
      </w:tblGrid>
      <w:tr w:rsidR="00983080" w14:paraId="61241CCC" w14:textId="77777777">
        <w:tblPrEx>
          <w:tblCellMar>
            <w:top w:w="0" w:type="dxa"/>
            <w:bottom w:w="0" w:type="dxa"/>
          </w:tblCellMar>
        </w:tblPrEx>
        <w:trPr>
          <w:tblHeader/>
        </w:trPr>
        <w:tc>
          <w:tcPr>
            <w:tcW w:w="3744" w:type="dxa"/>
            <w:tcBorders>
              <w:top w:val="single" w:sz="4" w:space="0" w:color="E9ECEF"/>
              <w:left w:val="single" w:sz="4" w:space="0" w:color="E9ECEF"/>
              <w:bottom w:val="single" w:sz="4" w:space="0" w:color="E9ECEF"/>
              <w:right w:val="single" w:sz="4" w:space="0" w:color="E9ECEF"/>
            </w:tcBorders>
            <w:shd w:val="clear" w:color="auto" w:fill="28A745"/>
            <w:tcMar>
              <w:top w:w="90" w:type="dxa"/>
              <w:left w:w="110" w:type="dxa"/>
              <w:bottom w:w="90" w:type="dxa"/>
              <w:right w:w="110" w:type="dxa"/>
            </w:tcMar>
            <w:vAlign w:val="center"/>
          </w:tcPr>
          <w:p w14:paraId="06A5DFB2" w14:textId="77777777" w:rsidR="00983080" w:rsidRDefault="00C25BE5">
            <w:r>
              <w:rPr>
                <w:b/>
                <w:bCs/>
                <w:color w:val="FFFFFF"/>
                <w:sz w:val="18"/>
                <w:szCs w:val="18"/>
              </w:rPr>
              <w:t>Keyword / phrase</w:t>
            </w:r>
          </w:p>
        </w:tc>
        <w:tc>
          <w:tcPr>
            <w:tcW w:w="1123" w:type="dxa"/>
            <w:tcBorders>
              <w:top w:val="single" w:sz="4" w:space="0" w:color="E9ECEF"/>
              <w:left w:val="single" w:sz="4" w:space="0" w:color="E9ECEF"/>
              <w:bottom w:val="single" w:sz="4" w:space="0" w:color="E9ECEF"/>
              <w:right w:val="single" w:sz="4" w:space="0" w:color="E9ECEF"/>
            </w:tcBorders>
            <w:shd w:val="clear" w:color="auto" w:fill="28A745"/>
            <w:tcMar>
              <w:top w:w="90" w:type="dxa"/>
              <w:left w:w="110" w:type="dxa"/>
              <w:bottom w:w="90" w:type="dxa"/>
              <w:right w:w="110" w:type="dxa"/>
            </w:tcMar>
            <w:vAlign w:val="center"/>
          </w:tcPr>
          <w:p w14:paraId="248366BD" w14:textId="77777777" w:rsidR="00983080" w:rsidRDefault="00C25BE5">
            <w:r>
              <w:rPr>
                <w:b/>
                <w:bCs/>
                <w:color w:val="FFFFFF"/>
                <w:sz w:val="18"/>
                <w:szCs w:val="18"/>
              </w:rPr>
              <w:t>Type</w:t>
            </w:r>
          </w:p>
        </w:tc>
        <w:tc>
          <w:tcPr>
            <w:tcW w:w="1497" w:type="dxa"/>
            <w:tcBorders>
              <w:top w:val="single" w:sz="4" w:space="0" w:color="E9ECEF"/>
              <w:left w:val="single" w:sz="4" w:space="0" w:color="E9ECEF"/>
              <w:bottom w:val="single" w:sz="4" w:space="0" w:color="E9ECEF"/>
              <w:right w:val="single" w:sz="4" w:space="0" w:color="E9ECEF"/>
            </w:tcBorders>
            <w:shd w:val="clear" w:color="auto" w:fill="28A745"/>
            <w:tcMar>
              <w:top w:w="90" w:type="dxa"/>
              <w:left w:w="110" w:type="dxa"/>
              <w:bottom w:w="90" w:type="dxa"/>
              <w:right w:w="110" w:type="dxa"/>
            </w:tcMar>
            <w:vAlign w:val="center"/>
          </w:tcPr>
          <w:p w14:paraId="6009278A" w14:textId="77777777" w:rsidR="00983080" w:rsidRDefault="00C25BE5">
            <w:r>
              <w:rPr>
                <w:b/>
                <w:bCs/>
                <w:color w:val="FFFFFF"/>
                <w:sz w:val="18"/>
                <w:szCs w:val="18"/>
              </w:rPr>
              <w:t>Intent</w:t>
            </w:r>
          </w:p>
        </w:tc>
        <w:tc>
          <w:tcPr>
            <w:tcW w:w="1310" w:type="dxa"/>
            <w:tcBorders>
              <w:top w:val="single" w:sz="4" w:space="0" w:color="E9ECEF"/>
              <w:left w:val="single" w:sz="4" w:space="0" w:color="E9ECEF"/>
              <w:bottom w:val="single" w:sz="4" w:space="0" w:color="E9ECEF"/>
              <w:right w:val="single" w:sz="4" w:space="0" w:color="E9ECEF"/>
            </w:tcBorders>
            <w:shd w:val="clear" w:color="auto" w:fill="28A745"/>
            <w:tcMar>
              <w:top w:w="90" w:type="dxa"/>
              <w:left w:w="110" w:type="dxa"/>
              <w:bottom w:w="90" w:type="dxa"/>
              <w:right w:w="110" w:type="dxa"/>
            </w:tcMar>
            <w:vAlign w:val="center"/>
          </w:tcPr>
          <w:p w14:paraId="5A3ED2E4" w14:textId="77777777" w:rsidR="00983080" w:rsidRDefault="00C25BE5">
            <w:r>
              <w:rPr>
                <w:b/>
                <w:bCs/>
                <w:color w:val="FFFFFF"/>
                <w:sz w:val="18"/>
                <w:szCs w:val="18"/>
              </w:rPr>
              <w:t>Priority</w:t>
            </w:r>
          </w:p>
        </w:tc>
        <w:tc>
          <w:tcPr>
            <w:tcW w:w="1686" w:type="dxa"/>
            <w:tcBorders>
              <w:top w:val="single" w:sz="4" w:space="0" w:color="E9ECEF"/>
              <w:left w:val="single" w:sz="4" w:space="0" w:color="E9ECEF"/>
              <w:bottom w:val="single" w:sz="4" w:space="0" w:color="E9ECEF"/>
              <w:right w:val="single" w:sz="4" w:space="0" w:color="E9ECEF"/>
            </w:tcBorders>
            <w:shd w:val="clear" w:color="auto" w:fill="28A745"/>
            <w:tcMar>
              <w:top w:w="90" w:type="dxa"/>
              <w:left w:w="110" w:type="dxa"/>
              <w:bottom w:w="90" w:type="dxa"/>
              <w:right w:w="110" w:type="dxa"/>
            </w:tcMar>
            <w:vAlign w:val="center"/>
          </w:tcPr>
          <w:p w14:paraId="372D5509" w14:textId="77777777" w:rsidR="00983080" w:rsidRDefault="00C25BE5">
            <w:r>
              <w:rPr>
                <w:b/>
                <w:bCs/>
                <w:color w:val="FFFFFF"/>
                <w:sz w:val="18"/>
                <w:szCs w:val="18"/>
              </w:rPr>
              <w:t>Target page / asset</w:t>
            </w:r>
          </w:p>
        </w:tc>
      </w:tr>
      <w:tr w:rsidR="00983080" w14:paraId="00A2D0E7"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171B8D8" w14:textId="77777777" w:rsidR="00983080" w:rsidRDefault="00C25BE5">
            <w:pPr>
              <w:spacing w:after="20" w:line="264" w:lineRule="auto"/>
            </w:pPr>
            <w:r>
              <w:rPr>
                <w:sz w:val="18"/>
                <w:szCs w:val="18"/>
              </w:rPr>
              <w:t>obsolete IC replacement / IC obsolescence solution</w:t>
            </w:r>
          </w:p>
        </w:tc>
        <w:tc>
          <w:tcPr>
            <w:tcW w:w="112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2CCFE2D" w14:textId="77777777" w:rsidR="00983080" w:rsidRDefault="00C25BE5">
            <w:pPr>
              <w:spacing w:after="20" w:line="264" w:lineRule="auto"/>
            </w:pPr>
            <w:r>
              <w:rPr>
                <w:sz w:val="18"/>
                <w:szCs w:val="18"/>
              </w:rPr>
              <w:t>Head</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D3FD7AB"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541945D" w14:textId="77777777" w:rsidR="00983080" w:rsidRDefault="00C25BE5">
            <w:pPr>
              <w:spacing w:after="20" w:line="264" w:lineRule="auto"/>
            </w:pPr>
            <w:r>
              <w:rPr>
                <w:b/>
                <w:bCs/>
                <w:sz w:val="18"/>
                <w:szCs w:val="18"/>
              </w:rPr>
              <w:t>Flagship</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FE57412" w14:textId="77777777" w:rsidR="00983080" w:rsidRDefault="00C25BE5">
            <w:pPr>
              <w:spacing w:after="20" w:line="264" w:lineRule="auto"/>
            </w:pPr>
            <w:r>
              <w:rPr>
                <w:sz w:val="18"/>
                <w:szCs w:val="18"/>
              </w:rPr>
              <w:t>/blog obsolescence pillar (exists — expand)</w:t>
            </w:r>
          </w:p>
        </w:tc>
      </w:tr>
      <w:tr w:rsidR="00983080" w14:paraId="3591E422"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134D2C9" w14:textId="77777777" w:rsidR="00983080" w:rsidRDefault="00C25BE5">
            <w:pPr>
              <w:spacing w:after="20" w:line="264" w:lineRule="auto"/>
            </w:pPr>
            <w:r>
              <w:rPr>
                <w:sz w:val="18"/>
                <w:szCs w:val="18"/>
              </w:rPr>
              <w:t>drop-in IC / ASIC replacement</w:t>
            </w:r>
          </w:p>
        </w:tc>
        <w:tc>
          <w:tcPr>
            <w:tcW w:w="112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2872A95" w14:textId="77777777" w:rsidR="00983080" w:rsidRDefault="00C25BE5">
            <w:pPr>
              <w:spacing w:after="20" w:line="264" w:lineRule="auto"/>
            </w:pPr>
            <w:r>
              <w:rPr>
                <w:sz w:val="18"/>
                <w:szCs w:val="18"/>
              </w:rPr>
              <w:t>Head</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67978FE"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D239838" w14:textId="77777777" w:rsidR="00983080" w:rsidRDefault="00C25BE5">
            <w:pPr>
              <w:spacing w:after="20" w:line="264" w:lineRule="auto"/>
            </w:pPr>
            <w:r>
              <w:rPr>
                <w:b/>
                <w:bCs/>
                <w:sz w:val="18"/>
                <w:szCs w:val="18"/>
              </w:rPr>
              <w:t>Flagship</w:t>
            </w:r>
          </w:p>
        </w:tc>
        <w:tc>
          <w:tcPr>
            <w:tcW w:w="168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9935E35" w14:textId="77777777" w:rsidR="00983080" w:rsidRDefault="00C25BE5">
            <w:pPr>
              <w:spacing w:after="20" w:line="264" w:lineRule="auto"/>
            </w:pPr>
            <w:r>
              <w:rPr>
                <w:sz w:val="18"/>
                <w:szCs w:val="18"/>
              </w:rPr>
              <w:t>Obsolescence hub (NEW)</w:t>
            </w:r>
          </w:p>
        </w:tc>
      </w:tr>
      <w:tr w:rsidR="00983080" w14:paraId="1DAFB9C1"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8E9ADC4" w14:textId="77777777" w:rsidR="00983080" w:rsidRDefault="00C25BE5">
            <w:pPr>
              <w:spacing w:after="20" w:line="264" w:lineRule="auto"/>
            </w:pPr>
            <w:r>
              <w:rPr>
                <w:sz w:val="18"/>
                <w:szCs w:val="18"/>
              </w:rPr>
              <w:t>form-fit-function ASIC replacement</w:t>
            </w:r>
          </w:p>
        </w:tc>
        <w:tc>
          <w:tcPr>
            <w:tcW w:w="112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7BC01A1"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2977DFF"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8C94089" w14:textId="77777777" w:rsidR="00983080" w:rsidRDefault="00C25BE5">
            <w:pPr>
              <w:spacing w:after="20" w:line="264" w:lineRule="auto"/>
            </w:pPr>
            <w:r>
              <w:rPr>
                <w:b/>
                <w:bCs/>
                <w:sz w:val="18"/>
                <w:szCs w:val="18"/>
              </w:rPr>
              <w:t>High</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BBD7149" w14:textId="77777777" w:rsidR="00983080" w:rsidRDefault="00C25BE5">
            <w:pPr>
              <w:spacing w:after="20" w:line="264" w:lineRule="auto"/>
            </w:pPr>
            <w:r>
              <w:rPr>
                <w:sz w:val="18"/>
                <w:szCs w:val="18"/>
              </w:rPr>
              <w:t>Obsolescence hub</w:t>
            </w:r>
          </w:p>
        </w:tc>
      </w:tr>
      <w:tr w:rsidR="00983080" w14:paraId="595DFBDE"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975ED33" w14:textId="77777777" w:rsidR="00983080" w:rsidRDefault="00C25BE5">
            <w:pPr>
              <w:spacing w:after="20" w:line="264" w:lineRule="auto"/>
            </w:pPr>
            <w:r>
              <w:rPr>
                <w:sz w:val="18"/>
                <w:szCs w:val="18"/>
              </w:rPr>
              <w:t>DMSMS / diminishing manufacturing sources</w:t>
            </w:r>
          </w:p>
        </w:tc>
        <w:tc>
          <w:tcPr>
            <w:tcW w:w="112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C19BC0B"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24FD3A1" w14:textId="77777777" w:rsidR="00983080" w:rsidRDefault="00C25BE5">
            <w:pPr>
              <w:spacing w:after="20" w:line="264" w:lineRule="auto"/>
            </w:pPr>
            <w:r>
              <w:rPr>
                <w:sz w:val="18"/>
                <w:szCs w:val="18"/>
              </w:rPr>
              <w:t>Informational</w:t>
            </w:r>
          </w:p>
        </w:tc>
        <w:tc>
          <w:tcPr>
            <w:tcW w:w="131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B7694F8" w14:textId="77777777" w:rsidR="00983080" w:rsidRDefault="00C25BE5">
            <w:pPr>
              <w:spacing w:after="20" w:line="264" w:lineRule="auto"/>
            </w:pPr>
            <w:r>
              <w:rPr>
                <w:b/>
                <w:bCs/>
                <w:sz w:val="18"/>
                <w:szCs w:val="18"/>
              </w:rPr>
              <w:t>High</w:t>
            </w:r>
          </w:p>
        </w:tc>
        <w:tc>
          <w:tcPr>
            <w:tcW w:w="168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F3D9A86" w14:textId="77777777" w:rsidR="00983080" w:rsidRDefault="00C25BE5">
            <w:pPr>
              <w:spacing w:after="20" w:line="264" w:lineRule="auto"/>
            </w:pPr>
            <w:r>
              <w:rPr>
                <w:sz w:val="18"/>
                <w:szCs w:val="18"/>
              </w:rPr>
              <w:t>Obsolescence blog cluster</w:t>
            </w:r>
          </w:p>
        </w:tc>
      </w:tr>
      <w:tr w:rsidR="00983080" w14:paraId="4A18FD9C"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59450CA" w14:textId="77777777" w:rsidR="00983080" w:rsidRDefault="00C25BE5">
            <w:pPr>
              <w:spacing w:after="20" w:line="264" w:lineRule="auto"/>
            </w:pPr>
            <w:r>
              <w:rPr>
                <w:sz w:val="18"/>
                <w:szCs w:val="18"/>
              </w:rPr>
              <w:t>last-time-buy alternative / EOL chip replacement</w:t>
            </w:r>
          </w:p>
        </w:tc>
        <w:tc>
          <w:tcPr>
            <w:tcW w:w="112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5EC0065"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9D7E035"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9C12FF7" w14:textId="77777777" w:rsidR="00983080" w:rsidRDefault="00C25BE5">
            <w:pPr>
              <w:spacing w:after="20" w:line="264" w:lineRule="auto"/>
            </w:pPr>
            <w:r>
              <w:rPr>
                <w:b/>
                <w:bCs/>
                <w:sz w:val="18"/>
                <w:szCs w:val="18"/>
              </w:rPr>
              <w:t>High</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359E0FD" w14:textId="77777777" w:rsidR="00983080" w:rsidRDefault="00C25BE5">
            <w:pPr>
              <w:spacing w:after="20" w:line="264" w:lineRule="auto"/>
            </w:pPr>
            <w:r>
              <w:rPr>
                <w:sz w:val="18"/>
                <w:szCs w:val="18"/>
              </w:rPr>
              <w:t>Obsolescence hub</w:t>
            </w:r>
          </w:p>
        </w:tc>
      </w:tr>
      <w:tr w:rsidR="00983080" w14:paraId="2FD17761"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BC63040" w14:textId="77777777" w:rsidR="00983080" w:rsidRDefault="00C25BE5">
            <w:pPr>
              <w:spacing w:after="20" w:line="264" w:lineRule="auto"/>
            </w:pPr>
            <w:r>
              <w:rPr>
                <w:sz w:val="18"/>
                <w:szCs w:val="18"/>
              </w:rPr>
              <w:t>obsolete analog IC replacement</w:t>
            </w:r>
          </w:p>
        </w:tc>
        <w:tc>
          <w:tcPr>
            <w:tcW w:w="112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D35D447"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51D7724"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67087A1" w14:textId="77777777" w:rsidR="00983080" w:rsidRDefault="00C25BE5">
            <w:pPr>
              <w:spacing w:after="20" w:line="264" w:lineRule="auto"/>
            </w:pPr>
            <w:r>
              <w:rPr>
                <w:b/>
                <w:bCs/>
                <w:sz w:val="18"/>
                <w:szCs w:val="18"/>
              </w:rPr>
              <w:t>High</w:t>
            </w:r>
          </w:p>
        </w:tc>
        <w:tc>
          <w:tcPr>
            <w:tcW w:w="168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6100661" w14:textId="77777777" w:rsidR="00983080" w:rsidRDefault="00C25BE5">
            <w:pPr>
              <w:spacing w:after="20" w:line="264" w:lineRule="auto"/>
            </w:pPr>
            <w:r>
              <w:rPr>
                <w:sz w:val="18"/>
                <w:szCs w:val="18"/>
              </w:rPr>
              <w:t>Obsolescence hub</w:t>
            </w:r>
          </w:p>
        </w:tc>
      </w:tr>
      <w:tr w:rsidR="00983080" w14:paraId="7207681C"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1DD8A4D" w14:textId="77777777" w:rsidR="00983080" w:rsidRDefault="00C25BE5">
            <w:pPr>
              <w:spacing w:after="20" w:line="264" w:lineRule="auto"/>
            </w:pPr>
            <w:r>
              <w:rPr>
                <w:sz w:val="18"/>
                <w:szCs w:val="18"/>
              </w:rPr>
              <w:t>recreate / reverse-engineer an obsolete IC</w:t>
            </w:r>
          </w:p>
        </w:tc>
        <w:tc>
          <w:tcPr>
            <w:tcW w:w="112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B0F5914"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6D93B72" w14:textId="77777777" w:rsidR="00983080" w:rsidRDefault="00C25BE5">
            <w:pPr>
              <w:spacing w:after="20" w:line="264" w:lineRule="auto"/>
            </w:pPr>
            <w:r>
              <w:rPr>
                <w:sz w:val="18"/>
                <w:szCs w:val="18"/>
              </w:rPr>
              <w:t>Informational</w:t>
            </w:r>
          </w:p>
        </w:tc>
        <w:tc>
          <w:tcPr>
            <w:tcW w:w="131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6CA3C8A" w14:textId="77777777" w:rsidR="00983080" w:rsidRDefault="00C25BE5">
            <w:pPr>
              <w:spacing w:after="20" w:line="264" w:lineRule="auto"/>
            </w:pPr>
            <w:r>
              <w:rPr>
                <w:sz w:val="18"/>
                <w:szCs w:val="18"/>
              </w:rPr>
              <w:t>Medium</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7812F7C" w14:textId="77777777" w:rsidR="00983080" w:rsidRDefault="00C25BE5">
            <w:pPr>
              <w:spacing w:after="20" w:line="264" w:lineRule="auto"/>
            </w:pPr>
            <w:r>
              <w:rPr>
                <w:sz w:val="18"/>
                <w:szCs w:val="18"/>
              </w:rPr>
              <w:t>Obsolescence blog cluster</w:t>
            </w:r>
          </w:p>
        </w:tc>
      </w:tr>
      <w:tr w:rsidR="00983080" w14:paraId="7065A104"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131DFA1" w14:textId="77777777" w:rsidR="00983080" w:rsidRDefault="00C25BE5">
            <w:pPr>
              <w:spacing w:after="20" w:line="264" w:lineRule="auto"/>
            </w:pPr>
            <w:r>
              <w:rPr>
                <w:sz w:val="18"/>
                <w:szCs w:val="18"/>
              </w:rPr>
              <w:t>legacy IC continuity / long-lifecycle supply</w:t>
            </w:r>
          </w:p>
        </w:tc>
        <w:tc>
          <w:tcPr>
            <w:tcW w:w="112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15CD4DF"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15F1706" w14:textId="77777777" w:rsidR="00983080" w:rsidRDefault="00C25BE5">
            <w:pPr>
              <w:spacing w:after="20" w:line="264" w:lineRule="auto"/>
            </w:pPr>
            <w:r>
              <w:rPr>
                <w:sz w:val="18"/>
                <w:szCs w:val="18"/>
              </w:rPr>
              <w:t>Informational</w:t>
            </w:r>
          </w:p>
        </w:tc>
        <w:tc>
          <w:tcPr>
            <w:tcW w:w="131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8031ADF" w14:textId="77777777" w:rsidR="00983080" w:rsidRDefault="00C25BE5">
            <w:pPr>
              <w:spacing w:after="20" w:line="264" w:lineRule="auto"/>
            </w:pPr>
            <w:r>
              <w:rPr>
                <w:sz w:val="18"/>
                <w:szCs w:val="18"/>
              </w:rPr>
              <w:t>Medium</w:t>
            </w:r>
          </w:p>
        </w:tc>
        <w:tc>
          <w:tcPr>
            <w:tcW w:w="168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A2AA0C0" w14:textId="77777777" w:rsidR="00983080" w:rsidRDefault="00C25BE5">
            <w:pPr>
              <w:spacing w:after="20" w:line="264" w:lineRule="auto"/>
            </w:pPr>
            <w:r>
              <w:rPr>
                <w:sz w:val="18"/>
                <w:szCs w:val="18"/>
              </w:rPr>
              <w:t>Obsolescence + Lifecycle page</w:t>
            </w:r>
          </w:p>
        </w:tc>
      </w:tr>
    </w:tbl>
    <w:p w14:paraId="05DF0A4C" w14:textId="77777777" w:rsidR="00983080" w:rsidRDefault="00C25BE5">
      <w:pPr>
        <w:pStyle w:val="Heading2"/>
        <w:keepNext/>
        <w:keepLines/>
        <w:spacing w:after="130"/>
      </w:pPr>
      <w:r>
        <w:rPr>
          <w:color w:val="1A1A2E"/>
          <w:sz w:val="27"/>
          <w:szCs w:val="27"/>
        </w:rPr>
        <w:t>Cross-cutting — capability &amp; decision-stage (all personas)</w:t>
      </w:r>
    </w:p>
    <w:p w14:paraId="589AB231" w14:textId="77777777" w:rsidR="00983080" w:rsidRDefault="00C25BE5">
      <w:pPr>
        <w:spacing w:after="90" w:line="320" w:lineRule="auto"/>
        <w:jc w:val="both"/>
      </w:pPr>
      <w:r>
        <w:t>Core commercial terms CSS must defend, plus the decision-stage informational terms that earn AI citations and feed the top of funnel.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1123"/>
        <w:gridCol w:w="1497"/>
        <w:gridCol w:w="1310"/>
        <w:gridCol w:w="1686"/>
      </w:tblGrid>
      <w:tr w:rsidR="00983080" w14:paraId="7E49ED2E" w14:textId="77777777">
        <w:tblPrEx>
          <w:tblCellMar>
            <w:top w:w="0" w:type="dxa"/>
            <w:bottom w:w="0" w:type="dxa"/>
          </w:tblCellMar>
        </w:tblPrEx>
        <w:trPr>
          <w:tblHeader/>
        </w:trPr>
        <w:tc>
          <w:tcPr>
            <w:tcW w:w="3744" w:type="dxa"/>
            <w:tcBorders>
              <w:top w:val="single" w:sz="4" w:space="0" w:color="E9ECEF"/>
              <w:left w:val="single" w:sz="4" w:space="0" w:color="E9ECEF"/>
              <w:bottom w:val="single" w:sz="4" w:space="0" w:color="E9ECEF"/>
              <w:right w:val="single" w:sz="4" w:space="0" w:color="E9ECEF"/>
            </w:tcBorders>
            <w:shd w:val="clear" w:color="auto" w:fill="1A1A2E"/>
            <w:tcMar>
              <w:top w:w="90" w:type="dxa"/>
              <w:left w:w="110" w:type="dxa"/>
              <w:bottom w:w="90" w:type="dxa"/>
              <w:right w:w="110" w:type="dxa"/>
            </w:tcMar>
            <w:vAlign w:val="center"/>
          </w:tcPr>
          <w:p w14:paraId="41B2DE90" w14:textId="77777777" w:rsidR="00983080" w:rsidRDefault="00C25BE5">
            <w:r>
              <w:rPr>
                <w:b/>
                <w:bCs/>
                <w:color w:val="FFFFFF"/>
                <w:sz w:val="18"/>
                <w:szCs w:val="18"/>
              </w:rPr>
              <w:t>Keyword / phrase</w:t>
            </w:r>
          </w:p>
        </w:tc>
        <w:tc>
          <w:tcPr>
            <w:tcW w:w="1123" w:type="dxa"/>
            <w:tcBorders>
              <w:top w:val="single" w:sz="4" w:space="0" w:color="E9ECEF"/>
              <w:left w:val="single" w:sz="4" w:space="0" w:color="E9ECEF"/>
              <w:bottom w:val="single" w:sz="4" w:space="0" w:color="E9ECEF"/>
              <w:right w:val="single" w:sz="4" w:space="0" w:color="E9ECEF"/>
            </w:tcBorders>
            <w:shd w:val="clear" w:color="auto" w:fill="1A1A2E"/>
            <w:tcMar>
              <w:top w:w="90" w:type="dxa"/>
              <w:left w:w="110" w:type="dxa"/>
              <w:bottom w:w="90" w:type="dxa"/>
              <w:right w:w="110" w:type="dxa"/>
            </w:tcMar>
            <w:vAlign w:val="center"/>
          </w:tcPr>
          <w:p w14:paraId="06110F36" w14:textId="77777777" w:rsidR="00983080" w:rsidRDefault="00C25BE5">
            <w:r>
              <w:rPr>
                <w:b/>
                <w:bCs/>
                <w:color w:val="FFFFFF"/>
                <w:sz w:val="18"/>
                <w:szCs w:val="18"/>
              </w:rPr>
              <w:t>Type</w:t>
            </w:r>
          </w:p>
        </w:tc>
        <w:tc>
          <w:tcPr>
            <w:tcW w:w="1497" w:type="dxa"/>
            <w:tcBorders>
              <w:top w:val="single" w:sz="4" w:space="0" w:color="E9ECEF"/>
              <w:left w:val="single" w:sz="4" w:space="0" w:color="E9ECEF"/>
              <w:bottom w:val="single" w:sz="4" w:space="0" w:color="E9ECEF"/>
              <w:right w:val="single" w:sz="4" w:space="0" w:color="E9ECEF"/>
            </w:tcBorders>
            <w:shd w:val="clear" w:color="auto" w:fill="1A1A2E"/>
            <w:tcMar>
              <w:top w:w="90" w:type="dxa"/>
              <w:left w:w="110" w:type="dxa"/>
              <w:bottom w:w="90" w:type="dxa"/>
              <w:right w:w="110" w:type="dxa"/>
            </w:tcMar>
            <w:vAlign w:val="center"/>
          </w:tcPr>
          <w:p w14:paraId="57813660" w14:textId="77777777" w:rsidR="00983080" w:rsidRDefault="00C25BE5">
            <w:r>
              <w:rPr>
                <w:b/>
                <w:bCs/>
                <w:color w:val="FFFFFF"/>
                <w:sz w:val="18"/>
                <w:szCs w:val="18"/>
              </w:rPr>
              <w:t>Intent</w:t>
            </w:r>
          </w:p>
        </w:tc>
        <w:tc>
          <w:tcPr>
            <w:tcW w:w="1310" w:type="dxa"/>
            <w:tcBorders>
              <w:top w:val="single" w:sz="4" w:space="0" w:color="E9ECEF"/>
              <w:left w:val="single" w:sz="4" w:space="0" w:color="E9ECEF"/>
              <w:bottom w:val="single" w:sz="4" w:space="0" w:color="E9ECEF"/>
              <w:right w:val="single" w:sz="4" w:space="0" w:color="E9ECEF"/>
            </w:tcBorders>
            <w:shd w:val="clear" w:color="auto" w:fill="1A1A2E"/>
            <w:tcMar>
              <w:top w:w="90" w:type="dxa"/>
              <w:left w:w="110" w:type="dxa"/>
              <w:bottom w:w="90" w:type="dxa"/>
              <w:right w:w="110" w:type="dxa"/>
            </w:tcMar>
            <w:vAlign w:val="center"/>
          </w:tcPr>
          <w:p w14:paraId="130FDDB7" w14:textId="77777777" w:rsidR="00983080" w:rsidRDefault="00C25BE5">
            <w:r>
              <w:rPr>
                <w:b/>
                <w:bCs/>
                <w:color w:val="FFFFFF"/>
                <w:sz w:val="18"/>
                <w:szCs w:val="18"/>
              </w:rPr>
              <w:t>Priority</w:t>
            </w:r>
          </w:p>
        </w:tc>
        <w:tc>
          <w:tcPr>
            <w:tcW w:w="1686" w:type="dxa"/>
            <w:tcBorders>
              <w:top w:val="single" w:sz="4" w:space="0" w:color="E9ECEF"/>
              <w:left w:val="single" w:sz="4" w:space="0" w:color="E9ECEF"/>
              <w:bottom w:val="single" w:sz="4" w:space="0" w:color="E9ECEF"/>
              <w:right w:val="single" w:sz="4" w:space="0" w:color="E9ECEF"/>
            </w:tcBorders>
            <w:shd w:val="clear" w:color="auto" w:fill="1A1A2E"/>
            <w:tcMar>
              <w:top w:w="90" w:type="dxa"/>
              <w:left w:w="110" w:type="dxa"/>
              <w:bottom w:w="90" w:type="dxa"/>
              <w:right w:w="110" w:type="dxa"/>
            </w:tcMar>
            <w:vAlign w:val="center"/>
          </w:tcPr>
          <w:p w14:paraId="62B96AFA" w14:textId="77777777" w:rsidR="00983080" w:rsidRDefault="00C25BE5">
            <w:r>
              <w:rPr>
                <w:b/>
                <w:bCs/>
                <w:color w:val="FFFFFF"/>
                <w:sz w:val="18"/>
                <w:szCs w:val="18"/>
              </w:rPr>
              <w:t>Target page / asset</w:t>
            </w:r>
          </w:p>
        </w:tc>
      </w:tr>
      <w:tr w:rsidR="00983080" w14:paraId="3E435B85"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51D0148" w14:textId="77777777" w:rsidR="00983080" w:rsidRDefault="00C25BE5">
            <w:pPr>
              <w:spacing w:after="20" w:line="264" w:lineRule="auto"/>
            </w:pPr>
            <w:r>
              <w:rPr>
                <w:sz w:val="18"/>
                <w:szCs w:val="18"/>
              </w:rPr>
              <w:t>custom ASIC design</w:t>
            </w:r>
          </w:p>
        </w:tc>
        <w:tc>
          <w:tcPr>
            <w:tcW w:w="112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4C725DB" w14:textId="77777777" w:rsidR="00983080" w:rsidRDefault="00C25BE5">
            <w:pPr>
              <w:spacing w:after="20" w:line="264" w:lineRule="auto"/>
            </w:pPr>
            <w:r>
              <w:rPr>
                <w:sz w:val="18"/>
                <w:szCs w:val="18"/>
              </w:rPr>
              <w:t>Head</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70448C2"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A67FA3E" w14:textId="77777777" w:rsidR="00983080" w:rsidRDefault="00C25BE5">
            <w:pPr>
              <w:spacing w:after="20" w:line="264" w:lineRule="auto"/>
            </w:pPr>
            <w:r>
              <w:rPr>
                <w:b/>
                <w:bCs/>
                <w:sz w:val="18"/>
                <w:szCs w:val="18"/>
              </w:rPr>
              <w:t>Core — defend</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1F7E61B" w14:textId="77777777" w:rsidR="00983080" w:rsidRDefault="00C25BE5">
            <w:pPr>
              <w:spacing w:after="20" w:line="264" w:lineRule="auto"/>
            </w:pPr>
            <w:r>
              <w:rPr>
                <w:sz w:val="18"/>
                <w:szCs w:val="18"/>
              </w:rPr>
              <w:t>Homepage (ranks now)</w:t>
            </w:r>
          </w:p>
        </w:tc>
      </w:tr>
      <w:tr w:rsidR="00983080" w14:paraId="1B8481B9"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91AE29F" w14:textId="77777777" w:rsidR="00983080" w:rsidRDefault="00C25BE5">
            <w:pPr>
              <w:spacing w:after="20" w:line="264" w:lineRule="auto"/>
            </w:pPr>
            <w:r>
              <w:rPr>
                <w:sz w:val="18"/>
                <w:szCs w:val="18"/>
              </w:rPr>
              <w:t>turnkey ASIC design &amp; manufacturing</w:t>
            </w:r>
          </w:p>
        </w:tc>
        <w:tc>
          <w:tcPr>
            <w:tcW w:w="112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774B76A" w14:textId="77777777" w:rsidR="00983080" w:rsidRDefault="00C25BE5">
            <w:pPr>
              <w:spacing w:after="20" w:line="264" w:lineRule="auto"/>
            </w:pPr>
            <w:r>
              <w:rPr>
                <w:sz w:val="18"/>
                <w:szCs w:val="18"/>
              </w:rPr>
              <w:t>Head</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3AD4C8D"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A5E9E68" w14:textId="77777777" w:rsidR="00983080" w:rsidRDefault="00C25BE5">
            <w:pPr>
              <w:spacing w:after="20" w:line="264" w:lineRule="auto"/>
            </w:pPr>
            <w:r>
              <w:rPr>
                <w:b/>
                <w:bCs/>
                <w:sz w:val="18"/>
                <w:szCs w:val="18"/>
              </w:rPr>
              <w:t>Core — defend</w:t>
            </w:r>
          </w:p>
        </w:tc>
        <w:tc>
          <w:tcPr>
            <w:tcW w:w="168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AEFC5D0" w14:textId="77777777" w:rsidR="00983080" w:rsidRDefault="00C25BE5">
            <w:pPr>
              <w:spacing w:after="20" w:line="264" w:lineRule="auto"/>
            </w:pPr>
            <w:r>
              <w:rPr>
                <w:sz w:val="18"/>
                <w:szCs w:val="18"/>
              </w:rPr>
              <w:t>/turnkey-asics (ranks now)</w:t>
            </w:r>
          </w:p>
        </w:tc>
      </w:tr>
      <w:tr w:rsidR="00983080" w14:paraId="1B1D3DD4"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57162C9" w14:textId="77777777" w:rsidR="00983080" w:rsidRDefault="00C25BE5">
            <w:pPr>
              <w:spacing w:after="20" w:line="264" w:lineRule="auto"/>
            </w:pPr>
            <w:r>
              <w:rPr>
                <w:sz w:val="18"/>
                <w:szCs w:val="18"/>
              </w:rPr>
              <w:t>ASIC design services / ASIC manufacturing services</w:t>
            </w:r>
          </w:p>
        </w:tc>
        <w:tc>
          <w:tcPr>
            <w:tcW w:w="112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9E784EC" w14:textId="77777777" w:rsidR="00983080" w:rsidRDefault="00C25BE5">
            <w:pPr>
              <w:spacing w:after="20" w:line="264" w:lineRule="auto"/>
            </w:pPr>
            <w:r>
              <w:rPr>
                <w:sz w:val="18"/>
                <w:szCs w:val="18"/>
              </w:rPr>
              <w:t>Head</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1E32BA6"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30E57F1" w14:textId="77777777" w:rsidR="00983080" w:rsidRDefault="00C25BE5">
            <w:pPr>
              <w:spacing w:after="20" w:line="264" w:lineRule="auto"/>
            </w:pPr>
            <w:r>
              <w:rPr>
                <w:b/>
                <w:bCs/>
                <w:sz w:val="18"/>
                <w:szCs w:val="18"/>
              </w:rPr>
              <w:t>High (gap)</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850B430" w14:textId="77777777" w:rsidR="00983080" w:rsidRDefault="00C25BE5">
            <w:pPr>
              <w:spacing w:after="20" w:line="264" w:lineRule="auto"/>
            </w:pPr>
            <w:r>
              <w:rPr>
                <w:sz w:val="18"/>
                <w:szCs w:val="18"/>
              </w:rPr>
              <w:t>/turnkey-asics + services copy</w:t>
            </w:r>
          </w:p>
        </w:tc>
      </w:tr>
      <w:tr w:rsidR="00983080" w14:paraId="4E80303D"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BD99DD2" w14:textId="77777777" w:rsidR="00983080" w:rsidRDefault="00C25BE5">
            <w:pPr>
              <w:spacing w:after="20" w:line="264" w:lineRule="auto"/>
            </w:pPr>
            <w:r>
              <w:rPr>
                <w:sz w:val="18"/>
                <w:szCs w:val="18"/>
              </w:rPr>
              <w:t>fabless ASIC partner / fab-agnostic ASIC</w:t>
            </w:r>
          </w:p>
        </w:tc>
        <w:tc>
          <w:tcPr>
            <w:tcW w:w="112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68856C7"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7761A29"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8D67920" w14:textId="77777777" w:rsidR="00983080" w:rsidRDefault="00C25BE5">
            <w:pPr>
              <w:spacing w:after="20" w:line="264" w:lineRule="auto"/>
            </w:pPr>
            <w:r>
              <w:rPr>
                <w:sz w:val="18"/>
                <w:szCs w:val="18"/>
              </w:rPr>
              <w:t>Medium</w:t>
            </w:r>
          </w:p>
        </w:tc>
        <w:tc>
          <w:tcPr>
            <w:tcW w:w="168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6F19F7D" w14:textId="77777777" w:rsidR="00983080" w:rsidRDefault="00C25BE5">
            <w:pPr>
              <w:spacing w:after="20" w:line="264" w:lineRule="auto"/>
            </w:pPr>
            <w:r>
              <w:rPr>
                <w:sz w:val="18"/>
                <w:szCs w:val="18"/>
              </w:rPr>
              <w:t>Homepage + About</w:t>
            </w:r>
          </w:p>
        </w:tc>
      </w:tr>
      <w:tr w:rsidR="00983080" w14:paraId="3A09B3E3"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6C765FC" w14:textId="77777777" w:rsidR="00983080" w:rsidRDefault="00C25BE5">
            <w:pPr>
              <w:spacing w:after="20" w:line="264" w:lineRule="auto"/>
            </w:pPr>
            <w:r>
              <w:rPr>
                <w:sz w:val="18"/>
                <w:szCs w:val="18"/>
              </w:rPr>
              <w:t>ASIC design flow (concept → production)</w:t>
            </w:r>
          </w:p>
        </w:tc>
        <w:tc>
          <w:tcPr>
            <w:tcW w:w="112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AA03582"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F31A892" w14:textId="77777777" w:rsidR="00983080" w:rsidRDefault="00C25BE5">
            <w:pPr>
              <w:spacing w:after="20" w:line="264" w:lineRule="auto"/>
            </w:pPr>
            <w:r>
              <w:rPr>
                <w:sz w:val="18"/>
                <w:szCs w:val="18"/>
              </w:rPr>
              <w:t>Informational</w:t>
            </w:r>
          </w:p>
        </w:tc>
        <w:tc>
          <w:tcPr>
            <w:tcW w:w="131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F1CDBE8" w14:textId="77777777" w:rsidR="00983080" w:rsidRDefault="00C25BE5">
            <w:pPr>
              <w:spacing w:after="20" w:line="264" w:lineRule="auto"/>
            </w:pPr>
            <w:r>
              <w:rPr>
                <w:b/>
                <w:bCs/>
                <w:sz w:val="18"/>
                <w:szCs w:val="18"/>
              </w:rPr>
              <w:t>High (gap)</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12D184B" w14:textId="77777777" w:rsidR="00983080" w:rsidRDefault="00C25BE5">
            <w:pPr>
              <w:spacing w:after="20" w:line="264" w:lineRule="auto"/>
            </w:pPr>
            <w:r>
              <w:rPr>
                <w:sz w:val="18"/>
                <w:szCs w:val="18"/>
              </w:rPr>
              <w:t>Design-flow page (NEW)</w:t>
            </w:r>
          </w:p>
        </w:tc>
      </w:tr>
      <w:tr w:rsidR="00983080" w14:paraId="5D2C60C8"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146DF9D" w14:textId="77777777" w:rsidR="00983080" w:rsidRDefault="00C25BE5">
            <w:pPr>
              <w:spacing w:after="20" w:line="264" w:lineRule="auto"/>
            </w:pPr>
            <w:r>
              <w:rPr>
                <w:sz w:val="18"/>
                <w:szCs w:val="18"/>
              </w:rPr>
              <w:t>ASIC packaging</w:t>
            </w:r>
          </w:p>
        </w:tc>
        <w:tc>
          <w:tcPr>
            <w:tcW w:w="112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6FD484D"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DCB89A4"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46C1FFB" w14:textId="77777777" w:rsidR="00983080" w:rsidRDefault="00C25BE5">
            <w:pPr>
              <w:spacing w:after="20" w:line="264" w:lineRule="auto"/>
            </w:pPr>
            <w:r>
              <w:rPr>
                <w:sz w:val="18"/>
                <w:szCs w:val="18"/>
              </w:rPr>
              <w:t>Medium (gap)</w:t>
            </w:r>
          </w:p>
        </w:tc>
        <w:tc>
          <w:tcPr>
            <w:tcW w:w="168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313E45B" w14:textId="77777777" w:rsidR="00983080" w:rsidRDefault="00C25BE5">
            <w:pPr>
              <w:spacing w:after="20" w:line="264" w:lineRule="auto"/>
            </w:pPr>
            <w:r>
              <w:rPr>
                <w:sz w:val="18"/>
                <w:szCs w:val="18"/>
              </w:rPr>
              <w:t>Turnkey sub-section / page (NEW)</w:t>
            </w:r>
          </w:p>
        </w:tc>
      </w:tr>
      <w:tr w:rsidR="00983080" w14:paraId="4BF5325C"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A89BDE3" w14:textId="77777777" w:rsidR="00983080" w:rsidRDefault="00C25BE5">
            <w:pPr>
              <w:spacing w:after="20" w:line="264" w:lineRule="auto"/>
            </w:pPr>
            <w:r>
              <w:rPr>
                <w:sz w:val="18"/>
                <w:szCs w:val="18"/>
              </w:rPr>
              <w:t>ASIC test / production test</w:t>
            </w:r>
          </w:p>
        </w:tc>
        <w:tc>
          <w:tcPr>
            <w:tcW w:w="112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1467026"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64954F8"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64D8EE7" w14:textId="77777777" w:rsidR="00983080" w:rsidRDefault="00C25BE5">
            <w:pPr>
              <w:spacing w:after="20" w:line="264" w:lineRule="auto"/>
            </w:pPr>
            <w:r>
              <w:rPr>
                <w:sz w:val="18"/>
                <w:szCs w:val="18"/>
              </w:rPr>
              <w:t>Medium (gap)</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8700179" w14:textId="77777777" w:rsidR="00983080" w:rsidRDefault="00C25BE5">
            <w:pPr>
              <w:spacing w:after="20" w:line="264" w:lineRule="auto"/>
            </w:pPr>
            <w:r>
              <w:rPr>
                <w:sz w:val="18"/>
                <w:szCs w:val="18"/>
              </w:rPr>
              <w:t>Test capability page (NEW)</w:t>
            </w:r>
          </w:p>
        </w:tc>
      </w:tr>
      <w:tr w:rsidR="00983080" w14:paraId="7C5564ED"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899BE21" w14:textId="77777777" w:rsidR="00983080" w:rsidRDefault="00C25BE5">
            <w:pPr>
              <w:spacing w:after="20" w:line="264" w:lineRule="auto"/>
            </w:pPr>
            <w:r>
              <w:rPr>
                <w:sz w:val="18"/>
                <w:szCs w:val="18"/>
              </w:rPr>
              <w:t>ASIC process nodes / node selection</w:t>
            </w:r>
          </w:p>
        </w:tc>
        <w:tc>
          <w:tcPr>
            <w:tcW w:w="112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D1FAF22"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38E9F91" w14:textId="77777777" w:rsidR="00983080" w:rsidRDefault="00C25BE5">
            <w:pPr>
              <w:spacing w:after="20" w:line="264" w:lineRule="auto"/>
            </w:pPr>
            <w:r>
              <w:rPr>
                <w:sz w:val="18"/>
                <w:szCs w:val="18"/>
              </w:rPr>
              <w:t>Informational</w:t>
            </w:r>
          </w:p>
        </w:tc>
        <w:tc>
          <w:tcPr>
            <w:tcW w:w="131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18C4CF3" w14:textId="77777777" w:rsidR="00983080" w:rsidRDefault="00C25BE5">
            <w:pPr>
              <w:spacing w:after="20" w:line="264" w:lineRule="auto"/>
            </w:pPr>
            <w:r>
              <w:rPr>
                <w:sz w:val="18"/>
                <w:szCs w:val="18"/>
              </w:rPr>
              <w:t>Medium (gap)</w:t>
            </w:r>
          </w:p>
        </w:tc>
        <w:tc>
          <w:tcPr>
            <w:tcW w:w="168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E70E6DB" w14:textId="77777777" w:rsidR="00983080" w:rsidRDefault="00C25BE5">
            <w:pPr>
              <w:spacing w:after="20" w:line="264" w:lineRule="auto"/>
            </w:pPr>
            <w:r>
              <w:rPr>
                <w:sz w:val="18"/>
                <w:szCs w:val="18"/>
              </w:rPr>
              <w:t>Design-flow / blog</w:t>
            </w:r>
          </w:p>
        </w:tc>
      </w:tr>
      <w:tr w:rsidR="00983080" w14:paraId="77150E47"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30DE496" w14:textId="77777777" w:rsidR="00983080" w:rsidRDefault="00C25BE5">
            <w:pPr>
              <w:spacing w:after="20" w:line="264" w:lineRule="auto"/>
            </w:pPr>
            <w:r>
              <w:rPr>
                <w:sz w:val="18"/>
                <w:szCs w:val="18"/>
              </w:rPr>
              <w:t>ASIC vs FPGA</w:t>
            </w:r>
          </w:p>
        </w:tc>
        <w:tc>
          <w:tcPr>
            <w:tcW w:w="112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7073E82"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BF5F058" w14:textId="77777777" w:rsidR="00983080" w:rsidRDefault="00C25BE5">
            <w:pPr>
              <w:spacing w:after="20" w:line="264" w:lineRule="auto"/>
            </w:pPr>
            <w:r>
              <w:rPr>
                <w:sz w:val="18"/>
                <w:szCs w:val="18"/>
              </w:rPr>
              <w:t>Informational</w:t>
            </w:r>
          </w:p>
        </w:tc>
        <w:tc>
          <w:tcPr>
            <w:tcW w:w="131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5124831" w14:textId="77777777" w:rsidR="00983080" w:rsidRDefault="00C25BE5">
            <w:pPr>
              <w:spacing w:after="20" w:line="264" w:lineRule="auto"/>
            </w:pPr>
            <w:r>
              <w:rPr>
                <w:b/>
                <w:bCs/>
                <w:sz w:val="18"/>
                <w:szCs w:val="18"/>
              </w:rPr>
              <w:t>High (citable)</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968731E" w14:textId="77777777" w:rsidR="00983080" w:rsidRDefault="00C25BE5">
            <w:pPr>
              <w:spacing w:after="20" w:line="264" w:lineRule="auto"/>
            </w:pPr>
            <w:r>
              <w:rPr>
                <w:sz w:val="18"/>
                <w:szCs w:val="18"/>
              </w:rPr>
              <w:t>Decision-stage blog</w:t>
            </w:r>
          </w:p>
        </w:tc>
      </w:tr>
      <w:tr w:rsidR="00983080" w14:paraId="022E5F2E"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DD1A576" w14:textId="77777777" w:rsidR="00983080" w:rsidRDefault="00C25BE5">
            <w:pPr>
              <w:spacing w:after="20" w:line="264" w:lineRule="auto"/>
            </w:pPr>
            <w:r>
              <w:rPr>
                <w:sz w:val="18"/>
                <w:szCs w:val="18"/>
              </w:rPr>
              <w:t>ASIC NRE cost / ASIC development cost</w:t>
            </w:r>
          </w:p>
        </w:tc>
        <w:tc>
          <w:tcPr>
            <w:tcW w:w="112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EC5A0D1"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EB762FE" w14:textId="77777777" w:rsidR="00983080" w:rsidRDefault="00C25BE5">
            <w:pPr>
              <w:spacing w:after="20" w:line="264" w:lineRule="auto"/>
            </w:pPr>
            <w:r>
              <w:rPr>
                <w:sz w:val="18"/>
                <w:szCs w:val="18"/>
              </w:rPr>
              <w:t>Informational</w:t>
            </w:r>
          </w:p>
        </w:tc>
        <w:tc>
          <w:tcPr>
            <w:tcW w:w="131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C5D87DC" w14:textId="77777777" w:rsidR="00983080" w:rsidRDefault="00C25BE5">
            <w:pPr>
              <w:spacing w:after="20" w:line="264" w:lineRule="auto"/>
            </w:pPr>
            <w:r>
              <w:rPr>
                <w:b/>
                <w:bCs/>
                <w:sz w:val="18"/>
                <w:szCs w:val="18"/>
              </w:rPr>
              <w:t>High (citable)</w:t>
            </w:r>
          </w:p>
        </w:tc>
        <w:tc>
          <w:tcPr>
            <w:tcW w:w="168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B31D7BE" w14:textId="77777777" w:rsidR="00983080" w:rsidRDefault="00C25BE5">
            <w:pPr>
              <w:spacing w:after="20" w:line="264" w:lineRule="auto"/>
            </w:pPr>
            <w:r>
              <w:rPr>
                <w:sz w:val="18"/>
                <w:szCs w:val="18"/>
              </w:rPr>
              <w:t>Decision-stage blog</w:t>
            </w:r>
          </w:p>
        </w:tc>
      </w:tr>
      <w:tr w:rsidR="00983080" w14:paraId="041162CF"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806224E" w14:textId="77777777" w:rsidR="00983080" w:rsidRDefault="00C25BE5">
            <w:pPr>
              <w:spacing w:after="20" w:line="264" w:lineRule="auto"/>
            </w:pPr>
            <w:r>
              <w:rPr>
                <w:sz w:val="18"/>
                <w:szCs w:val="18"/>
              </w:rPr>
              <w:t>when to move to a custom ASIC</w:t>
            </w:r>
          </w:p>
        </w:tc>
        <w:tc>
          <w:tcPr>
            <w:tcW w:w="112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E5EE5D4"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9A3B82E" w14:textId="77777777" w:rsidR="00983080" w:rsidRDefault="00C25BE5">
            <w:pPr>
              <w:spacing w:after="20" w:line="264" w:lineRule="auto"/>
            </w:pPr>
            <w:r>
              <w:rPr>
                <w:sz w:val="18"/>
                <w:szCs w:val="18"/>
              </w:rPr>
              <w:t>Informational</w:t>
            </w:r>
          </w:p>
        </w:tc>
        <w:tc>
          <w:tcPr>
            <w:tcW w:w="131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8DD7F18" w14:textId="77777777" w:rsidR="00983080" w:rsidRDefault="00C25BE5">
            <w:pPr>
              <w:spacing w:after="20" w:line="264" w:lineRule="auto"/>
            </w:pPr>
            <w:r>
              <w:rPr>
                <w:b/>
                <w:bCs/>
                <w:sz w:val="18"/>
                <w:szCs w:val="18"/>
              </w:rPr>
              <w:t>High (citable)</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461B960" w14:textId="77777777" w:rsidR="00983080" w:rsidRDefault="00C25BE5">
            <w:pPr>
              <w:spacing w:after="20" w:line="264" w:lineRule="auto"/>
            </w:pPr>
            <w:r>
              <w:rPr>
                <w:sz w:val="18"/>
                <w:szCs w:val="18"/>
              </w:rPr>
              <w:t>Decision-stage blog</w:t>
            </w:r>
          </w:p>
        </w:tc>
      </w:tr>
      <w:tr w:rsidR="00983080" w14:paraId="78DD7460"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A0844E4" w14:textId="77777777" w:rsidR="00983080" w:rsidRDefault="00C25BE5">
            <w:pPr>
              <w:spacing w:after="20" w:line="264" w:lineRule="auto"/>
            </w:pPr>
            <w:r>
              <w:rPr>
                <w:sz w:val="18"/>
                <w:szCs w:val="18"/>
              </w:rPr>
              <w:t>custom ASIC design company / ASIC design company Orange County</w:t>
            </w:r>
          </w:p>
        </w:tc>
        <w:tc>
          <w:tcPr>
            <w:tcW w:w="112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A47A051" w14:textId="77777777" w:rsidR="00983080" w:rsidRDefault="00C25BE5">
            <w:pPr>
              <w:spacing w:after="20" w:line="264" w:lineRule="auto"/>
            </w:pPr>
            <w:r>
              <w:rPr>
                <w:sz w:val="18"/>
                <w:szCs w:val="18"/>
              </w:rPr>
              <w:t>Long-tail</w:t>
            </w:r>
          </w:p>
        </w:tc>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8DE13D3" w14:textId="77777777" w:rsidR="00983080" w:rsidRDefault="00C25BE5">
            <w:pPr>
              <w:spacing w:after="20" w:line="264" w:lineRule="auto"/>
            </w:pPr>
            <w:r>
              <w:rPr>
                <w:sz w:val="18"/>
                <w:szCs w:val="18"/>
              </w:rPr>
              <w:t>Commercial</w:t>
            </w:r>
          </w:p>
        </w:tc>
        <w:tc>
          <w:tcPr>
            <w:tcW w:w="131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AAB5BAC" w14:textId="77777777" w:rsidR="00983080" w:rsidRDefault="00C25BE5">
            <w:pPr>
              <w:spacing w:after="20" w:line="264" w:lineRule="auto"/>
            </w:pPr>
            <w:r>
              <w:rPr>
                <w:sz w:val="18"/>
                <w:szCs w:val="18"/>
              </w:rPr>
              <w:t>Medium</w:t>
            </w:r>
          </w:p>
        </w:tc>
        <w:tc>
          <w:tcPr>
            <w:tcW w:w="168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AE89D0A" w14:textId="77777777" w:rsidR="00983080" w:rsidRDefault="00C25BE5">
            <w:pPr>
              <w:spacing w:after="20" w:line="264" w:lineRule="auto"/>
            </w:pPr>
            <w:r>
              <w:rPr>
                <w:sz w:val="18"/>
                <w:szCs w:val="18"/>
              </w:rPr>
              <w:t>Homepage + About (entity)</w:t>
            </w:r>
          </w:p>
        </w:tc>
      </w:tr>
    </w:tbl>
    <w:p w14:paraId="62C68EDE" w14:textId="77777777" w:rsidR="00983080" w:rsidRDefault="00983080">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983080" w14:paraId="25EB306C"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7663CE8F" w14:textId="77777777" w:rsidR="00983080" w:rsidRDefault="0098308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DF84413" w14:textId="77777777" w:rsidR="00983080" w:rsidRDefault="00C25BE5">
            <w:pPr>
              <w:keepNext/>
              <w:keepLines/>
              <w:spacing w:before="80" w:after="80"/>
            </w:pPr>
            <w:r>
              <w:rPr>
                <w:b/>
                <w:bCs/>
                <w:color w:val="F67D4B"/>
              </w:rPr>
              <w:t>The 15 gap terms are the priority backlog</w:t>
            </w:r>
          </w:p>
          <w:p w14:paraId="68587E1E" w14:textId="77777777" w:rsidR="00983080" w:rsidRDefault="00C25BE5">
            <w:pPr>
              <w:keepLines/>
              <w:spacing w:before="40" w:after="60" w:line="300" w:lineRule="auto"/>
            </w:pPr>
            <w:r>
              <w:rPr>
                <w:sz w:val="20"/>
                <w:szCs w:val="20"/>
              </w:rPr>
              <w:t>The May 27 audit named 15 terms competitors target and CSS does not: analog ASIC design, analog IC design services, ASIC design services, ASIC manufacturing services, ASIC packaging, ASIC test/production test, ASIC process nodes, ASIC design flow, industrial/medical/aerospace ASIC design, power ASIC design, high-voltage ASIC design, rad-hard ASIC design, and quick-silicon/prototype ASIC. Every one is placed above on a persona or the cross-cutting set, and every one has a page and a calendar slot. Closing th</w:t>
            </w:r>
            <w:r>
              <w:rPr>
                <w:sz w:val="20"/>
                <w:szCs w:val="20"/>
              </w:rPr>
              <w:t>em is the fastest ranked-keyword growth available.</w:t>
            </w:r>
          </w:p>
        </w:tc>
      </w:tr>
    </w:tbl>
    <w:p w14:paraId="4AAD6BD0" w14:textId="77777777" w:rsidR="00983080" w:rsidRDefault="00C25BE5">
      <w:pPr>
        <w:pStyle w:val="Heading1"/>
        <w:keepNext/>
        <w:pageBreakBefore/>
        <w:spacing w:before="0" w:after="120"/>
      </w:pPr>
      <w:bookmarkStart w:id="5" w:name="_Toc233362891"/>
      <w:r>
        <w:rPr>
          <w:color w:val="FFFFFF"/>
          <w:sz w:val="2"/>
          <w:szCs w:val="2"/>
        </w:rPr>
        <w:t>06  AEO / GEO — Winning AI-Search Citations</w:t>
      </w:r>
      <w:bookmarkEnd w:id="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3080" w14:paraId="390CFD1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A0DD676" w14:textId="77777777" w:rsidR="00983080" w:rsidRDefault="0098308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FE96D24" w14:textId="77777777" w:rsidR="00983080" w:rsidRDefault="00C25BE5">
            <w:r>
              <w:rPr>
                <w:b/>
                <w:bCs/>
                <w:color w:val="006DB6"/>
                <w:sz w:val="34"/>
                <w:szCs w:val="34"/>
              </w:rPr>
              <w:t>06  AEO / GEO — Winning AI-Search Citations</w:t>
            </w:r>
          </w:p>
        </w:tc>
      </w:tr>
    </w:tbl>
    <w:p w14:paraId="4255E3F9" w14:textId="77777777" w:rsidR="00983080" w:rsidRDefault="00983080">
      <w:pPr>
        <w:keepNext/>
        <w:spacing w:before="120"/>
      </w:pPr>
    </w:p>
    <w:p w14:paraId="74179D06" w14:textId="77777777" w:rsidR="00983080" w:rsidRDefault="00C25BE5">
      <w:pPr>
        <w:spacing w:after="130" w:line="320" w:lineRule="auto"/>
        <w:jc w:val="both"/>
      </w:pPr>
      <w:r>
        <w:t>More of these buyers now ask ChatGPT, Perplexity, or Gemini for a partner before they ever run a Google search. On non-geo queries those engines surface global competitors (ICsense, Cactus Semiconductor, Comport Data, ASIC North) and can omit CSS entirely without entity and FAQ content. Winning the citation is as important as ranking.</w:t>
      </w:r>
    </w:p>
    <w:p w14:paraId="48EFD9A7" w14:textId="77777777" w:rsidR="00983080" w:rsidRDefault="00C25BE5">
      <w:pPr>
        <w:pStyle w:val="Heading2"/>
        <w:keepNext/>
        <w:keepLines/>
        <w:spacing w:after="130"/>
      </w:pPr>
      <w:r>
        <w:rPr>
          <w:sz w:val="27"/>
          <w:szCs w:val="27"/>
        </w:rPr>
        <w:t>What earns the citation</w:t>
      </w:r>
    </w:p>
    <w:p w14:paraId="347DB9DB" w14:textId="77777777" w:rsidR="00983080" w:rsidRDefault="00C25BE5">
      <w:pPr>
        <w:pStyle w:val="ListParagraph"/>
        <w:numPr>
          <w:ilvl w:val="0"/>
          <w:numId w:val="2"/>
        </w:numPr>
        <w:spacing w:before="40" w:after="80" w:line="300" w:lineRule="auto"/>
      </w:pPr>
      <w:r>
        <w:rPr>
          <w:b/>
          <w:bCs/>
          <w:color w:val="1A1A2E"/>
        </w:rPr>
        <w:t xml:space="preserve">Entity clarity. </w:t>
      </w:r>
      <w:r>
        <w:t>Organization schema, a tight About/entity page, and consistent NAP so engines know exactly who CSS is and what it does.</w:t>
      </w:r>
    </w:p>
    <w:p w14:paraId="564FC665" w14:textId="77777777" w:rsidR="00983080" w:rsidRDefault="00C25BE5">
      <w:pPr>
        <w:pStyle w:val="ListParagraph"/>
        <w:numPr>
          <w:ilvl w:val="0"/>
          <w:numId w:val="2"/>
        </w:numPr>
        <w:spacing w:before="40" w:after="80" w:line="300" w:lineRule="auto"/>
      </w:pPr>
      <w:r>
        <w:rPr>
          <w:b/>
          <w:bCs/>
          <w:color w:val="1A1A2E"/>
        </w:rPr>
        <w:t xml:space="preserve">Direct-answer FAQ blocks. </w:t>
      </w:r>
      <w:r>
        <w:t>FAQ schema on every capability and vertical page answering the literal question a buyer asks an assistant (“who designs ultra-low-power medical ASICs in the US?”).</w:t>
      </w:r>
    </w:p>
    <w:p w14:paraId="4D7B079A" w14:textId="77777777" w:rsidR="00983080" w:rsidRDefault="00C25BE5">
      <w:pPr>
        <w:pStyle w:val="ListParagraph"/>
        <w:numPr>
          <w:ilvl w:val="0"/>
          <w:numId w:val="2"/>
        </w:numPr>
        <w:spacing w:before="40" w:after="80" w:line="300" w:lineRule="auto"/>
      </w:pPr>
      <w:r>
        <w:rPr>
          <w:b/>
          <w:bCs/>
          <w:color w:val="1A1A2E"/>
        </w:rPr>
        <w:t xml:space="preserve">Decision-stage content. </w:t>
      </w:r>
      <w:r>
        <w:t>ASIC vs FPGA, NRE cost, when-to-go-custom — the explainer pages assistants quote. These are the most citable assets in the calendar.</w:t>
      </w:r>
    </w:p>
    <w:p w14:paraId="03DF82E7" w14:textId="77777777" w:rsidR="00983080" w:rsidRDefault="00C25BE5">
      <w:pPr>
        <w:pStyle w:val="ListParagraph"/>
        <w:numPr>
          <w:ilvl w:val="0"/>
          <w:numId w:val="2"/>
        </w:numPr>
        <w:spacing w:before="40" w:after="80" w:line="300" w:lineRule="auto"/>
      </w:pPr>
      <w:r>
        <w:rPr>
          <w:b/>
          <w:bCs/>
          <w:color w:val="1A1A2E"/>
        </w:rPr>
        <w:t xml:space="preserve">Comparison &amp; glossary depth. </w:t>
      </w:r>
      <w:r>
        <w:t>Definitional and comparison pages (already a CSS strength via the glossary) are heavily reused by answer engines — expand them.</w:t>
      </w:r>
    </w:p>
    <w:p w14:paraId="30AD973C" w14:textId="77777777" w:rsidR="00983080" w:rsidRDefault="00C25BE5">
      <w:pPr>
        <w:pStyle w:val="Heading2"/>
        <w:keepNext/>
        <w:keepLines/>
        <w:spacing w:after="130"/>
      </w:pPr>
      <w:r>
        <w:rPr>
          <w:sz w:val="27"/>
          <w:szCs w:val="27"/>
        </w:rPr>
        <w:t>Baseline &amp; track</w:t>
      </w:r>
    </w:p>
    <w:p w14:paraId="0E8F9EEF" w14:textId="77777777" w:rsidR="00983080" w:rsidRDefault="00C25BE5">
      <w:pPr>
        <w:spacing w:after="120" w:line="320" w:lineRule="auto"/>
        <w:jc w:val="both"/>
      </w:pPr>
      <w:r>
        <w:t>Week 1: run the persona AEO queries above on ChatGPT, Perplexity, and Gemini and record whether CSS is named and against whom. Re-run monthly; “first AI citation” and “share of AI answers vs. the named competitor set” are headline KPIs (Section 11). This is the part almost no competitor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983080" w14:paraId="732778B9"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36D0EAE6" w14:textId="77777777" w:rsidR="00983080" w:rsidRDefault="0098308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7D05C9D" w14:textId="77777777" w:rsidR="00983080" w:rsidRDefault="00C25BE5">
            <w:pPr>
              <w:keepNext/>
              <w:keepLines/>
              <w:spacing w:before="80" w:after="80"/>
            </w:pPr>
            <w:r>
              <w:rPr>
                <w:b/>
                <w:bCs/>
                <w:color w:val="1EAAC8"/>
              </w:rPr>
              <w:t>Practical rule</w:t>
            </w:r>
          </w:p>
          <w:p w14:paraId="5F7DAB74" w14:textId="77777777" w:rsidR="00983080" w:rsidRDefault="00C25BE5">
            <w:pPr>
              <w:keepLines/>
              <w:spacing w:before="40" w:after="60" w:line="300" w:lineRule="auto"/>
            </w:pPr>
            <w:r>
              <w:rPr>
                <w:sz w:val="20"/>
                <w:szCs w:val="20"/>
              </w:rPr>
              <w:t>Every new page ships with: one clear H1 matching the target query, a 2–3 sentence direct answer near the top, an FAQ block with schema, and an internal link to the relevant pillar. That single template serves classic SEO and AEO at once.</w:t>
            </w:r>
          </w:p>
        </w:tc>
      </w:tr>
    </w:tbl>
    <w:p w14:paraId="4C4F4D83" w14:textId="77777777" w:rsidR="00983080" w:rsidRDefault="00C25BE5">
      <w:pPr>
        <w:pStyle w:val="Heading1"/>
        <w:keepNext/>
        <w:pageBreakBefore/>
        <w:spacing w:before="0" w:after="120"/>
      </w:pPr>
      <w:bookmarkStart w:id="6" w:name="_Toc233362892"/>
      <w:r>
        <w:rPr>
          <w:color w:val="FFFFFF"/>
          <w:sz w:val="2"/>
          <w:szCs w:val="2"/>
        </w:rPr>
        <w:t>07  Site Architecture &amp; On-Page Plan</w:t>
      </w:r>
      <w:bookmarkEnd w:id="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3080" w14:paraId="13A4FA0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95D819E" w14:textId="77777777" w:rsidR="00983080" w:rsidRDefault="0098308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3425ADF" w14:textId="77777777" w:rsidR="00983080" w:rsidRDefault="00C25BE5">
            <w:r>
              <w:rPr>
                <w:b/>
                <w:bCs/>
                <w:color w:val="006DB6"/>
                <w:sz w:val="34"/>
                <w:szCs w:val="34"/>
              </w:rPr>
              <w:t>07  Site Architecture &amp; On-Page Plan</w:t>
            </w:r>
          </w:p>
        </w:tc>
      </w:tr>
    </w:tbl>
    <w:p w14:paraId="3B179570" w14:textId="77777777" w:rsidR="00983080" w:rsidRDefault="00983080">
      <w:pPr>
        <w:keepNext/>
        <w:spacing w:before="120"/>
      </w:pPr>
    </w:p>
    <w:p w14:paraId="12CCAF73" w14:textId="77777777" w:rsidR="00983080" w:rsidRDefault="00C25BE5">
      <w:pPr>
        <w:spacing w:after="130" w:line="320" w:lineRule="auto"/>
        <w:jc w:val="both"/>
      </w:pPr>
      <w:r>
        <w:t>The content engine needs somewhere to live. CSS has strong capability pages but thin vertical and educational coverage, and orphaned portfolio pages. The target architecture is hub-and-spoke: four market pillars, a capability layer, an obsolescence hub, a decision-stage blog cluster, and a hardened conversion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4680"/>
        <w:gridCol w:w="2247"/>
      </w:tblGrid>
      <w:tr w:rsidR="00983080" w14:paraId="4829CA06" w14:textId="77777777">
        <w:tblPrEx>
          <w:tblCellMar>
            <w:top w:w="0" w:type="dxa"/>
            <w:bottom w:w="0" w:type="dxa"/>
          </w:tblCellMar>
        </w:tblPrEx>
        <w:trPr>
          <w:tblHeader/>
        </w:trPr>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51738660" w14:textId="77777777" w:rsidR="00983080" w:rsidRDefault="00C25BE5">
            <w:r>
              <w:rPr>
                <w:b/>
                <w:bCs/>
                <w:color w:val="FFFFFF"/>
                <w:sz w:val="19"/>
                <w:szCs w:val="19"/>
              </w:rPr>
              <w:t>Build</w:t>
            </w:r>
          </w:p>
        </w:tc>
        <w:tc>
          <w:tcPr>
            <w:tcW w:w="4680"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57F6E22C" w14:textId="77777777" w:rsidR="00983080" w:rsidRDefault="00C25BE5">
            <w:r>
              <w:rPr>
                <w:b/>
                <w:bCs/>
                <w:color w:val="FFFFFF"/>
                <w:sz w:val="19"/>
                <w:szCs w:val="19"/>
              </w:rPr>
              <w:t>Pages / assets</w:t>
            </w:r>
          </w:p>
        </w:tc>
        <w:tc>
          <w:tcPr>
            <w:tcW w:w="2247"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354F8EE5" w14:textId="77777777" w:rsidR="00983080" w:rsidRDefault="00C25BE5">
            <w:r>
              <w:rPr>
                <w:b/>
                <w:bCs/>
                <w:color w:val="FFFFFF"/>
                <w:sz w:val="19"/>
                <w:szCs w:val="19"/>
              </w:rPr>
              <w:t>Status</w:t>
            </w:r>
          </w:p>
        </w:tc>
      </w:tr>
      <w:tr w:rsidR="00983080" w14:paraId="577A1282"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6381210" w14:textId="77777777" w:rsidR="00983080" w:rsidRDefault="00C25BE5">
            <w:pPr>
              <w:spacing w:after="20" w:line="264" w:lineRule="auto"/>
            </w:pPr>
            <w:r>
              <w:rPr>
                <w:b/>
                <w:bCs/>
                <w:color w:val="006DB6"/>
                <w:sz w:val="18"/>
                <w:szCs w:val="18"/>
              </w:rPr>
              <w:t>Market pillars (4)</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019A709" w14:textId="77777777" w:rsidR="00983080" w:rsidRDefault="00C25BE5">
            <w:pPr>
              <w:spacing w:after="20" w:line="264" w:lineRule="auto"/>
            </w:pPr>
            <w:r>
              <w:rPr>
                <w:sz w:val="18"/>
                <w:szCs w:val="18"/>
              </w:rPr>
              <w:t>Industrial, Medical, Aerospace &amp; Defense, Consumer — each a deep pillar with FAQ schema, linking down to capability + portfolio + case study.</w:t>
            </w:r>
          </w:p>
        </w:tc>
        <w:tc>
          <w:tcPr>
            <w:tcW w:w="224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329D916" w14:textId="77777777" w:rsidR="00983080" w:rsidRDefault="00C25BE5">
            <w:pPr>
              <w:spacing w:after="20" w:line="264" w:lineRule="auto"/>
            </w:pPr>
            <w:r>
              <w:rPr>
                <w:sz w:val="18"/>
                <w:szCs w:val="18"/>
              </w:rPr>
              <w:t>Expand /market-expertise</w:t>
            </w:r>
          </w:p>
        </w:tc>
      </w:tr>
      <w:tr w:rsidR="00983080" w14:paraId="0A7FADBD"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124E630" w14:textId="77777777" w:rsidR="00983080" w:rsidRDefault="00C25BE5">
            <w:pPr>
              <w:spacing w:after="20" w:line="264" w:lineRule="auto"/>
            </w:pPr>
            <w:r>
              <w:rPr>
                <w:b/>
                <w:bCs/>
                <w:color w:val="006DB6"/>
                <w:sz w:val="18"/>
                <w:szCs w:val="18"/>
              </w:rPr>
              <w:t>Capability layer</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F9F748F" w14:textId="77777777" w:rsidR="00983080" w:rsidRDefault="00C25BE5">
            <w:pPr>
              <w:spacing w:after="20" w:line="264" w:lineRule="auto"/>
            </w:pPr>
            <w:r>
              <w:rPr>
                <w:sz w:val="18"/>
                <w:szCs w:val="18"/>
              </w:rPr>
              <w:t>Analog ASIC, Mixed-Signal, High-Voltage, Power/PMIC, Ultra-Low-Power, Sensor/MEMS interface, Data converters, RF/wireless — dedicated, keyword-targeted pages.</w:t>
            </w:r>
          </w:p>
        </w:tc>
        <w:tc>
          <w:tcPr>
            <w:tcW w:w="224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34789D6" w14:textId="77777777" w:rsidR="00983080" w:rsidRDefault="00C25BE5">
            <w:pPr>
              <w:spacing w:after="20" w:line="264" w:lineRule="auto"/>
            </w:pPr>
            <w:r>
              <w:rPr>
                <w:sz w:val="18"/>
                <w:szCs w:val="18"/>
              </w:rPr>
              <w:t>Several NEW (gap terms)</w:t>
            </w:r>
          </w:p>
        </w:tc>
      </w:tr>
      <w:tr w:rsidR="00983080" w14:paraId="6BDF7351"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F38DAB7" w14:textId="77777777" w:rsidR="00983080" w:rsidRDefault="00C25BE5">
            <w:pPr>
              <w:spacing w:after="20" w:line="264" w:lineRule="auto"/>
            </w:pPr>
            <w:r>
              <w:rPr>
                <w:b/>
                <w:bCs/>
                <w:color w:val="006DB6"/>
                <w:sz w:val="18"/>
                <w:szCs w:val="18"/>
              </w:rPr>
              <w:t>Turnkey / process</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32B7B05" w14:textId="77777777" w:rsidR="00983080" w:rsidRDefault="00C25BE5">
            <w:pPr>
              <w:spacing w:after="20" w:line="264" w:lineRule="auto"/>
            </w:pPr>
            <w:r>
              <w:rPr>
                <w:sz w:val="18"/>
                <w:szCs w:val="18"/>
              </w:rPr>
              <w:t>ASIC Design Flow, Packaging, Production Test, Process-Node selection — name verification, packaging, testing, lifecycle on /turnkey-asics.</w:t>
            </w:r>
          </w:p>
        </w:tc>
        <w:tc>
          <w:tcPr>
            <w:tcW w:w="224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61B2ECE" w14:textId="77777777" w:rsidR="00983080" w:rsidRDefault="00C25BE5">
            <w:pPr>
              <w:spacing w:after="20" w:line="264" w:lineRule="auto"/>
            </w:pPr>
            <w:r>
              <w:rPr>
                <w:sz w:val="18"/>
                <w:szCs w:val="18"/>
              </w:rPr>
              <w:t>Expand + NEW pages</w:t>
            </w:r>
          </w:p>
        </w:tc>
      </w:tr>
      <w:tr w:rsidR="00983080" w14:paraId="165C4DB0"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657EC80" w14:textId="77777777" w:rsidR="00983080" w:rsidRDefault="00C25BE5">
            <w:pPr>
              <w:spacing w:after="20" w:line="264" w:lineRule="auto"/>
            </w:pPr>
            <w:r>
              <w:rPr>
                <w:b/>
                <w:bCs/>
                <w:color w:val="28A745"/>
                <w:sz w:val="18"/>
                <w:szCs w:val="18"/>
              </w:rPr>
              <w:t>Obsolescence hub</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618D0EE" w14:textId="77777777" w:rsidR="00983080" w:rsidRDefault="00C25BE5">
            <w:pPr>
              <w:spacing w:after="20" w:line="264" w:lineRule="auto"/>
            </w:pPr>
            <w:r>
              <w:rPr>
                <w:sz w:val="18"/>
                <w:szCs w:val="18"/>
              </w:rPr>
              <w:t>Expand the existing obsolete-IC article into a hub: drop-in replacement, DMSMS, last-time-buy, form-fit-function, reverse-engineering.</w:t>
            </w:r>
          </w:p>
        </w:tc>
        <w:tc>
          <w:tcPr>
            <w:tcW w:w="224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113F9A1" w14:textId="77777777" w:rsidR="00983080" w:rsidRDefault="00C25BE5">
            <w:pPr>
              <w:spacing w:after="20" w:line="264" w:lineRule="auto"/>
            </w:pPr>
            <w:r>
              <w:rPr>
                <w:sz w:val="18"/>
                <w:szCs w:val="18"/>
              </w:rPr>
              <w:t>Expand existing post</w:t>
            </w:r>
          </w:p>
        </w:tc>
      </w:tr>
      <w:tr w:rsidR="00983080" w14:paraId="66FC41AB"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E1D1541" w14:textId="77777777" w:rsidR="00983080" w:rsidRDefault="00C25BE5">
            <w:pPr>
              <w:spacing w:after="20" w:line="264" w:lineRule="auto"/>
            </w:pPr>
            <w:r>
              <w:rPr>
                <w:b/>
                <w:bCs/>
                <w:color w:val="F67D4B"/>
                <w:sz w:val="18"/>
                <w:szCs w:val="18"/>
              </w:rPr>
              <w:t>Decision-stage blog</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CC540EB" w14:textId="77777777" w:rsidR="00983080" w:rsidRDefault="00C25BE5">
            <w:pPr>
              <w:spacing w:after="20" w:line="264" w:lineRule="auto"/>
            </w:pPr>
            <w:r>
              <w:rPr>
                <w:sz w:val="18"/>
                <w:szCs w:val="18"/>
              </w:rPr>
              <w:t>ASIC vs FPGA, NRE cost, when-to-go-custom, buyer’s checklist — the citable top-of-funnel cluster.</w:t>
            </w:r>
          </w:p>
        </w:tc>
        <w:tc>
          <w:tcPr>
            <w:tcW w:w="224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6585D32" w14:textId="77777777" w:rsidR="00983080" w:rsidRDefault="00C25BE5">
            <w:pPr>
              <w:spacing w:after="20" w:line="264" w:lineRule="auto"/>
            </w:pPr>
            <w:r>
              <w:rPr>
                <w:sz w:val="18"/>
                <w:szCs w:val="18"/>
              </w:rPr>
              <w:t>NEW cluster (Section 8)</w:t>
            </w:r>
          </w:p>
        </w:tc>
      </w:tr>
      <w:tr w:rsidR="00983080" w14:paraId="28045445"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6703CA5" w14:textId="77777777" w:rsidR="00983080" w:rsidRDefault="00C25BE5">
            <w:pPr>
              <w:spacing w:after="20" w:line="264" w:lineRule="auto"/>
            </w:pPr>
            <w:r>
              <w:rPr>
                <w:b/>
                <w:bCs/>
                <w:color w:val="006DB6"/>
                <w:sz w:val="18"/>
                <w:szCs w:val="18"/>
              </w:rPr>
              <w:t>Proof</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AD38BFD" w14:textId="77777777" w:rsidR="00983080" w:rsidRDefault="00C25BE5">
            <w:pPr>
              <w:spacing w:after="20" w:line="264" w:lineRule="auto"/>
            </w:pPr>
            <w:r>
              <w:rPr>
                <w:sz w:val="18"/>
                <w:szCs w:val="18"/>
              </w:rPr>
              <w:t>Outcome-based case studies from named customers (with permission); portfolio hub surfacing the 23 product pages.</w:t>
            </w:r>
          </w:p>
        </w:tc>
        <w:tc>
          <w:tcPr>
            <w:tcW w:w="224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0AE411A" w14:textId="77777777" w:rsidR="00983080" w:rsidRDefault="00C25BE5">
            <w:pPr>
              <w:spacing w:after="20" w:line="264" w:lineRule="auto"/>
            </w:pPr>
            <w:r>
              <w:rPr>
                <w:sz w:val="18"/>
                <w:szCs w:val="18"/>
              </w:rPr>
              <w:t>NEW + relink</w:t>
            </w:r>
          </w:p>
        </w:tc>
      </w:tr>
      <w:tr w:rsidR="00983080" w14:paraId="4D6B00D0"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9219C07" w14:textId="77777777" w:rsidR="00983080" w:rsidRDefault="00C25BE5">
            <w:pPr>
              <w:spacing w:after="20" w:line="264" w:lineRule="auto"/>
            </w:pPr>
            <w:r>
              <w:rPr>
                <w:b/>
                <w:bCs/>
                <w:color w:val="CC0000"/>
                <w:sz w:val="18"/>
                <w:szCs w:val="18"/>
              </w:rPr>
              <w:t>Conversion path</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96BA4E4" w14:textId="77777777" w:rsidR="00983080" w:rsidRDefault="00C25BE5">
            <w:pPr>
              <w:spacing w:after="20" w:line="264" w:lineRule="auto"/>
            </w:pPr>
            <w:r>
              <w:rPr>
                <w:sz w:val="18"/>
                <w:szCs w:val="18"/>
              </w:rPr>
              <w:t>High-intent CTA, gated lead magnet, short qualifier form, direct email + response window on /contact.</w:t>
            </w:r>
          </w:p>
        </w:tc>
        <w:tc>
          <w:tcPr>
            <w:tcW w:w="224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1A18B55" w14:textId="77777777" w:rsidR="00983080" w:rsidRDefault="00C25BE5">
            <w:pPr>
              <w:spacing w:after="20" w:line="264" w:lineRule="auto"/>
            </w:pPr>
            <w:r>
              <w:rPr>
                <w:sz w:val="18"/>
                <w:szCs w:val="18"/>
              </w:rPr>
              <w:t>NEW (highest ROI)</w:t>
            </w:r>
          </w:p>
        </w:tc>
      </w:tr>
    </w:tbl>
    <w:p w14:paraId="1D0B099A" w14:textId="77777777" w:rsidR="00983080" w:rsidRDefault="00983080">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983080" w14:paraId="410F457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4B7C0AD9" w14:textId="77777777" w:rsidR="00983080" w:rsidRDefault="0098308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0B8FF9F" w14:textId="77777777" w:rsidR="00983080" w:rsidRDefault="00C25BE5">
            <w:pPr>
              <w:keepNext/>
              <w:keepLines/>
              <w:spacing w:before="80" w:after="80"/>
            </w:pPr>
            <w:r>
              <w:rPr>
                <w:b/>
                <w:bCs/>
                <w:color w:val="1EAAC8"/>
              </w:rPr>
              <w:t>On-page template (every page)</w:t>
            </w:r>
          </w:p>
          <w:p w14:paraId="043359F9" w14:textId="77777777" w:rsidR="00983080" w:rsidRDefault="00C25BE5">
            <w:pPr>
              <w:keepLines/>
              <w:spacing w:before="40" w:after="60" w:line="300" w:lineRule="auto"/>
            </w:pPr>
            <w:r>
              <w:rPr>
                <w:sz w:val="20"/>
                <w:szCs w:val="20"/>
              </w:rPr>
              <w:t>Single clear H1 on the target query · a direct 2–3 sentence answer up top · keyword-aligned title + meta (Yoast) · FAQ block + schema · 3–5 internal links (up to pillar, across to siblings) · a primary CTA. Consistency here is what makes the long-tail compound.</w:t>
            </w:r>
          </w:p>
        </w:tc>
      </w:tr>
    </w:tbl>
    <w:p w14:paraId="01E83C20" w14:textId="77777777" w:rsidR="00983080" w:rsidRDefault="00C25BE5">
      <w:pPr>
        <w:pStyle w:val="Heading1"/>
        <w:keepNext/>
        <w:pageBreakBefore/>
        <w:spacing w:before="0" w:after="120"/>
      </w:pPr>
      <w:bookmarkStart w:id="7" w:name="_Toc233362893"/>
      <w:r>
        <w:rPr>
          <w:color w:val="FFFFFF"/>
          <w:sz w:val="2"/>
          <w:szCs w:val="2"/>
        </w:rPr>
        <w:t>08  The 52-Week Content Calendar</w:t>
      </w:r>
      <w:bookmarkEnd w:id="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3080" w14:paraId="2CA96DE2"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55747F4" w14:textId="77777777" w:rsidR="00983080" w:rsidRDefault="0098308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0703B8D" w14:textId="77777777" w:rsidR="00983080" w:rsidRDefault="00C25BE5">
            <w:r>
              <w:rPr>
                <w:b/>
                <w:bCs/>
                <w:color w:val="006DB6"/>
                <w:sz w:val="34"/>
                <w:szCs w:val="34"/>
              </w:rPr>
              <w:t>08  The 52-Week Content Calendar</w:t>
            </w:r>
          </w:p>
        </w:tc>
      </w:tr>
    </w:tbl>
    <w:p w14:paraId="7AE952E3" w14:textId="77777777" w:rsidR="00983080" w:rsidRDefault="00983080">
      <w:pPr>
        <w:keepNext/>
        <w:spacing w:before="120"/>
      </w:pPr>
    </w:p>
    <w:p w14:paraId="641DBBDC" w14:textId="77777777" w:rsidR="00983080" w:rsidRDefault="00C25BE5">
      <w:pPr>
        <w:spacing w:after="120" w:line="320" w:lineRule="auto"/>
        <w:jc w:val="both"/>
      </w:pPr>
      <w:r>
        <w:t>A full year of weekly content, engineered to close the keyword gaps, cover all four personas, and move buyers through the funnel — front-loaded with the most citable decision-stage education. Cadence is one post per week; pair each with a short LinkedIn post and a glossary cross-link. Working titles are starting points for the copy team; the full grid (with secondary keywords, content type, and target page) is in the 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5241"/>
        <w:gridCol w:w="2622"/>
      </w:tblGrid>
      <w:tr w:rsidR="00983080" w14:paraId="0DFDABB0" w14:textId="77777777">
        <w:tblPrEx>
          <w:tblCellMar>
            <w:top w:w="0" w:type="dxa"/>
            <w:bottom w:w="0" w:type="dxa"/>
          </w:tblCellMar>
        </w:tblPrEx>
        <w:trPr>
          <w:tblHeader/>
        </w:trPr>
        <w:tc>
          <w:tcPr>
            <w:tcW w:w="1497" w:type="dxa"/>
            <w:tcBorders>
              <w:top w:val="single" w:sz="4" w:space="0" w:color="E9ECEF"/>
              <w:left w:val="single" w:sz="4" w:space="0" w:color="E9ECEF"/>
              <w:bottom w:val="single" w:sz="4" w:space="0" w:color="E9ECEF"/>
              <w:right w:val="single" w:sz="4" w:space="0" w:color="E9ECEF"/>
            </w:tcBorders>
            <w:shd w:val="clear" w:color="auto" w:fill="1A1A2E"/>
            <w:tcMar>
              <w:top w:w="90" w:type="dxa"/>
              <w:left w:w="110" w:type="dxa"/>
              <w:bottom w:w="90" w:type="dxa"/>
              <w:right w:w="110" w:type="dxa"/>
            </w:tcMar>
            <w:vAlign w:val="center"/>
          </w:tcPr>
          <w:p w14:paraId="63BCC840" w14:textId="77777777" w:rsidR="00983080" w:rsidRDefault="00C25BE5">
            <w:r>
              <w:rPr>
                <w:b/>
                <w:bCs/>
                <w:color w:val="FFFFFF"/>
                <w:sz w:val="19"/>
                <w:szCs w:val="19"/>
              </w:rPr>
              <w:t>Quarter</w:t>
            </w:r>
          </w:p>
        </w:tc>
        <w:tc>
          <w:tcPr>
            <w:tcW w:w="5241" w:type="dxa"/>
            <w:tcBorders>
              <w:top w:val="single" w:sz="4" w:space="0" w:color="E9ECEF"/>
              <w:left w:val="single" w:sz="4" w:space="0" w:color="E9ECEF"/>
              <w:bottom w:val="single" w:sz="4" w:space="0" w:color="E9ECEF"/>
              <w:right w:val="single" w:sz="4" w:space="0" w:color="E9ECEF"/>
            </w:tcBorders>
            <w:shd w:val="clear" w:color="auto" w:fill="1A1A2E"/>
            <w:tcMar>
              <w:top w:w="90" w:type="dxa"/>
              <w:left w:w="110" w:type="dxa"/>
              <w:bottom w:w="90" w:type="dxa"/>
              <w:right w:w="110" w:type="dxa"/>
            </w:tcMar>
            <w:vAlign w:val="center"/>
          </w:tcPr>
          <w:p w14:paraId="5C5B3D94" w14:textId="77777777" w:rsidR="00983080" w:rsidRDefault="00C25BE5">
            <w:r>
              <w:rPr>
                <w:b/>
                <w:bCs/>
                <w:color w:val="FFFFFF"/>
                <w:sz w:val="19"/>
                <w:szCs w:val="19"/>
              </w:rPr>
              <w:t>Theme</w:t>
            </w:r>
          </w:p>
        </w:tc>
        <w:tc>
          <w:tcPr>
            <w:tcW w:w="2622" w:type="dxa"/>
            <w:tcBorders>
              <w:top w:val="single" w:sz="4" w:space="0" w:color="E9ECEF"/>
              <w:left w:val="single" w:sz="4" w:space="0" w:color="E9ECEF"/>
              <w:bottom w:val="single" w:sz="4" w:space="0" w:color="E9ECEF"/>
              <w:right w:val="single" w:sz="4" w:space="0" w:color="E9ECEF"/>
            </w:tcBorders>
            <w:shd w:val="clear" w:color="auto" w:fill="1A1A2E"/>
            <w:tcMar>
              <w:top w:w="90" w:type="dxa"/>
              <w:left w:w="110" w:type="dxa"/>
              <w:bottom w:w="90" w:type="dxa"/>
              <w:right w:w="110" w:type="dxa"/>
            </w:tcMar>
            <w:vAlign w:val="center"/>
          </w:tcPr>
          <w:p w14:paraId="33563A0C" w14:textId="77777777" w:rsidR="00983080" w:rsidRDefault="00C25BE5">
            <w:r>
              <w:rPr>
                <w:b/>
                <w:bCs/>
                <w:color w:val="FFFFFF"/>
                <w:sz w:val="19"/>
                <w:szCs w:val="19"/>
              </w:rPr>
              <w:t>Emphasis</w:t>
            </w:r>
          </w:p>
        </w:tc>
      </w:tr>
      <w:tr w:rsidR="00983080" w14:paraId="3687B6B7" w14:textId="77777777">
        <w:tblPrEx>
          <w:tblCellMar>
            <w:top w:w="0" w:type="dxa"/>
            <w:bottom w:w="0" w:type="dxa"/>
          </w:tblCellMar>
        </w:tblPrEx>
        <w:trPr>
          <w:cantSplit/>
        </w:trPr>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7B043CC" w14:textId="77777777" w:rsidR="00983080" w:rsidRDefault="00C25BE5">
            <w:pPr>
              <w:spacing w:after="20" w:line="264" w:lineRule="auto"/>
            </w:pPr>
            <w:r>
              <w:rPr>
                <w:b/>
                <w:bCs/>
                <w:color w:val="006DB6"/>
                <w:sz w:val="19"/>
                <w:szCs w:val="19"/>
              </w:rPr>
              <w:t>Q1 · Wks 1–13</w:t>
            </w:r>
          </w:p>
        </w:tc>
        <w:tc>
          <w:tcPr>
            <w:tcW w:w="524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025C02E" w14:textId="77777777" w:rsidR="00983080" w:rsidRDefault="00C25BE5">
            <w:pPr>
              <w:spacing w:after="20" w:line="264" w:lineRule="auto"/>
            </w:pPr>
            <w:r>
              <w:rPr>
                <w:sz w:val="19"/>
                <w:szCs w:val="19"/>
              </w:rPr>
              <w:t>Foundation — decision-stage education + core capability</w:t>
            </w:r>
          </w:p>
        </w:tc>
        <w:tc>
          <w:tcPr>
            <w:tcW w:w="262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34A5ABB" w14:textId="77777777" w:rsidR="00983080" w:rsidRDefault="00C25BE5">
            <w:pPr>
              <w:spacing w:after="20" w:line="264" w:lineRule="auto"/>
            </w:pPr>
            <w:r>
              <w:rPr>
                <w:sz w:val="19"/>
                <w:szCs w:val="19"/>
              </w:rPr>
              <w:t>AEO citability, defend core terms</w:t>
            </w:r>
          </w:p>
        </w:tc>
      </w:tr>
      <w:tr w:rsidR="00983080" w14:paraId="2027BC43" w14:textId="77777777">
        <w:tblPrEx>
          <w:tblCellMar>
            <w:top w:w="0" w:type="dxa"/>
            <w:bottom w:w="0" w:type="dxa"/>
          </w:tblCellMar>
        </w:tblPrEx>
        <w:trPr>
          <w:cantSplit/>
        </w:trPr>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F794AD9" w14:textId="77777777" w:rsidR="00983080" w:rsidRDefault="00C25BE5">
            <w:pPr>
              <w:spacing w:after="20" w:line="264" w:lineRule="auto"/>
            </w:pPr>
            <w:r>
              <w:rPr>
                <w:b/>
                <w:bCs/>
                <w:color w:val="F67D4B"/>
                <w:sz w:val="19"/>
                <w:szCs w:val="19"/>
              </w:rPr>
              <w:t>Q2 · Wks 14–26</w:t>
            </w:r>
          </w:p>
        </w:tc>
        <w:tc>
          <w:tcPr>
            <w:tcW w:w="5241"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B391B6F" w14:textId="77777777" w:rsidR="00983080" w:rsidRDefault="00C25BE5">
            <w:pPr>
              <w:spacing w:after="20" w:line="264" w:lineRule="auto"/>
            </w:pPr>
            <w:r>
              <w:rPr>
                <w:sz w:val="19"/>
                <w:szCs w:val="19"/>
              </w:rPr>
              <w:t>Verticals — Medical &amp; Industrial depth</w:t>
            </w:r>
          </w:p>
        </w:tc>
        <w:tc>
          <w:tcPr>
            <w:tcW w:w="262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8DE386F" w14:textId="77777777" w:rsidR="00983080" w:rsidRDefault="00C25BE5">
            <w:pPr>
              <w:spacing w:after="20" w:line="264" w:lineRule="auto"/>
            </w:pPr>
            <w:r>
              <w:rPr>
                <w:sz w:val="19"/>
                <w:szCs w:val="19"/>
              </w:rPr>
              <w:t>Medical + Industrial gap terms</w:t>
            </w:r>
          </w:p>
        </w:tc>
      </w:tr>
      <w:tr w:rsidR="00983080" w14:paraId="2F090C47" w14:textId="77777777">
        <w:tblPrEx>
          <w:tblCellMar>
            <w:top w:w="0" w:type="dxa"/>
            <w:bottom w:w="0" w:type="dxa"/>
          </w:tblCellMar>
        </w:tblPrEx>
        <w:trPr>
          <w:cantSplit/>
        </w:trPr>
        <w:tc>
          <w:tcPr>
            <w:tcW w:w="149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F6E2A30" w14:textId="77777777" w:rsidR="00983080" w:rsidRDefault="00C25BE5">
            <w:pPr>
              <w:spacing w:after="20" w:line="264" w:lineRule="auto"/>
            </w:pPr>
            <w:r>
              <w:rPr>
                <w:b/>
                <w:bCs/>
                <w:color w:val="1EAAC8"/>
                <w:sz w:val="19"/>
                <w:szCs w:val="19"/>
              </w:rPr>
              <w:t>Q3 · Wks 27–39</w:t>
            </w:r>
          </w:p>
        </w:tc>
        <w:tc>
          <w:tcPr>
            <w:tcW w:w="524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05530BB" w14:textId="77777777" w:rsidR="00983080" w:rsidRDefault="00C25BE5">
            <w:pPr>
              <w:spacing w:after="20" w:line="264" w:lineRule="auto"/>
            </w:pPr>
            <w:r>
              <w:rPr>
                <w:sz w:val="19"/>
                <w:szCs w:val="19"/>
              </w:rPr>
              <w:t>Aerospace/Defense, Obsolescence, RF &amp; turnkey ops</w:t>
            </w:r>
          </w:p>
        </w:tc>
        <w:tc>
          <w:tcPr>
            <w:tcW w:w="262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F3B3FBD" w14:textId="77777777" w:rsidR="00983080" w:rsidRDefault="00C25BE5">
            <w:pPr>
              <w:spacing w:after="20" w:line="264" w:lineRule="auto"/>
            </w:pPr>
            <w:r>
              <w:rPr>
                <w:sz w:val="19"/>
                <w:szCs w:val="19"/>
              </w:rPr>
              <w:t>Hi-rel + obsolescence wedge</w:t>
            </w:r>
          </w:p>
        </w:tc>
      </w:tr>
      <w:tr w:rsidR="00983080" w14:paraId="3EF24968" w14:textId="77777777">
        <w:tblPrEx>
          <w:tblCellMar>
            <w:top w:w="0" w:type="dxa"/>
            <w:bottom w:w="0" w:type="dxa"/>
          </w:tblCellMar>
        </w:tblPrEx>
        <w:trPr>
          <w:cantSplit/>
        </w:trPr>
        <w:tc>
          <w:tcPr>
            <w:tcW w:w="149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928D8BD" w14:textId="77777777" w:rsidR="00983080" w:rsidRDefault="00C25BE5">
            <w:pPr>
              <w:spacing w:after="20" w:line="264" w:lineRule="auto"/>
            </w:pPr>
            <w:r>
              <w:rPr>
                <w:b/>
                <w:bCs/>
                <w:color w:val="28A745"/>
                <w:sz w:val="19"/>
                <w:szCs w:val="19"/>
              </w:rPr>
              <w:t>Q4 · Wks 40–52</w:t>
            </w:r>
          </w:p>
        </w:tc>
        <w:tc>
          <w:tcPr>
            <w:tcW w:w="5241"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F0F6F12" w14:textId="77777777" w:rsidR="00983080" w:rsidRDefault="00C25BE5">
            <w:pPr>
              <w:spacing w:after="20" w:line="264" w:lineRule="auto"/>
            </w:pPr>
            <w:r>
              <w:rPr>
                <w:sz w:val="19"/>
                <w:szCs w:val="19"/>
              </w:rPr>
              <w:t>Authority, comparisons, glossary &amp; pillar refresh</w:t>
            </w:r>
          </w:p>
        </w:tc>
        <w:tc>
          <w:tcPr>
            <w:tcW w:w="262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E251062" w14:textId="77777777" w:rsidR="00983080" w:rsidRDefault="00C25BE5">
            <w:pPr>
              <w:spacing w:after="20" w:line="264" w:lineRule="auto"/>
            </w:pPr>
            <w:r>
              <w:rPr>
                <w:sz w:val="19"/>
                <w:szCs w:val="19"/>
              </w:rPr>
              <w:t>Consolidate + link equity</w:t>
            </w:r>
          </w:p>
        </w:tc>
      </w:tr>
    </w:tbl>
    <w:p w14:paraId="6FF6F165" w14:textId="77777777" w:rsidR="00983080" w:rsidRDefault="00C25BE5">
      <w:pPr>
        <w:spacing w:before="100" w:after="60" w:line="320" w:lineRule="auto"/>
        <w:jc w:val="both"/>
      </w:pPr>
      <w:r>
        <w:rPr>
          <w:i/>
          <w:iCs/>
          <w:sz w:val="18"/>
          <w:szCs w:val="18"/>
        </w:rPr>
        <w:t>Persona key: Ind = Industrial / IoT · Med = Medical · A&amp;D = Aerospace &amp; Defense · Obs = Obsolescence · All = cross-persona. Stage: TOFU (awareness/education) · MOFU (evaluation) · BOFU (proof/decision). Four application case studies (Wks 26, 39, 50 + the obsolescence story) anchor proof.</w:t>
      </w:r>
    </w:p>
    <w:p w14:paraId="6F97AEFE" w14:textId="77777777" w:rsidR="00983080" w:rsidRDefault="00C25BE5">
      <w:pPr>
        <w:pStyle w:val="Heading2"/>
        <w:keepNext/>
        <w:keepLines/>
        <w:spacing w:after="130"/>
      </w:pPr>
      <w:r>
        <w:rPr>
          <w:sz w:val="27"/>
          <w:szCs w:val="27"/>
        </w:rPr>
        <w:t>Q1 — Foundation (Weeks 1–13)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
        <w:gridCol w:w="4483"/>
        <w:gridCol w:w="950"/>
        <w:gridCol w:w="2242"/>
        <w:gridCol w:w="1124"/>
      </w:tblGrid>
      <w:tr w:rsidR="00983080" w14:paraId="152148D1" w14:textId="77777777">
        <w:tblPrEx>
          <w:tblCellMar>
            <w:top w:w="0" w:type="dxa"/>
            <w:bottom w:w="0" w:type="dxa"/>
          </w:tblCellMar>
        </w:tblPrEx>
        <w:trPr>
          <w:tblHeader/>
        </w:trPr>
        <w:tc>
          <w:tcPr>
            <w:tcW w:w="561"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2921377E" w14:textId="77777777" w:rsidR="00983080" w:rsidRDefault="00C25BE5">
            <w:pPr>
              <w:jc w:val="center"/>
            </w:pPr>
            <w:r>
              <w:rPr>
                <w:b/>
                <w:bCs/>
                <w:color w:val="FFFFFF"/>
                <w:sz w:val="18"/>
                <w:szCs w:val="18"/>
              </w:rPr>
              <w:t>Wk</w:t>
            </w:r>
          </w:p>
        </w:tc>
        <w:tc>
          <w:tcPr>
            <w:tcW w:w="4492"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7A5AA1EE" w14:textId="77777777" w:rsidR="00983080" w:rsidRDefault="00C25BE5">
            <w:r>
              <w:rPr>
                <w:b/>
                <w:bCs/>
                <w:color w:val="FFFFFF"/>
                <w:sz w:val="18"/>
                <w:szCs w:val="18"/>
              </w:rPr>
              <w:t>Working title</w:t>
            </w:r>
          </w:p>
        </w:tc>
        <w:tc>
          <w:tcPr>
            <w:tcW w:w="936"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02031A68" w14:textId="77777777" w:rsidR="00983080" w:rsidRDefault="00C25BE5">
            <w:r>
              <w:rPr>
                <w:b/>
                <w:bCs/>
                <w:color w:val="FFFFFF"/>
                <w:sz w:val="18"/>
                <w:szCs w:val="18"/>
              </w:rPr>
              <w:t>Persona</w:t>
            </w:r>
          </w:p>
        </w:tc>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4C18AD78" w14:textId="77777777" w:rsidR="00983080" w:rsidRDefault="00C25BE5">
            <w:r>
              <w:rPr>
                <w:b/>
                <w:bCs/>
                <w:color w:val="FFFFFF"/>
                <w:sz w:val="18"/>
                <w:szCs w:val="18"/>
              </w:rPr>
              <w:t>Primary keyword</w:t>
            </w:r>
          </w:p>
        </w:tc>
        <w:tc>
          <w:tcPr>
            <w:tcW w:w="1125"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69C3BC72" w14:textId="77777777" w:rsidR="00983080" w:rsidRDefault="00C25BE5">
            <w:r>
              <w:rPr>
                <w:b/>
                <w:bCs/>
                <w:color w:val="FFFFFF"/>
                <w:sz w:val="18"/>
                <w:szCs w:val="18"/>
              </w:rPr>
              <w:t>Stage</w:t>
            </w:r>
          </w:p>
        </w:tc>
      </w:tr>
      <w:tr w:rsidR="00983080" w14:paraId="56A77D8D"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8F346E1" w14:textId="77777777" w:rsidR="00983080" w:rsidRDefault="00C25BE5">
            <w:pPr>
              <w:spacing w:after="20" w:line="264" w:lineRule="auto"/>
              <w:jc w:val="center"/>
            </w:pPr>
            <w:r>
              <w:rPr>
                <w:b/>
                <w:bCs/>
                <w:color w:val="006DB6"/>
                <w:sz w:val="17"/>
                <w:szCs w:val="17"/>
              </w:rPr>
              <w:t>1</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7F2EE1E" w14:textId="77777777" w:rsidR="00983080" w:rsidRDefault="00C25BE5">
            <w:pPr>
              <w:spacing w:after="20" w:line="264" w:lineRule="auto"/>
            </w:pPr>
            <w:r>
              <w:rPr>
                <w:sz w:val="17"/>
                <w:szCs w:val="17"/>
              </w:rPr>
              <w:t>ASIC vs. FPGA: When Does Custom Silicon Actually Win?</w:t>
            </w:r>
          </w:p>
        </w:tc>
        <w:tc>
          <w:tcPr>
            <w:tcW w:w="93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DA5E091" w14:textId="77777777" w:rsidR="00983080" w:rsidRDefault="00C25BE5">
            <w:pPr>
              <w:spacing w:after="20" w:line="264" w:lineRule="auto"/>
            </w:pPr>
            <w:r>
              <w:rPr>
                <w:sz w:val="17"/>
                <w:szCs w:val="17"/>
              </w:rPr>
              <w:t>All</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FA51B8E" w14:textId="77777777" w:rsidR="00983080" w:rsidRDefault="00C25BE5">
            <w:pPr>
              <w:spacing w:after="20" w:line="264" w:lineRule="auto"/>
            </w:pPr>
            <w:r>
              <w:rPr>
                <w:i/>
                <w:iCs/>
                <w:sz w:val="17"/>
                <w:szCs w:val="17"/>
              </w:rPr>
              <w:t>asic vs fpga</w:t>
            </w:r>
          </w:p>
        </w:tc>
        <w:tc>
          <w:tcPr>
            <w:tcW w:w="1125"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C1EDA3F" w14:textId="77777777" w:rsidR="00983080" w:rsidRDefault="00C25BE5">
            <w:pPr>
              <w:spacing w:after="20" w:line="264" w:lineRule="auto"/>
            </w:pPr>
            <w:r>
              <w:rPr>
                <w:sz w:val="17"/>
                <w:szCs w:val="17"/>
              </w:rPr>
              <w:t>TOFU</w:t>
            </w:r>
          </w:p>
        </w:tc>
      </w:tr>
      <w:tr w:rsidR="00983080" w14:paraId="74520225"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2885BD1" w14:textId="77777777" w:rsidR="00983080" w:rsidRDefault="00C25BE5">
            <w:pPr>
              <w:spacing w:after="20" w:line="264" w:lineRule="auto"/>
              <w:jc w:val="center"/>
            </w:pPr>
            <w:r>
              <w:rPr>
                <w:b/>
                <w:bCs/>
                <w:color w:val="006DB6"/>
                <w:sz w:val="17"/>
                <w:szCs w:val="17"/>
              </w:rPr>
              <w:t>2</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43759B5" w14:textId="77777777" w:rsidR="00983080" w:rsidRDefault="00C25BE5">
            <w:pPr>
              <w:spacing w:after="20" w:line="264" w:lineRule="auto"/>
            </w:pPr>
            <w:r>
              <w:rPr>
                <w:sz w:val="17"/>
                <w:szCs w:val="17"/>
              </w:rPr>
              <w:t>When to Move From Discrete Parts to a Custom ASIC</w:t>
            </w:r>
          </w:p>
        </w:tc>
        <w:tc>
          <w:tcPr>
            <w:tcW w:w="93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A796D78" w14:textId="77777777" w:rsidR="00983080" w:rsidRDefault="00C25BE5">
            <w:pPr>
              <w:spacing w:after="20" w:line="264" w:lineRule="auto"/>
            </w:pPr>
            <w:r>
              <w:rPr>
                <w:sz w:val="17"/>
                <w:szCs w:val="17"/>
              </w:rPr>
              <w:t>Ind</w:t>
            </w:r>
          </w:p>
        </w:tc>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F6939AE" w14:textId="77777777" w:rsidR="00983080" w:rsidRDefault="00C25BE5">
            <w:pPr>
              <w:spacing w:after="20" w:line="264" w:lineRule="auto"/>
            </w:pPr>
            <w:r>
              <w:rPr>
                <w:i/>
                <w:iCs/>
                <w:sz w:val="17"/>
                <w:szCs w:val="17"/>
              </w:rPr>
              <w:t>when to move to a custom asic</w:t>
            </w:r>
          </w:p>
        </w:tc>
        <w:tc>
          <w:tcPr>
            <w:tcW w:w="1125"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2D6C50B" w14:textId="77777777" w:rsidR="00983080" w:rsidRDefault="00C25BE5">
            <w:pPr>
              <w:spacing w:after="20" w:line="264" w:lineRule="auto"/>
            </w:pPr>
            <w:r>
              <w:rPr>
                <w:sz w:val="17"/>
                <w:szCs w:val="17"/>
              </w:rPr>
              <w:t>TOFU</w:t>
            </w:r>
          </w:p>
        </w:tc>
      </w:tr>
      <w:tr w:rsidR="00983080" w14:paraId="4E111D9C"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9294CC4" w14:textId="77777777" w:rsidR="00983080" w:rsidRDefault="00C25BE5">
            <w:pPr>
              <w:spacing w:after="20" w:line="264" w:lineRule="auto"/>
              <w:jc w:val="center"/>
            </w:pPr>
            <w:r>
              <w:rPr>
                <w:b/>
                <w:bCs/>
                <w:color w:val="006DB6"/>
                <w:sz w:val="17"/>
                <w:szCs w:val="17"/>
              </w:rPr>
              <w:t>3</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072B07B" w14:textId="77777777" w:rsidR="00983080" w:rsidRDefault="00C25BE5">
            <w:pPr>
              <w:spacing w:after="20" w:line="264" w:lineRule="auto"/>
            </w:pPr>
            <w:r>
              <w:rPr>
                <w:sz w:val="17"/>
                <w:szCs w:val="17"/>
              </w:rPr>
              <w:t>What an ASIC Really Costs: NRE, Masks, and Unit Economics</w:t>
            </w:r>
          </w:p>
        </w:tc>
        <w:tc>
          <w:tcPr>
            <w:tcW w:w="93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AE917C8" w14:textId="77777777" w:rsidR="00983080" w:rsidRDefault="00C25BE5">
            <w:pPr>
              <w:spacing w:after="20" w:line="264" w:lineRule="auto"/>
            </w:pPr>
            <w:r>
              <w:rPr>
                <w:sz w:val="17"/>
                <w:szCs w:val="17"/>
              </w:rPr>
              <w:t>All</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B4216DD" w14:textId="77777777" w:rsidR="00983080" w:rsidRDefault="00C25BE5">
            <w:pPr>
              <w:spacing w:after="20" w:line="264" w:lineRule="auto"/>
            </w:pPr>
            <w:r>
              <w:rPr>
                <w:i/>
                <w:iCs/>
                <w:sz w:val="17"/>
                <w:szCs w:val="17"/>
              </w:rPr>
              <w:t>asic nre cost</w:t>
            </w:r>
          </w:p>
        </w:tc>
        <w:tc>
          <w:tcPr>
            <w:tcW w:w="1125"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17419DE" w14:textId="77777777" w:rsidR="00983080" w:rsidRDefault="00C25BE5">
            <w:pPr>
              <w:spacing w:after="20" w:line="264" w:lineRule="auto"/>
            </w:pPr>
            <w:r>
              <w:rPr>
                <w:sz w:val="17"/>
                <w:szCs w:val="17"/>
              </w:rPr>
              <w:t>MOFU</w:t>
            </w:r>
          </w:p>
        </w:tc>
      </w:tr>
      <w:tr w:rsidR="00983080" w14:paraId="25B1BBA0"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1A9B9D9" w14:textId="77777777" w:rsidR="00983080" w:rsidRDefault="00C25BE5">
            <w:pPr>
              <w:spacing w:after="20" w:line="264" w:lineRule="auto"/>
              <w:jc w:val="center"/>
            </w:pPr>
            <w:r>
              <w:rPr>
                <w:b/>
                <w:bCs/>
                <w:color w:val="006DB6"/>
                <w:sz w:val="17"/>
                <w:szCs w:val="17"/>
              </w:rPr>
              <w:t>4</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74B7AF1" w14:textId="77777777" w:rsidR="00983080" w:rsidRDefault="00C25BE5">
            <w:pPr>
              <w:spacing w:after="20" w:line="264" w:lineRule="auto"/>
            </w:pPr>
            <w:r>
              <w:rPr>
                <w:sz w:val="17"/>
                <w:szCs w:val="17"/>
              </w:rPr>
              <w:t>Custom ASIC vs. Off-the-Shelf IC: BOM, Size, Power &amp; IP</w:t>
            </w:r>
          </w:p>
        </w:tc>
        <w:tc>
          <w:tcPr>
            <w:tcW w:w="93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5B869D5" w14:textId="77777777" w:rsidR="00983080" w:rsidRDefault="00C25BE5">
            <w:pPr>
              <w:spacing w:after="20" w:line="264" w:lineRule="auto"/>
            </w:pPr>
            <w:r>
              <w:rPr>
                <w:sz w:val="17"/>
                <w:szCs w:val="17"/>
              </w:rPr>
              <w:t>Ind</w:t>
            </w:r>
          </w:p>
        </w:tc>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EC10678" w14:textId="77777777" w:rsidR="00983080" w:rsidRDefault="00C25BE5">
            <w:pPr>
              <w:spacing w:after="20" w:line="264" w:lineRule="auto"/>
            </w:pPr>
            <w:r>
              <w:rPr>
                <w:i/>
                <w:iCs/>
                <w:sz w:val="17"/>
                <w:szCs w:val="17"/>
              </w:rPr>
              <w:t>custom asic vs standard ic</w:t>
            </w:r>
          </w:p>
        </w:tc>
        <w:tc>
          <w:tcPr>
            <w:tcW w:w="1125"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E21E742" w14:textId="77777777" w:rsidR="00983080" w:rsidRDefault="00C25BE5">
            <w:pPr>
              <w:spacing w:after="20" w:line="264" w:lineRule="auto"/>
            </w:pPr>
            <w:r>
              <w:rPr>
                <w:sz w:val="17"/>
                <w:szCs w:val="17"/>
              </w:rPr>
              <w:t>TOFU</w:t>
            </w:r>
          </w:p>
        </w:tc>
      </w:tr>
      <w:tr w:rsidR="00983080" w14:paraId="3210413E"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E77AB4A" w14:textId="77777777" w:rsidR="00983080" w:rsidRDefault="00C25BE5">
            <w:pPr>
              <w:spacing w:after="20" w:line="264" w:lineRule="auto"/>
              <w:jc w:val="center"/>
            </w:pPr>
            <w:r>
              <w:rPr>
                <w:b/>
                <w:bCs/>
                <w:color w:val="006DB6"/>
                <w:sz w:val="17"/>
                <w:szCs w:val="17"/>
              </w:rPr>
              <w:t>5</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FF2F845" w14:textId="77777777" w:rsidR="00983080" w:rsidRDefault="00C25BE5">
            <w:pPr>
              <w:spacing w:after="20" w:line="264" w:lineRule="auto"/>
            </w:pPr>
            <w:r>
              <w:rPr>
                <w:sz w:val="17"/>
                <w:szCs w:val="17"/>
              </w:rPr>
              <w:t>A Practical Guide to the Custom ASIC Design Flow</w:t>
            </w:r>
          </w:p>
        </w:tc>
        <w:tc>
          <w:tcPr>
            <w:tcW w:w="93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72B465B" w14:textId="77777777" w:rsidR="00983080" w:rsidRDefault="00C25BE5">
            <w:pPr>
              <w:spacing w:after="20" w:line="264" w:lineRule="auto"/>
            </w:pPr>
            <w:r>
              <w:rPr>
                <w:sz w:val="17"/>
                <w:szCs w:val="17"/>
              </w:rPr>
              <w:t>All</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237025B" w14:textId="77777777" w:rsidR="00983080" w:rsidRDefault="00C25BE5">
            <w:pPr>
              <w:spacing w:after="20" w:line="264" w:lineRule="auto"/>
            </w:pPr>
            <w:r>
              <w:rPr>
                <w:i/>
                <w:iCs/>
                <w:sz w:val="17"/>
                <w:szCs w:val="17"/>
              </w:rPr>
              <w:t>asic design flow</w:t>
            </w:r>
          </w:p>
        </w:tc>
        <w:tc>
          <w:tcPr>
            <w:tcW w:w="1125"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36202C0" w14:textId="77777777" w:rsidR="00983080" w:rsidRDefault="00C25BE5">
            <w:pPr>
              <w:spacing w:after="20" w:line="264" w:lineRule="auto"/>
            </w:pPr>
            <w:r>
              <w:rPr>
                <w:sz w:val="17"/>
                <w:szCs w:val="17"/>
              </w:rPr>
              <w:t>MOFU</w:t>
            </w:r>
          </w:p>
        </w:tc>
      </w:tr>
      <w:tr w:rsidR="00983080" w14:paraId="48F3C212"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4A3A890" w14:textId="77777777" w:rsidR="00983080" w:rsidRDefault="00C25BE5">
            <w:pPr>
              <w:spacing w:after="20" w:line="264" w:lineRule="auto"/>
              <w:jc w:val="center"/>
            </w:pPr>
            <w:r>
              <w:rPr>
                <w:b/>
                <w:bCs/>
                <w:color w:val="006DB6"/>
                <w:sz w:val="17"/>
                <w:szCs w:val="17"/>
              </w:rPr>
              <w:t>6</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5866945" w14:textId="77777777" w:rsidR="00983080" w:rsidRDefault="00C25BE5">
            <w:pPr>
              <w:spacing w:after="20" w:line="264" w:lineRule="auto"/>
            </w:pPr>
            <w:r>
              <w:rPr>
                <w:sz w:val="17"/>
                <w:szCs w:val="17"/>
              </w:rPr>
              <w:t>Mixed-Signal ASIC Design: Analog + Digital on One Chip</w:t>
            </w:r>
          </w:p>
        </w:tc>
        <w:tc>
          <w:tcPr>
            <w:tcW w:w="93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0811E16" w14:textId="77777777" w:rsidR="00983080" w:rsidRDefault="00C25BE5">
            <w:pPr>
              <w:spacing w:after="20" w:line="264" w:lineRule="auto"/>
            </w:pPr>
            <w:r>
              <w:rPr>
                <w:sz w:val="17"/>
                <w:szCs w:val="17"/>
              </w:rPr>
              <w:t>Ind</w:t>
            </w:r>
          </w:p>
        </w:tc>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46BF74D" w14:textId="77777777" w:rsidR="00983080" w:rsidRDefault="00C25BE5">
            <w:pPr>
              <w:spacing w:after="20" w:line="264" w:lineRule="auto"/>
            </w:pPr>
            <w:r>
              <w:rPr>
                <w:i/>
                <w:iCs/>
                <w:sz w:val="17"/>
                <w:szCs w:val="17"/>
              </w:rPr>
              <w:t>mixed-signal asic design</w:t>
            </w:r>
          </w:p>
        </w:tc>
        <w:tc>
          <w:tcPr>
            <w:tcW w:w="1125"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CFB1F7C" w14:textId="77777777" w:rsidR="00983080" w:rsidRDefault="00C25BE5">
            <w:pPr>
              <w:spacing w:after="20" w:line="264" w:lineRule="auto"/>
            </w:pPr>
            <w:r>
              <w:rPr>
                <w:sz w:val="17"/>
                <w:szCs w:val="17"/>
              </w:rPr>
              <w:t>MOFU</w:t>
            </w:r>
          </w:p>
        </w:tc>
      </w:tr>
      <w:tr w:rsidR="00983080" w14:paraId="3CFF3BAF"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A690747" w14:textId="77777777" w:rsidR="00983080" w:rsidRDefault="00C25BE5">
            <w:pPr>
              <w:spacing w:after="20" w:line="264" w:lineRule="auto"/>
              <w:jc w:val="center"/>
            </w:pPr>
            <w:r>
              <w:rPr>
                <w:b/>
                <w:bCs/>
                <w:color w:val="006DB6"/>
                <w:sz w:val="17"/>
                <w:szCs w:val="17"/>
              </w:rPr>
              <w:t>7</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A49075C" w14:textId="77777777" w:rsidR="00983080" w:rsidRDefault="00C25BE5">
            <w:pPr>
              <w:spacing w:after="20" w:line="264" w:lineRule="auto"/>
            </w:pPr>
            <w:r>
              <w:rPr>
                <w:sz w:val="17"/>
                <w:szCs w:val="17"/>
              </w:rPr>
              <w:t>Analog ASIC Design Services: What to Look For in a Partner</w:t>
            </w:r>
          </w:p>
        </w:tc>
        <w:tc>
          <w:tcPr>
            <w:tcW w:w="93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EAC22B9" w14:textId="77777777" w:rsidR="00983080" w:rsidRDefault="00C25BE5">
            <w:pPr>
              <w:spacing w:after="20" w:line="264" w:lineRule="auto"/>
            </w:pPr>
            <w:r>
              <w:rPr>
                <w:sz w:val="17"/>
                <w:szCs w:val="17"/>
              </w:rPr>
              <w:t>Ind</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CBCE5ED" w14:textId="77777777" w:rsidR="00983080" w:rsidRDefault="00C25BE5">
            <w:pPr>
              <w:spacing w:after="20" w:line="264" w:lineRule="auto"/>
            </w:pPr>
            <w:r>
              <w:rPr>
                <w:i/>
                <w:iCs/>
                <w:sz w:val="17"/>
                <w:szCs w:val="17"/>
              </w:rPr>
              <w:t>analog asic design</w:t>
            </w:r>
          </w:p>
        </w:tc>
        <w:tc>
          <w:tcPr>
            <w:tcW w:w="1125"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5CDA352" w14:textId="77777777" w:rsidR="00983080" w:rsidRDefault="00C25BE5">
            <w:pPr>
              <w:spacing w:after="20" w:line="264" w:lineRule="auto"/>
            </w:pPr>
            <w:r>
              <w:rPr>
                <w:sz w:val="17"/>
                <w:szCs w:val="17"/>
              </w:rPr>
              <w:t>MOFU</w:t>
            </w:r>
          </w:p>
        </w:tc>
      </w:tr>
      <w:tr w:rsidR="00983080" w14:paraId="6B9671EB"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6A17993" w14:textId="77777777" w:rsidR="00983080" w:rsidRDefault="00C25BE5">
            <w:pPr>
              <w:spacing w:after="20" w:line="264" w:lineRule="auto"/>
              <w:jc w:val="center"/>
            </w:pPr>
            <w:r>
              <w:rPr>
                <w:b/>
                <w:bCs/>
                <w:color w:val="006DB6"/>
                <w:sz w:val="17"/>
                <w:szCs w:val="17"/>
              </w:rPr>
              <w:t>8</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BC1BD71" w14:textId="77777777" w:rsidR="00983080" w:rsidRDefault="00C25BE5">
            <w:pPr>
              <w:spacing w:after="20" w:line="264" w:lineRule="auto"/>
            </w:pPr>
            <w:r>
              <w:rPr>
                <w:sz w:val="17"/>
                <w:szCs w:val="17"/>
              </w:rPr>
              <w:t>Choosing the Right Process Node for Your Analog/Mixed-Signal ASIC</w:t>
            </w:r>
          </w:p>
        </w:tc>
        <w:tc>
          <w:tcPr>
            <w:tcW w:w="93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28D6500" w14:textId="77777777" w:rsidR="00983080" w:rsidRDefault="00C25BE5">
            <w:pPr>
              <w:spacing w:after="20" w:line="264" w:lineRule="auto"/>
            </w:pPr>
            <w:r>
              <w:rPr>
                <w:sz w:val="17"/>
                <w:szCs w:val="17"/>
              </w:rPr>
              <w:t>All</w:t>
            </w:r>
          </w:p>
        </w:tc>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5689FBF" w14:textId="77777777" w:rsidR="00983080" w:rsidRDefault="00C25BE5">
            <w:pPr>
              <w:spacing w:after="20" w:line="264" w:lineRule="auto"/>
            </w:pPr>
            <w:r>
              <w:rPr>
                <w:i/>
                <w:iCs/>
                <w:sz w:val="17"/>
                <w:szCs w:val="17"/>
              </w:rPr>
              <w:t>asic process nodes</w:t>
            </w:r>
          </w:p>
        </w:tc>
        <w:tc>
          <w:tcPr>
            <w:tcW w:w="1125"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9C527D9" w14:textId="77777777" w:rsidR="00983080" w:rsidRDefault="00C25BE5">
            <w:pPr>
              <w:spacing w:after="20" w:line="264" w:lineRule="auto"/>
            </w:pPr>
            <w:r>
              <w:rPr>
                <w:sz w:val="17"/>
                <w:szCs w:val="17"/>
              </w:rPr>
              <w:t>MOFU</w:t>
            </w:r>
          </w:p>
        </w:tc>
      </w:tr>
      <w:tr w:rsidR="00983080" w14:paraId="31B00065"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59D2628" w14:textId="77777777" w:rsidR="00983080" w:rsidRDefault="00C25BE5">
            <w:pPr>
              <w:spacing w:after="20" w:line="264" w:lineRule="auto"/>
              <w:jc w:val="center"/>
            </w:pPr>
            <w:r>
              <w:rPr>
                <w:b/>
                <w:bCs/>
                <w:color w:val="006DB6"/>
                <w:sz w:val="17"/>
                <w:szCs w:val="17"/>
              </w:rPr>
              <w:t>9</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8CD81A7" w14:textId="77777777" w:rsidR="00983080" w:rsidRDefault="00C25BE5">
            <w:pPr>
              <w:spacing w:after="20" w:line="264" w:lineRule="auto"/>
            </w:pPr>
            <w:r>
              <w:rPr>
                <w:sz w:val="17"/>
                <w:szCs w:val="17"/>
              </w:rPr>
              <w:t>How a Fabless, Fab-Agnostic Partner De-Risks Your ASIC</w:t>
            </w:r>
          </w:p>
        </w:tc>
        <w:tc>
          <w:tcPr>
            <w:tcW w:w="93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EF3DB8D" w14:textId="77777777" w:rsidR="00983080" w:rsidRDefault="00C25BE5">
            <w:pPr>
              <w:spacing w:after="20" w:line="264" w:lineRule="auto"/>
            </w:pPr>
            <w:r>
              <w:rPr>
                <w:sz w:val="17"/>
                <w:szCs w:val="17"/>
              </w:rPr>
              <w:t>All</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C3AA209" w14:textId="77777777" w:rsidR="00983080" w:rsidRDefault="00C25BE5">
            <w:pPr>
              <w:spacing w:after="20" w:line="264" w:lineRule="auto"/>
            </w:pPr>
            <w:r>
              <w:rPr>
                <w:i/>
                <w:iCs/>
                <w:sz w:val="17"/>
                <w:szCs w:val="17"/>
              </w:rPr>
              <w:t>fabless asic partner</w:t>
            </w:r>
          </w:p>
        </w:tc>
        <w:tc>
          <w:tcPr>
            <w:tcW w:w="1125"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067302D" w14:textId="77777777" w:rsidR="00983080" w:rsidRDefault="00C25BE5">
            <w:pPr>
              <w:spacing w:after="20" w:line="264" w:lineRule="auto"/>
            </w:pPr>
            <w:r>
              <w:rPr>
                <w:sz w:val="17"/>
                <w:szCs w:val="17"/>
              </w:rPr>
              <w:t>MOFU</w:t>
            </w:r>
          </w:p>
        </w:tc>
      </w:tr>
      <w:tr w:rsidR="00983080" w14:paraId="0D2FA4D2"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80BF88F" w14:textId="77777777" w:rsidR="00983080" w:rsidRDefault="00C25BE5">
            <w:pPr>
              <w:spacing w:after="20" w:line="264" w:lineRule="auto"/>
              <w:jc w:val="center"/>
            </w:pPr>
            <w:r>
              <w:rPr>
                <w:b/>
                <w:bCs/>
                <w:color w:val="006DB6"/>
                <w:sz w:val="17"/>
                <w:szCs w:val="17"/>
              </w:rPr>
              <w:t>10</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E4B65F0" w14:textId="77777777" w:rsidR="00983080" w:rsidRDefault="00C25BE5">
            <w:pPr>
              <w:spacing w:after="20" w:line="264" w:lineRule="auto"/>
            </w:pPr>
            <w:r>
              <w:rPr>
                <w:sz w:val="17"/>
                <w:szCs w:val="17"/>
              </w:rPr>
              <w:t>Precision Data Converters: SAR, Sigma-Delta &amp; Flash ADCs in an ASIC</w:t>
            </w:r>
          </w:p>
        </w:tc>
        <w:tc>
          <w:tcPr>
            <w:tcW w:w="93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D924F72" w14:textId="77777777" w:rsidR="00983080" w:rsidRDefault="00C25BE5">
            <w:pPr>
              <w:spacing w:after="20" w:line="264" w:lineRule="auto"/>
            </w:pPr>
            <w:r>
              <w:rPr>
                <w:sz w:val="17"/>
                <w:szCs w:val="17"/>
              </w:rPr>
              <w:t>Ind</w:t>
            </w:r>
          </w:p>
        </w:tc>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0FECF82" w14:textId="77777777" w:rsidR="00983080" w:rsidRDefault="00C25BE5">
            <w:pPr>
              <w:spacing w:after="20" w:line="264" w:lineRule="auto"/>
            </w:pPr>
            <w:r>
              <w:rPr>
                <w:i/>
                <w:iCs/>
                <w:sz w:val="17"/>
                <w:szCs w:val="17"/>
              </w:rPr>
              <w:t>data converter asic</w:t>
            </w:r>
          </w:p>
        </w:tc>
        <w:tc>
          <w:tcPr>
            <w:tcW w:w="1125"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A6B9B3E" w14:textId="77777777" w:rsidR="00983080" w:rsidRDefault="00C25BE5">
            <w:pPr>
              <w:spacing w:after="20" w:line="264" w:lineRule="auto"/>
            </w:pPr>
            <w:r>
              <w:rPr>
                <w:sz w:val="17"/>
                <w:szCs w:val="17"/>
              </w:rPr>
              <w:t>MOFU</w:t>
            </w:r>
          </w:p>
        </w:tc>
      </w:tr>
      <w:tr w:rsidR="00983080" w14:paraId="2F002595"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7D2B32C" w14:textId="77777777" w:rsidR="00983080" w:rsidRDefault="00C25BE5">
            <w:pPr>
              <w:spacing w:after="20" w:line="264" w:lineRule="auto"/>
              <w:jc w:val="center"/>
            </w:pPr>
            <w:r>
              <w:rPr>
                <w:b/>
                <w:bCs/>
                <w:color w:val="006DB6"/>
                <w:sz w:val="17"/>
                <w:szCs w:val="17"/>
              </w:rPr>
              <w:t>11</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930A999" w14:textId="77777777" w:rsidR="00983080" w:rsidRDefault="00C25BE5">
            <w:pPr>
              <w:spacing w:after="20" w:line="264" w:lineRule="auto"/>
            </w:pPr>
            <w:r>
              <w:rPr>
                <w:sz w:val="17"/>
                <w:szCs w:val="17"/>
              </w:rPr>
              <w:t>The Volume Question: When a Custom ASIC Pays Off</w:t>
            </w:r>
          </w:p>
        </w:tc>
        <w:tc>
          <w:tcPr>
            <w:tcW w:w="93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AE75449" w14:textId="77777777" w:rsidR="00983080" w:rsidRDefault="00C25BE5">
            <w:pPr>
              <w:spacing w:after="20" w:line="264" w:lineRule="auto"/>
            </w:pPr>
            <w:r>
              <w:rPr>
                <w:sz w:val="17"/>
                <w:szCs w:val="17"/>
              </w:rPr>
              <w:t>All</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799381A" w14:textId="77777777" w:rsidR="00983080" w:rsidRDefault="00C25BE5">
            <w:pPr>
              <w:spacing w:after="20" w:line="264" w:lineRule="auto"/>
            </w:pPr>
            <w:r>
              <w:rPr>
                <w:i/>
                <w:iCs/>
                <w:sz w:val="17"/>
                <w:szCs w:val="17"/>
              </w:rPr>
              <w:t>asic volume threshold</w:t>
            </w:r>
          </w:p>
        </w:tc>
        <w:tc>
          <w:tcPr>
            <w:tcW w:w="1125"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C0A3780" w14:textId="77777777" w:rsidR="00983080" w:rsidRDefault="00C25BE5">
            <w:pPr>
              <w:spacing w:after="20" w:line="264" w:lineRule="auto"/>
            </w:pPr>
            <w:r>
              <w:rPr>
                <w:sz w:val="17"/>
                <w:szCs w:val="17"/>
              </w:rPr>
              <w:t>MOFU</w:t>
            </w:r>
          </w:p>
        </w:tc>
      </w:tr>
      <w:tr w:rsidR="00983080" w14:paraId="0DC81255"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3AE972D" w14:textId="77777777" w:rsidR="00983080" w:rsidRDefault="00C25BE5">
            <w:pPr>
              <w:spacing w:after="20" w:line="264" w:lineRule="auto"/>
              <w:jc w:val="center"/>
            </w:pPr>
            <w:r>
              <w:rPr>
                <w:b/>
                <w:bCs/>
                <w:color w:val="006DB6"/>
                <w:sz w:val="17"/>
                <w:szCs w:val="17"/>
              </w:rPr>
              <w:t>12</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BEA6F37" w14:textId="77777777" w:rsidR="00983080" w:rsidRDefault="00C25BE5">
            <w:pPr>
              <w:spacing w:after="20" w:line="264" w:lineRule="auto"/>
            </w:pPr>
            <w:r>
              <w:rPr>
                <w:sz w:val="17"/>
                <w:szCs w:val="17"/>
              </w:rPr>
              <w:t>Protecting Your IP in Silicon: Custom ASIC vs. Reverse-Engineering</w:t>
            </w:r>
          </w:p>
        </w:tc>
        <w:tc>
          <w:tcPr>
            <w:tcW w:w="93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BB970F6" w14:textId="77777777" w:rsidR="00983080" w:rsidRDefault="00C25BE5">
            <w:pPr>
              <w:spacing w:after="20" w:line="264" w:lineRule="auto"/>
            </w:pPr>
            <w:r>
              <w:rPr>
                <w:sz w:val="17"/>
                <w:szCs w:val="17"/>
              </w:rPr>
              <w:t>All</w:t>
            </w:r>
          </w:p>
        </w:tc>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42F815C" w14:textId="77777777" w:rsidR="00983080" w:rsidRDefault="00C25BE5">
            <w:pPr>
              <w:spacing w:after="20" w:line="264" w:lineRule="auto"/>
            </w:pPr>
            <w:r>
              <w:rPr>
                <w:i/>
                <w:iCs/>
                <w:sz w:val="17"/>
                <w:szCs w:val="17"/>
              </w:rPr>
              <w:t>protect ip with a custom asic</w:t>
            </w:r>
          </w:p>
        </w:tc>
        <w:tc>
          <w:tcPr>
            <w:tcW w:w="1125"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D8260CA" w14:textId="77777777" w:rsidR="00983080" w:rsidRDefault="00C25BE5">
            <w:pPr>
              <w:spacing w:after="20" w:line="264" w:lineRule="auto"/>
            </w:pPr>
            <w:r>
              <w:rPr>
                <w:sz w:val="17"/>
                <w:szCs w:val="17"/>
              </w:rPr>
              <w:t>MOFU</w:t>
            </w:r>
          </w:p>
        </w:tc>
      </w:tr>
      <w:tr w:rsidR="00983080" w14:paraId="32CE3203"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F73FE8D" w14:textId="77777777" w:rsidR="00983080" w:rsidRDefault="00C25BE5">
            <w:pPr>
              <w:spacing w:after="20" w:line="264" w:lineRule="auto"/>
              <w:jc w:val="center"/>
            </w:pPr>
            <w:r>
              <w:rPr>
                <w:b/>
                <w:bCs/>
                <w:color w:val="006DB6"/>
                <w:sz w:val="17"/>
                <w:szCs w:val="17"/>
              </w:rPr>
              <w:t>13</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FF93F7D" w14:textId="77777777" w:rsidR="00983080" w:rsidRDefault="00C25BE5">
            <w:pPr>
              <w:spacing w:after="20" w:line="264" w:lineRule="auto"/>
            </w:pPr>
            <w:r>
              <w:rPr>
                <w:sz w:val="17"/>
                <w:szCs w:val="17"/>
              </w:rPr>
              <w:t>In-House Wafer Probe &amp; Final Test: Why a Test Floor Matters</w:t>
            </w:r>
          </w:p>
        </w:tc>
        <w:tc>
          <w:tcPr>
            <w:tcW w:w="93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8057734" w14:textId="77777777" w:rsidR="00983080" w:rsidRDefault="00C25BE5">
            <w:pPr>
              <w:spacing w:after="20" w:line="264" w:lineRule="auto"/>
            </w:pPr>
            <w:r>
              <w:rPr>
                <w:sz w:val="17"/>
                <w:szCs w:val="17"/>
              </w:rPr>
              <w:t>All</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4BAC2BB" w14:textId="77777777" w:rsidR="00983080" w:rsidRDefault="00C25BE5">
            <w:pPr>
              <w:spacing w:after="20" w:line="264" w:lineRule="auto"/>
            </w:pPr>
            <w:r>
              <w:rPr>
                <w:i/>
                <w:iCs/>
                <w:sz w:val="17"/>
                <w:szCs w:val="17"/>
              </w:rPr>
              <w:t>asic production test</w:t>
            </w:r>
          </w:p>
        </w:tc>
        <w:tc>
          <w:tcPr>
            <w:tcW w:w="1125"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BCD6CA8" w14:textId="77777777" w:rsidR="00983080" w:rsidRDefault="00C25BE5">
            <w:pPr>
              <w:spacing w:after="20" w:line="264" w:lineRule="auto"/>
            </w:pPr>
            <w:r>
              <w:rPr>
                <w:sz w:val="17"/>
                <w:szCs w:val="17"/>
              </w:rPr>
              <w:t>MOFU</w:t>
            </w:r>
          </w:p>
        </w:tc>
      </w:tr>
    </w:tbl>
    <w:p w14:paraId="2B6173C9" w14:textId="77777777" w:rsidR="00983080" w:rsidRDefault="00C25BE5">
      <w:pPr>
        <w:pStyle w:val="Heading2"/>
        <w:keepNext/>
        <w:keepLines/>
        <w:spacing w:after="130"/>
      </w:pPr>
      <w:r>
        <w:rPr>
          <w:color w:val="F67D4B"/>
          <w:sz w:val="27"/>
          <w:szCs w:val="27"/>
        </w:rPr>
        <w:t>Q2 — Verticals: Medical &amp; Industrial (Weeks 14–26)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4483"/>
        <w:gridCol w:w="950"/>
        <w:gridCol w:w="2243"/>
        <w:gridCol w:w="1124"/>
      </w:tblGrid>
      <w:tr w:rsidR="00983080" w14:paraId="593A5EDF" w14:textId="77777777">
        <w:tblPrEx>
          <w:tblCellMar>
            <w:top w:w="0" w:type="dxa"/>
            <w:bottom w:w="0" w:type="dxa"/>
          </w:tblCellMar>
        </w:tblPrEx>
        <w:trPr>
          <w:tblHeader/>
        </w:trPr>
        <w:tc>
          <w:tcPr>
            <w:tcW w:w="561" w:type="dxa"/>
            <w:tcBorders>
              <w:top w:val="single" w:sz="4" w:space="0" w:color="E9ECEF"/>
              <w:left w:val="single" w:sz="4" w:space="0" w:color="E9ECEF"/>
              <w:bottom w:val="single" w:sz="4" w:space="0" w:color="E9ECEF"/>
              <w:right w:val="single" w:sz="4" w:space="0" w:color="E9ECEF"/>
            </w:tcBorders>
            <w:shd w:val="clear" w:color="auto" w:fill="F67D4B"/>
            <w:tcMar>
              <w:top w:w="90" w:type="dxa"/>
              <w:left w:w="110" w:type="dxa"/>
              <w:bottom w:w="90" w:type="dxa"/>
              <w:right w:w="110" w:type="dxa"/>
            </w:tcMar>
            <w:vAlign w:val="center"/>
          </w:tcPr>
          <w:p w14:paraId="54A39F90" w14:textId="77777777" w:rsidR="00983080" w:rsidRDefault="00C25BE5">
            <w:pPr>
              <w:jc w:val="center"/>
            </w:pPr>
            <w:r>
              <w:rPr>
                <w:b/>
                <w:bCs/>
                <w:color w:val="FFFFFF"/>
                <w:sz w:val="18"/>
                <w:szCs w:val="18"/>
              </w:rPr>
              <w:t>Wk</w:t>
            </w:r>
          </w:p>
        </w:tc>
        <w:tc>
          <w:tcPr>
            <w:tcW w:w="4492" w:type="dxa"/>
            <w:tcBorders>
              <w:top w:val="single" w:sz="4" w:space="0" w:color="E9ECEF"/>
              <w:left w:val="single" w:sz="4" w:space="0" w:color="E9ECEF"/>
              <w:bottom w:val="single" w:sz="4" w:space="0" w:color="E9ECEF"/>
              <w:right w:val="single" w:sz="4" w:space="0" w:color="E9ECEF"/>
            </w:tcBorders>
            <w:shd w:val="clear" w:color="auto" w:fill="F67D4B"/>
            <w:tcMar>
              <w:top w:w="90" w:type="dxa"/>
              <w:left w:w="110" w:type="dxa"/>
              <w:bottom w:w="90" w:type="dxa"/>
              <w:right w:w="110" w:type="dxa"/>
            </w:tcMar>
            <w:vAlign w:val="center"/>
          </w:tcPr>
          <w:p w14:paraId="242D4456" w14:textId="77777777" w:rsidR="00983080" w:rsidRDefault="00C25BE5">
            <w:r>
              <w:rPr>
                <w:b/>
                <w:bCs/>
                <w:color w:val="FFFFFF"/>
                <w:sz w:val="18"/>
                <w:szCs w:val="18"/>
              </w:rPr>
              <w:t>Working title</w:t>
            </w:r>
          </w:p>
        </w:tc>
        <w:tc>
          <w:tcPr>
            <w:tcW w:w="936" w:type="dxa"/>
            <w:tcBorders>
              <w:top w:val="single" w:sz="4" w:space="0" w:color="E9ECEF"/>
              <w:left w:val="single" w:sz="4" w:space="0" w:color="E9ECEF"/>
              <w:bottom w:val="single" w:sz="4" w:space="0" w:color="E9ECEF"/>
              <w:right w:val="single" w:sz="4" w:space="0" w:color="E9ECEF"/>
            </w:tcBorders>
            <w:shd w:val="clear" w:color="auto" w:fill="F67D4B"/>
            <w:tcMar>
              <w:top w:w="90" w:type="dxa"/>
              <w:left w:w="110" w:type="dxa"/>
              <w:bottom w:w="90" w:type="dxa"/>
              <w:right w:w="110" w:type="dxa"/>
            </w:tcMar>
            <w:vAlign w:val="center"/>
          </w:tcPr>
          <w:p w14:paraId="77A355BB" w14:textId="77777777" w:rsidR="00983080" w:rsidRDefault="00C25BE5">
            <w:r>
              <w:rPr>
                <w:b/>
                <w:bCs/>
                <w:color w:val="FFFFFF"/>
                <w:sz w:val="18"/>
                <w:szCs w:val="18"/>
              </w:rPr>
              <w:t>Persona</w:t>
            </w:r>
          </w:p>
        </w:tc>
        <w:tc>
          <w:tcPr>
            <w:tcW w:w="2246" w:type="dxa"/>
            <w:tcBorders>
              <w:top w:val="single" w:sz="4" w:space="0" w:color="E9ECEF"/>
              <w:left w:val="single" w:sz="4" w:space="0" w:color="E9ECEF"/>
              <w:bottom w:val="single" w:sz="4" w:space="0" w:color="E9ECEF"/>
              <w:right w:val="single" w:sz="4" w:space="0" w:color="E9ECEF"/>
            </w:tcBorders>
            <w:shd w:val="clear" w:color="auto" w:fill="F67D4B"/>
            <w:tcMar>
              <w:top w:w="90" w:type="dxa"/>
              <w:left w:w="110" w:type="dxa"/>
              <w:bottom w:w="90" w:type="dxa"/>
              <w:right w:w="110" w:type="dxa"/>
            </w:tcMar>
            <w:vAlign w:val="center"/>
          </w:tcPr>
          <w:p w14:paraId="501CD381" w14:textId="77777777" w:rsidR="00983080" w:rsidRDefault="00C25BE5">
            <w:r>
              <w:rPr>
                <w:b/>
                <w:bCs/>
                <w:color w:val="FFFFFF"/>
                <w:sz w:val="18"/>
                <w:szCs w:val="18"/>
              </w:rPr>
              <w:t>Primary keyword</w:t>
            </w:r>
          </w:p>
        </w:tc>
        <w:tc>
          <w:tcPr>
            <w:tcW w:w="1125" w:type="dxa"/>
            <w:tcBorders>
              <w:top w:val="single" w:sz="4" w:space="0" w:color="E9ECEF"/>
              <w:left w:val="single" w:sz="4" w:space="0" w:color="E9ECEF"/>
              <w:bottom w:val="single" w:sz="4" w:space="0" w:color="E9ECEF"/>
              <w:right w:val="single" w:sz="4" w:space="0" w:color="E9ECEF"/>
            </w:tcBorders>
            <w:shd w:val="clear" w:color="auto" w:fill="F67D4B"/>
            <w:tcMar>
              <w:top w:w="90" w:type="dxa"/>
              <w:left w:w="110" w:type="dxa"/>
              <w:bottom w:w="90" w:type="dxa"/>
              <w:right w:w="110" w:type="dxa"/>
            </w:tcMar>
            <w:vAlign w:val="center"/>
          </w:tcPr>
          <w:p w14:paraId="7CEADD57" w14:textId="77777777" w:rsidR="00983080" w:rsidRDefault="00C25BE5">
            <w:r>
              <w:rPr>
                <w:b/>
                <w:bCs/>
                <w:color w:val="FFFFFF"/>
                <w:sz w:val="18"/>
                <w:szCs w:val="18"/>
              </w:rPr>
              <w:t>Stage</w:t>
            </w:r>
          </w:p>
        </w:tc>
      </w:tr>
      <w:tr w:rsidR="00983080" w14:paraId="27652754"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F566C0D" w14:textId="77777777" w:rsidR="00983080" w:rsidRDefault="00C25BE5">
            <w:pPr>
              <w:spacing w:after="20" w:line="264" w:lineRule="auto"/>
              <w:jc w:val="center"/>
            </w:pPr>
            <w:r>
              <w:rPr>
                <w:b/>
                <w:bCs/>
                <w:color w:val="F67D4B"/>
                <w:sz w:val="17"/>
                <w:szCs w:val="17"/>
              </w:rPr>
              <w:t>14</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17BFCCD" w14:textId="77777777" w:rsidR="00983080" w:rsidRDefault="00C25BE5">
            <w:pPr>
              <w:spacing w:after="20" w:line="264" w:lineRule="auto"/>
            </w:pPr>
            <w:r>
              <w:rPr>
                <w:sz w:val="17"/>
                <w:szCs w:val="17"/>
              </w:rPr>
              <w:t>Medical-Device ASIC Design: Ultra-Low Power, Long Battery Life</w:t>
            </w:r>
          </w:p>
        </w:tc>
        <w:tc>
          <w:tcPr>
            <w:tcW w:w="93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C9E024A" w14:textId="77777777" w:rsidR="00983080" w:rsidRDefault="00C25BE5">
            <w:pPr>
              <w:spacing w:after="20" w:line="264" w:lineRule="auto"/>
            </w:pPr>
            <w:r>
              <w:rPr>
                <w:sz w:val="17"/>
                <w:szCs w:val="17"/>
              </w:rPr>
              <w:t>Med</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4CAA51A" w14:textId="77777777" w:rsidR="00983080" w:rsidRDefault="00C25BE5">
            <w:pPr>
              <w:spacing w:after="20" w:line="264" w:lineRule="auto"/>
            </w:pPr>
            <w:r>
              <w:rPr>
                <w:i/>
                <w:iCs/>
                <w:sz w:val="17"/>
                <w:szCs w:val="17"/>
              </w:rPr>
              <w:t>medical device asic design</w:t>
            </w:r>
          </w:p>
        </w:tc>
        <w:tc>
          <w:tcPr>
            <w:tcW w:w="1125"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D2CB694" w14:textId="77777777" w:rsidR="00983080" w:rsidRDefault="00C25BE5">
            <w:pPr>
              <w:spacing w:after="20" w:line="264" w:lineRule="auto"/>
            </w:pPr>
            <w:r>
              <w:rPr>
                <w:sz w:val="17"/>
                <w:szCs w:val="17"/>
              </w:rPr>
              <w:t>MOFU</w:t>
            </w:r>
          </w:p>
        </w:tc>
      </w:tr>
      <w:tr w:rsidR="00983080" w14:paraId="3DEC51D3"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EA29A01" w14:textId="77777777" w:rsidR="00983080" w:rsidRDefault="00C25BE5">
            <w:pPr>
              <w:spacing w:after="20" w:line="264" w:lineRule="auto"/>
              <w:jc w:val="center"/>
            </w:pPr>
            <w:r>
              <w:rPr>
                <w:b/>
                <w:bCs/>
                <w:color w:val="F67D4B"/>
                <w:sz w:val="17"/>
                <w:szCs w:val="17"/>
              </w:rPr>
              <w:t>15</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EFB060E" w14:textId="77777777" w:rsidR="00983080" w:rsidRDefault="00C25BE5">
            <w:pPr>
              <w:spacing w:after="20" w:line="264" w:lineRule="auto"/>
            </w:pPr>
            <w:r>
              <w:rPr>
                <w:sz w:val="17"/>
                <w:szCs w:val="17"/>
              </w:rPr>
              <w:t>Designing ASICs for Implantable &amp; Wearable Medical Devices</w:t>
            </w:r>
          </w:p>
        </w:tc>
        <w:tc>
          <w:tcPr>
            <w:tcW w:w="93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F24444B" w14:textId="77777777" w:rsidR="00983080" w:rsidRDefault="00C25BE5">
            <w:pPr>
              <w:spacing w:after="20" w:line="264" w:lineRule="auto"/>
            </w:pPr>
            <w:r>
              <w:rPr>
                <w:sz w:val="17"/>
                <w:szCs w:val="17"/>
              </w:rPr>
              <w:t>Med</w:t>
            </w:r>
          </w:p>
        </w:tc>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D5CB8CE" w14:textId="77777777" w:rsidR="00983080" w:rsidRDefault="00C25BE5">
            <w:pPr>
              <w:spacing w:after="20" w:line="264" w:lineRule="auto"/>
            </w:pPr>
            <w:r>
              <w:rPr>
                <w:i/>
                <w:iCs/>
                <w:sz w:val="17"/>
                <w:szCs w:val="17"/>
              </w:rPr>
              <w:t>implantable asic design</w:t>
            </w:r>
          </w:p>
        </w:tc>
        <w:tc>
          <w:tcPr>
            <w:tcW w:w="1125"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92A7C39" w14:textId="77777777" w:rsidR="00983080" w:rsidRDefault="00C25BE5">
            <w:pPr>
              <w:spacing w:after="20" w:line="264" w:lineRule="auto"/>
            </w:pPr>
            <w:r>
              <w:rPr>
                <w:sz w:val="17"/>
                <w:szCs w:val="17"/>
              </w:rPr>
              <w:t>MOFU</w:t>
            </w:r>
          </w:p>
        </w:tc>
      </w:tr>
      <w:tr w:rsidR="00983080" w14:paraId="3CDC0697"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E0BF18E" w14:textId="77777777" w:rsidR="00983080" w:rsidRDefault="00C25BE5">
            <w:pPr>
              <w:spacing w:after="20" w:line="264" w:lineRule="auto"/>
              <w:jc w:val="center"/>
            </w:pPr>
            <w:r>
              <w:rPr>
                <w:b/>
                <w:bCs/>
                <w:color w:val="F67D4B"/>
                <w:sz w:val="17"/>
                <w:szCs w:val="17"/>
              </w:rPr>
              <w:t>16</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B3EAFA0" w14:textId="77777777" w:rsidR="00983080" w:rsidRDefault="00C25BE5">
            <w:pPr>
              <w:spacing w:after="20" w:line="264" w:lineRule="auto"/>
            </w:pPr>
            <w:r>
              <w:rPr>
                <w:sz w:val="17"/>
                <w:szCs w:val="17"/>
              </w:rPr>
              <w:t>Sensor-Interface ASICs: Turning Raw Signals Into Clean Data</w:t>
            </w:r>
          </w:p>
        </w:tc>
        <w:tc>
          <w:tcPr>
            <w:tcW w:w="93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EE45B33" w14:textId="77777777" w:rsidR="00983080" w:rsidRDefault="00C25BE5">
            <w:pPr>
              <w:spacing w:after="20" w:line="264" w:lineRule="auto"/>
            </w:pPr>
            <w:r>
              <w:rPr>
                <w:sz w:val="17"/>
                <w:szCs w:val="17"/>
              </w:rPr>
              <w:t>Ind</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98B97B5" w14:textId="77777777" w:rsidR="00983080" w:rsidRDefault="00C25BE5">
            <w:pPr>
              <w:spacing w:after="20" w:line="264" w:lineRule="auto"/>
            </w:pPr>
            <w:r>
              <w:rPr>
                <w:i/>
                <w:iCs/>
                <w:sz w:val="17"/>
                <w:szCs w:val="17"/>
              </w:rPr>
              <w:t>sensor interface asic</w:t>
            </w:r>
          </w:p>
        </w:tc>
        <w:tc>
          <w:tcPr>
            <w:tcW w:w="1125"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B47CEF9" w14:textId="77777777" w:rsidR="00983080" w:rsidRDefault="00C25BE5">
            <w:pPr>
              <w:spacing w:after="20" w:line="264" w:lineRule="auto"/>
            </w:pPr>
            <w:r>
              <w:rPr>
                <w:sz w:val="17"/>
                <w:szCs w:val="17"/>
              </w:rPr>
              <w:t>MOFU</w:t>
            </w:r>
          </w:p>
        </w:tc>
      </w:tr>
      <w:tr w:rsidR="00983080" w14:paraId="2E848971"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FF5AA7E" w14:textId="77777777" w:rsidR="00983080" w:rsidRDefault="00C25BE5">
            <w:pPr>
              <w:spacing w:after="20" w:line="264" w:lineRule="auto"/>
              <w:jc w:val="center"/>
            </w:pPr>
            <w:r>
              <w:rPr>
                <w:b/>
                <w:bCs/>
                <w:color w:val="F67D4B"/>
                <w:sz w:val="17"/>
                <w:szCs w:val="17"/>
              </w:rPr>
              <w:t>17</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E9A833B" w14:textId="77777777" w:rsidR="00983080" w:rsidRDefault="00C25BE5">
            <w:pPr>
              <w:spacing w:after="20" w:line="264" w:lineRule="auto"/>
            </w:pPr>
            <w:r>
              <w:rPr>
                <w:sz w:val="17"/>
                <w:szCs w:val="17"/>
              </w:rPr>
              <w:t>Ultra-Low-Power ASIC Design: Nanoamp &amp; Energy-Harvesting Techniques</w:t>
            </w:r>
          </w:p>
        </w:tc>
        <w:tc>
          <w:tcPr>
            <w:tcW w:w="93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8A95802" w14:textId="77777777" w:rsidR="00983080" w:rsidRDefault="00C25BE5">
            <w:pPr>
              <w:spacing w:after="20" w:line="264" w:lineRule="auto"/>
            </w:pPr>
            <w:r>
              <w:rPr>
                <w:sz w:val="17"/>
                <w:szCs w:val="17"/>
              </w:rPr>
              <w:t>Med</w:t>
            </w:r>
          </w:p>
        </w:tc>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3A21C04" w14:textId="77777777" w:rsidR="00983080" w:rsidRDefault="00C25BE5">
            <w:pPr>
              <w:spacing w:after="20" w:line="264" w:lineRule="auto"/>
            </w:pPr>
            <w:r>
              <w:rPr>
                <w:i/>
                <w:iCs/>
                <w:sz w:val="17"/>
                <w:szCs w:val="17"/>
              </w:rPr>
              <w:t>ultra low power asic</w:t>
            </w:r>
          </w:p>
        </w:tc>
        <w:tc>
          <w:tcPr>
            <w:tcW w:w="1125"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D19B6C0" w14:textId="77777777" w:rsidR="00983080" w:rsidRDefault="00C25BE5">
            <w:pPr>
              <w:spacing w:after="20" w:line="264" w:lineRule="auto"/>
            </w:pPr>
            <w:r>
              <w:rPr>
                <w:sz w:val="17"/>
                <w:szCs w:val="17"/>
              </w:rPr>
              <w:t>MOFU</w:t>
            </w:r>
          </w:p>
        </w:tc>
      </w:tr>
      <w:tr w:rsidR="00983080" w14:paraId="43DCD07D"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D99758A" w14:textId="77777777" w:rsidR="00983080" w:rsidRDefault="00C25BE5">
            <w:pPr>
              <w:spacing w:after="20" w:line="264" w:lineRule="auto"/>
              <w:jc w:val="center"/>
            </w:pPr>
            <w:r>
              <w:rPr>
                <w:b/>
                <w:bCs/>
                <w:color w:val="F67D4B"/>
                <w:sz w:val="17"/>
                <w:szCs w:val="17"/>
              </w:rPr>
              <w:t>18</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33EFF87" w14:textId="77777777" w:rsidR="00983080" w:rsidRDefault="00C25BE5">
            <w:pPr>
              <w:spacing w:after="20" w:line="264" w:lineRule="auto"/>
            </w:pPr>
            <w:r>
              <w:rPr>
                <w:sz w:val="17"/>
                <w:szCs w:val="17"/>
              </w:rPr>
              <w:t>MEMS-Interface ASICs: Pressure, Inertial &amp; Environmental Sensing</w:t>
            </w:r>
          </w:p>
        </w:tc>
        <w:tc>
          <w:tcPr>
            <w:tcW w:w="93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2DDDA6C" w14:textId="77777777" w:rsidR="00983080" w:rsidRDefault="00C25BE5">
            <w:pPr>
              <w:spacing w:after="20" w:line="264" w:lineRule="auto"/>
            </w:pPr>
            <w:r>
              <w:rPr>
                <w:sz w:val="17"/>
                <w:szCs w:val="17"/>
              </w:rPr>
              <w:t>Ind</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4114F28" w14:textId="77777777" w:rsidR="00983080" w:rsidRDefault="00C25BE5">
            <w:pPr>
              <w:spacing w:after="20" w:line="264" w:lineRule="auto"/>
            </w:pPr>
            <w:r>
              <w:rPr>
                <w:i/>
                <w:iCs/>
                <w:sz w:val="17"/>
                <w:szCs w:val="17"/>
              </w:rPr>
              <w:t>mems interface asic</w:t>
            </w:r>
          </w:p>
        </w:tc>
        <w:tc>
          <w:tcPr>
            <w:tcW w:w="1125"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71676EA" w14:textId="77777777" w:rsidR="00983080" w:rsidRDefault="00C25BE5">
            <w:pPr>
              <w:spacing w:after="20" w:line="264" w:lineRule="auto"/>
            </w:pPr>
            <w:r>
              <w:rPr>
                <w:sz w:val="17"/>
                <w:szCs w:val="17"/>
              </w:rPr>
              <w:t>MOFU</w:t>
            </w:r>
          </w:p>
        </w:tc>
      </w:tr>
      <w:tr w:rsidR="00983080" w14:paraId="7E948530"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9373151" w14:textId="77777777" w:rsidR="00983080" w:rsidRDefault="00C25BE5">
            <w:pPr>
              <w:spacing w:after="20" w:line="264" w:lineRule="auto"/>
              <w:jc w:val="center"/>
            </w:pPr>
            <w:r>
              <w:rPr>
                <w:b/>
                <w:bCs/>
                <w:color w:val="F67D4B"/>
                <w:sz w:val="17"/>
                <w:szCs w:val="17"/>
              </w:rPr>
              <w:t>19</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56BA51A" w14:textId="77777777" w:rsidR="00983080" w:rsidRDefault="00C25BE5">
            <w:pPr>
              <w:spacing w:after="20" w:line="264" w:lineRule="auto"/>
            </w:pPr>
            <w:r>
              <w:rPr>
                <w:sz w:val="17"/>
                <w:szCs w:val="17"/>
              </w:rPr>
              <w:t>Industrial ASIC Design: Drivers, PMICs &amp; Rugged Mixed-Signal</w:t>
            </w:r>
          </w:p>
        </w:tc>
        <w:tc>
          <w:tcPr>
            <w:tcW w:w="93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DA9A486" w14:textId="77777777" w:rsidR="00983080" w:rsidRDefault="00C25BE5">
            <w:pPr>
              <w:spacing w:after="20" w:line="264" w:lineRule="auto"/>
            </w:pPr>
            <w:r>
              <w:rPr>
                <w:sz w:val="17"/>
                <w:szCs w:val="17"/>
              </w:rPr>
              <w:t>Ind</w:t>
            </w:r>
          </w:p>
        </w:tc>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019667E" w14:textId="77777777" w:rsidR="00983080" w:rsidRDefault="00C25BE5">
            <w:pPr>
              <w:spacing w:after="20" w:line="264" w:lineRule="auto"/>
            </w:pPr>
            <w:r>
              <w:rPr>
                <w:i/>
                <w:iCs/>
                <w:sz w:val="17"/>
                <w:szCs w:val="17"/>
              </w:rPr>
              <w:t>industrial asic design</w:t>
            </w:r>
          </w:p>
        </w:tc>
        <w:tc>
          <w:tcPr>
            <w:tcW w:w="1125"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97DEA5B" w14:textId="77777777" w:rsidR="00983080" w:rsidRDefault="00C25BE5">
            <w:pPr>
              <w:spacing w:after="20" w:line="264" w:lineRule="auto"/>
            </w:pPr>
            <w:r>
              <w:rPr>
                <w:sz w:val="17"/>
                <w:szCs w:val="17"/>
              </w:rPr>
              <w:t>MOFU</w:t>
            </w:r>
          </w:p>
        </w:tc>
      </w:tr>
      <w:tr w:rsidR="00983080" w14:paraId="54FD086B"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2C6845E" w14:textId="77777777" w:rsidR="00983080" w:rsidRDefault="00C25BE5">
            <w:pPr>
              <w:spacing w:after="20" w:line="264" w:lineRule="auto"/>
              <w:jc w:val="center"/>
            </w:pPr>
            <w:r>
              <w:rPr>
                <w:b/>
                <w:bCs/>
                <w:color w:val="F67D4B"/>
                <w:sz w:val="17"/>
                <w:szCs w:val="17"/>
              </w:rPr>
              <w:t>20</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4D0BC6D" w14:textId="77777777" w:rsidR="00983080" w:rsidRDefault="00C25BE5">
            <w:pPr>
              <w:spacing w:after="20" w:line="264" w:lineRule="auto"/>
            </w:pPr>
            <w:r>
              <w:rPr>
                <w:sz w:val="17"/>
                <w:szCs w:val="17"/>
              </w:rPr>
              <w:t>ASICs for Smart Metering &amp; Energy Systems</w:t>
            </w:r>
          </w:p>
        </w:tc>
        <w:tc>
          <w:tcPr>
            <w:tcW w:w="93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6D976DE" w14:textId="77777777" w:rsidR="00983080" w:rsidRDefault="00C25BE5">
            <w:pPr>
              <w:spacing w:after="20" w:line="264" w:lineRule="auto"/>
            </w:pPr>
            <w:r>
              <w:rPr>
                <w:sz w:val="17"/>
                <w:szCs w:val="17"/>
              </w:rPr>
              <w:t>Ind</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FB1F140" w14:textId="77777777" w:rsidR="00983080" w:rsidRDefault="00C25BE5">
            <w:pPr>
              <w:spacing w:after="20" w:line="264" w:lineRule="auto"/>
            </w:pPr>
            <w:r>
              <w:rPr>
                <w:i/>
                <w:iCs/>
                <w:sz w:val="17"/>
                <w:szCs w:val="17"/>
              </w:rPr>
              <w:t>metering asic</w:t>
            </w:r>
          </w:p>
        </w:tc>
        <w:tc>
          <w:tcPr>
            <w:tcW w:w="1125"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880EC7C" w14:textId="77777777" w:rsidR="00983080" w:rsidRDefault="00C25BE5">
            <w:pPr>
              <w:spacing w:after="20" w:line="264" w:lineRule="auto"/>
            </w:pPr>
            <w:r>
              <w:rPr>
                <w:sz w:val="17"/>
                <w:szCs w:val="17"/>
              </w:rPr>
              <w:t>MOFU</w:t>
            </w:r>
          </w:p>
        </w:tc>
      </w:tr>
      <w:tr w:rsidR="00983080" w14:paraId="2E0A615D"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A38D3A1" w14:textId="77777777" w:rsidR="00983080" w:rsidRDefault="00C25BE5">
            <w:pPr>
              <w:spacing w:after="20" w:line="264" w:lineRule="auto"/>
              <w:jc w:val="center"/>
            </w:pPr>
            <w:r>
              <w:rPr>
                <w:b/>
                <w:bCs/>
                <w:color w:val="F67D4B"/>
                <w:sz w:val="17"/>
                <w:szCs w:val="17"/>
              </w:rPr>
              <w:t>21</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11B8A66" w14:textId="77777777" w:rsidR="00983080" w:rsidRDefault="00C25BE5">
            <w:pPr>
              <w:spacing w:after="20" w:line="264" w:lineRule="auto"/>
            </w:pPr>
            <w:r>
              <w:rPr>
                <w:sz w:val="17"/>
                <w:szCs w:val="17"/>
              </w:rPr>
              <w:t>High-Voltage ASIC Design: Gate Drivers and Beyond</w:t>
            </w:r>
          </w:p>
        </w:tc>
        <w:tc>
          <w:tcPr>
            <w:tcW w:w="93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8994CC3" w14:textId="77777777" w:rsidR="00983080" w:rsidRDefault="00C25BE5">
            <w:pPr>
              <w:spacing w:after="20" w:line="264" w:lineRule="auto"/>
            </w:pPr>
            <w:r>
              <w:rPr>
                <w:sz w:val="17"/>
                <w:szCs w:val="17"/>
              </w:rPr>
              <w:t>Ind</w:t>
            </w:r>
          </w:p>
        </w:tc>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C22A94A" w14:textId="77777777" w:rsidR="00983080" w:rsidRDefault="00C25BE5">
            <w:pPr>
              <w:spacing w:after="20" w:line="264" w:lineRule="auto"/>
            </w:pPr>
            <w:r>
              <w:rPr>
                <w:i/>
                <w:iCs/>
                <w:sz w:val="17"/>
                <w:szCs w:val="17"/>
              </w:rPr>
              <w:t>high-voltage asic design</w:t>
            </w:r>
          </w:p>
        </w:tc>
        <w:tc>
          <w:tcPr>
            <w:tcW w:w="1125"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8C52432" w14:textId="77777777" w:rsidR="00983080" w:rsidRDefault="00C25BE5">
            <w:pPr>
              <w:spacing w:after="20" w:line="264" w:lineRule="auto"/>
            </w:pPr>
            <w:r>
              <w:rPr>
                <w:sz w:val="17"/>
                <w:szCs w:val="17"/>
              </w:rPr>
              <w:t>MOFU</w:t>
            </w:r>
          </w:p>
        </w:tc>
      </w:tr>
      <w:tr w:rsidR="00983080" w14:paraId="459ACE69"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F460666" w14:textId="77777777" w:rsidR="00983080" w:rsidRDefault="00C25BE5">
            <w:pPr>
              <w:spacing w:after="20" w:line="264" w:lineRule="auto"/>
              <w:jc w:val="center"/>
            </w:pPr>
            <w:r>
              <w:rPr>
                <w:b/>
                <w:bCs/>
                <w:color w:val="F67D4B"/>
                <w:sz w:val="17"/>
                <w:szCs w:val="17"/>
              </w:rPr>
              <w:t>22</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C705A30" w14:textId="77777777" w:rsidR="00983080" w:rsidRDefault="00C25BE5">
            <w:pPr>
              <w:spacing w:after="20" w:line="264" w:lineRule="auto"/>
            </w:pPr>
            <w:r>
              <w:rPr>
                <w:sz w:val="17"/>
                <w:szCs w:val="17"/>
              </w:rPr>
              <w:t>Power-Management ASICs (PMIC): Custom vs. Catalog</w:t>
            </w:r>
          </w:p>
        </w:tc>
        <w:tc>
          <w:tcPr>
            <w:tcW w:w="93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D40A2D4" w14:textId="77777777" w:rsidR="00983080" w:rsidRDefault="00C25BE5">
            <w:pPr>
              <w:spacing w:after="20" w:line="264" w:lineRule="auto"/>
            </w:pPr>
            <w:r>
              <w:rPr>
                <w:sz w:val="17"/>
                <w:szCs w:val="17"/>
              </w:rPr>
              <w:t>Ind</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3B36C1E" w14:textId="77777777" w:rsidR="00983080" w:rsidRDefault="00C25BE5">
            <w:pPr>
              <w:spacing w:after="20" w:line="264" w:lineRule="auto"/>
            </w:pPr>
            <w:r>
              <w:rPr>
                <w:i/>
                <w:iCs/>
                <w:sz w:val="17"/>
                <w:szCs w:val="17"/>
              </w:rPr>
              <w:t>power asic design</w:t>
            </w:r>
          </w:p>
        </w:tc>
        <w:tc>
          <w:tcPr>
            <w:tcW w:w="1125"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5479138" w14:textId="77777777" w:rsidR="00983080" w:rsidRDefault="00C25BE5">
            <w:pPr>
              <w:spacing w:after="20" w:line="264" w:lineRule="auto"/>
            </w:pPr>
            <w:r>
              <w:rPr>
                <w:sz w:val="17"/>
                <w:szCs w:val="17"/>
              </w:rPr>
              <w:t>MOFU</w:t>
            </w:r>
          </w:p>
        </w:tc>
      </w:tr>
      <w:tr w:rsidR="00983080" w14:paraId="5B54F486"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EED6D68" w14:textId="77777777" w:rsidR="00983080" w:rsidRDefault="00C25BE5">
            <w:pPr>
              <w:spacing w:after="20" w:line="264" w:lineRule="auto"/>
              <w:jc w:val="center"/>
            </w:pPr>
            <w:r>
              <w:rPr>
                <w:b/>
                <w:bCs/>
                <w:color w:val="F67D4B"/>
                <w:sz w:val="17"/>
                <w:szCs w:val="17"/>
              </w:rPr>
              <w:t>23</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58B11C3" w14:textId="77777777" w:rsidR="00983080" w:rsidRDefault="00C25BE5">
            <w:pPr>
              <w:spacing w:after="20" w:line="264" w:lineRule="auto"/>
            </w:pPr>
            <w:r>
              <w:rPr>
                <w:sz w:val="17"/>
                <w:szCs w:val="17"/>
              </w:rPr>
              <w:t>Biosensor &amp; Diagnostic ASICs: Designing for Accuracy &amp; Compliance</w:t>
            </w:r>
          </w:p>
        </w:tc>
        <w:tc>
          <w:tcPr>
            <w:tcW w:w="93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3353DA8" w14:textId="77777777" w:rsidR="00983080" w:rsidRDefault="00C25BE5">
            <w:pPr>
              <w:spacing w:after="20" w:line="264" w:lineRule="auto"/>
            </w:pPr>
            <w:r>
              <w:rPr>
                <w:sz w:val="17"/>
                <w:szCs w:val="17"/>
              </w:rPr>
              <w:t>Med</w:t>
            </w:r>
          </w:p>
        </w:tc>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C8B2B60" w14:textId="77777777" w:rsidR="00983080" w:rsidRDefault="00C25BE5">
            <w:pPr>
              <w:spacing w:after="20" w:line="264" w:lineRule="auto"/>
            </w:pPr>
            <w:r>
              <w:rPr>
                <w:i/>
                <w:iCs/>
                <w:sz w:val="17"/>
                <w:szCs w:val="17"/>
              </w:rPr>
              <w:t>biosensor asic</w:t>
            </w:r>
          </w:p>
        </w:tc>
        <w:tc>
          <w:tcPr>
            <w:tcW w:w="1125"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20BD771" w14:textId="77777777" w:rsidR="00983080" w:rsidRDefault="00C25BE5">
            <w:pPr>
              <w:spacing w:after="20" w:line="264" w:lineRule="auto"/>
            </w:pPr>
            <w:r>
              <w:rPr>
                <w:sz w:val="17"/>
                <w:szCs w:val="17"/>
              </w:rPr>
              <w:t>MOFU</w:t>
            </w:r>
          </w:p>
        </w:tc>
      </w:tr>
      <w:tr w:rsidR="00983080" w14:paraId="61B92BCD"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53596CA" w14:textId="77777777" w:rsidR="00983080" w:rsidRDefault="00C25BE5">
            <w:pPr>
              <w:spacing w:after="20" w:line="264" w:lineRule="auto"/>
              <w:jc w:val="center"/>
            </w:pPr>
            <w:r>
              <w:rPr>
                <w:b/>
                <w:bCs/>
                <w:color w:val="F67D4B"/>
                <w:sz w:val="17"/>
                <w:szCs w:val="17"/>
              </w:rPr>
              <w:t>24</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3E6A29E" w14:textId="77777777" w:rsidR="00983080" w:rsidRDefault="00C25BE5">
            <w:pPr>
              <w:spacing w:after="20" w:line="264" w:lineRule="auto"/>
            </w:pPr>
            <w:r>
              <w:rPr>
                <w:sz w:val="17"/>
                <w:szCs w:val="17"/>
              </w:rPr>
              <w:t>Medical-Device Longevity: Supply, Quality &amp; Traceability</w:t>
            </w:r>
          </w:p>
        </w:tc>
        <w:tc>
          <w:tcPr>
            <w:tcW w:w="93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1F95C11" w14:textId="77777777" w:rsidR="00983080" w:rsidRDefault="00C25BE5">
            <w:pPr>
              <w:spacing w:after="20" w:line="264" w:lineRule="auto"/>
            </w:pPr>
            <w:r>
              <w:rPr>
                <w:sz w:val="17"/>
                <w:szCs w:val="17"/>
              </w:rPr>
              <w:t>Med</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64DDBC1" w14:textId="77777777" w:rsidR="00983080" w:rsidRDefault="00C25BE5">
            <w:pPr>
              <w:spacing w:after="20" w:line="264" w:lineRule="auto"/>
            </w:pPr>
            <w:r>
              <w:rPr>
                <w:i/>
                <w:iCs/>
                <w:sz w:val="17"/>
                <w:szCs w:val="17"/>
              </w:rPr>
              <w:t>long life medical ic supply</w:t>
            </w:r>
          </w:p>
        </w:tc>
        <w:tc>
          <w:tcPr>
            <w:tcW w:w="1125"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3F46450" w14:textId="77777777" w:rsidR="00983080" w:rsidRDefault="00C25BE5">
            <w:pPr>
              <w:spacing w:after="20" w:line="264" w:lineRule="auto"/>
            </w:pPr>
            <w:r>
              <w:rPr>
                <w:sz w:val="17"/>
                <w:szCs w:val="17"/>
              </w:rPr>
              <w:t>MOFU</w:t>
            </w:r>
          </w:p>
        </w:tc>
      </w:tr>
      <w:tr w:rsidR="00983080" w14:paraId="4CBFEAA8"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7D2300A" w14:textId="77777777" w:rsidR="00983080" w:rsidRDefault="00C25BE5">
            <w:pPr>
              <w:spacing w:after="20" w:line="264" w:lineRule="auto"/>
              <w:jc w:val="center"/>
            </w:pPr>
            <w:r>
              <w:rPr>
                <w:b/>
                <w:bCs/>
                <w:color w:val="F67D4B"/>
                <w:sz w:val="17"/>
                <w:szCs w:val="17"/>
              </w:rPr>
              <w:t>25</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589BDEE" w14:textId="77777777" w:rsidR="00983080" w:rsidRDefault="00C25BE5">
            <w:pPr>
              <w:spacing w:after="20" w:line="264" w:lineRule="auto"/>
            </w:pPr>
            <w:r>
              <w:rPr>
                <w:sz w:val="17"/>
                <w:szCs w:val="17"/>
              </w:rPr>
              <w:t>From Sensor to System: Consolidating a Node Into One ASIC</w:t>
            </w:r>
          </w:p>
        </w:tc>
        <w:tc>
          <w:tcPr>
            <w:tcW w:w="93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0484C8C" w14:textId="77777777" w:rsidR="00983080" w:rsidRDefault="00C25BE5">
            <w:pPr>
              <w:spacing w:after="20" w:line="264" w:lineRule="auto"/>
            </w:pPr>
            <w:r>
              <w:rPr>
                <w:sz w:val="17"/>
                <w:szCs w:val="17"/>
              </w:rPr>
              <w:t>Ind</w:t>
            </w:r>
          </w:p>
        </w:tc>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0AD5EB8" w14:textId="77777777" w:rsidR="00983080" w:rsidRDefault="00C25BE5">
            <w:pPr>
              <w:spacing w:after="20" w:line="264" w:lineRule="auto"/>
            </w:pPr>
            <w:r>
              <w:rPr>
                <w:i/>
                <w:iCs/>
                <w:sz w:val="17"/>
                <w:szCs w:val="17"/>
              </w:rPr>
              <w:t>sensor node asic integration</w:t>
            </w:r>
          </w:p>
        </w:tc>
        <w:tc>
          <w:tcPr>
            <w:tcW w:w="1125"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61773BE" w14:textId="77777777" w:rsidR="00983080" w:rsidRDefault="00C25BE5">
            <w:pPr>
              <w:spacing w:after="20" w:line="264" w:lineRule="auto"/>
            </w:pPr>
            <w:r>
              <w:rPr>
                <w:sz w:val="17"/>
                <w:szCs w:val="17"/>
              </w:rPr>
              <w:t>MOFU</w:t>
            </w:r>
          </w:p>
        </w:tc>
      </w:tr>
      <w:tr w:rsidR="00983080" w14:paraId="69AB4D76"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99A166E" w14:textId="77777777" w:rsidR="00983080" w:rsidRDefault="00C25BE5">
            <w:pPr>
              <w:spacing w:after="20" w:line="264" w:lineRule="auto"/>
              <w:jc w:val="center"/>
            </w:pPr>
            <w:r>
              <w:rPr>
                <w:b/>
                <w:bCs/>
                <w:color w:val="F67D4B"/>
                <w:sz w:val="17"/>
                <w:szCs w:val="17"/>
              </w:rPr>
              <w:t>26</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75B6D47" w14:textId="77777777" w:rsidR="00983080" w:rsidRDefault="00C25BE5">
            <w:pPr>
              <w:spacing w:after="20" w:line="264" w:lineRule="auto"/>
            </w:pPr>
            <w:r>
              <w:rPr>
                <w:sz w:val="17"/>
                <w:szCs w:val="17"/>
              </w:rPr>
              <w:t>Application Story: Mixed-Signal Integration for an Industrial OEM</w:t>
            </w:r>
          </w:p>
        </w:tc>
        <w:tc>
          <w:tcPr>
            <w:tcW w:w="93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97C053F" w14:textId="77777777" w:rsidR="00983080" w:rsidRDefault="00C25BE5">
            <w:pPr>
              <w:spacing w:after="20" w:line="264" w:lineRule="auto"/>
            </w:pPr>
            <w:r>
              <w:rPr>
                <w:sz w:val="17"/>
                <w:szCs w:val="17"/>
              </w:rPr>
              <w:t>Ind</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5E23487" w14:textId="77777777" w:rsidR="00983080" w:rsidRDefault="00C25BE5">
            <w:pPr>
              <w:spacing w:after="20" w:line="264" w:lineRule="auto"/>
            </w:pPr>
            <w:r>
              <w:rPr>
                <w:i/>
                <w:iCs/>
                <w:sz w:val="17"/>
                <w:szCs w:val="17"/>
              </w:rPr>
              <w:t>mixed-signal asic case study</w:t>
            </w:r>
          </w:p>
        </w:tc>
        <w:tc>
          <w:tcPr>
            <w:tcW w:w="1125"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205F595" w14:textId="77777777" w:rsidR="00983080" w:rsidRDefault="00C25BE5">
            <w:pPr>
              <w:spacing w:after="20" w:line="264" w:lineRule="auto"/>
            </w:pPr>
            <w:r>
              <w:rPr>
                <w:sz w:val="17"/>
                <w:szCs w:val="17"/>
              </w:rPr>
              <w:t>BOFU</w:t>
            </w:r>
          </w:p>
        </w:tc>
      </w:tr>
    </w:tbl>
    <w:p w14:paraId="6BC79D47" w14:textId="77777777" w:rsidR="00983080" w:rsidRDefault="00C25BE5">
      <w:pPr>
        <w:pStyle w:val="Heading2"/>
        <w:keepNext/>
        <w:keepLines/>
        <w:spacing w:after="130"/>
      </w:pPr>
      <w:r>
        <w:rPr>
          <w:color w:val="1EAAC8"/>
          <w:sz w:val="27"/>
          <w:szCs w:val="27"/>
        </w:rPr>
        <w:t>Q3 — A&amp;D, Obsolescence, RF &amp; Ops (Weeks 27–39)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
        <w:gridCol w:w="4482"/>
        <w:gridCol w:w="950"/>
        <w:gridCol w:w="2243"/>
        <w:gridCol w:w="1124"/>
      </w:tblGrid>
      <w:tr w:rsidR="00983080" w14:paraId="65D38A5E" w14:textId="77777777">
        <w:tblPrEx>
          <w:tblCellMar>
            <w:top w:w="0" w:type="dxa"/>
            <w:bottom w:w="0" w:type="dxa"/>
          </w:tblCellMar>
        </w:tblPrEx>
        <w:trPr>
          <w:tblHeader/>
        </w:trPr>
        <w:tc>
          <w:tcPr>
            <w:tcW w:w="561" w:type="dxa"/>
            <w:tcBorders>
              <w:top w:val="single" w:sz="4" w:space="0" w:color="E9ECEF"/>
              <w:left w:val="single" w:sz="4" w:space="0" w:color="E9ECEF"/>
              <w:bottom w:val="single" w:sz="4" w:space="0" w:color="E9ECEF"/>
              <w:right w:val="single" w:sz="4" w:space="0" w:color="E9ECEF"/>
            </w:tcBorders>
            <w:shd w:val="clear" w:color="auto" w:fill="1EAAC8"/>
            <w:tcMar>
              <w:top w:w="90" w:type="dxa"/>
              <w:left w:w="110" w:type="dxa"/>
              <w:bottom w:w="90" w:type="dxa"/>
              <w:right w:w="110" w:type="dxa"/>
            </w:tcMar>
            <w:vAlign w:val="center"/>
          </w:tcPr>
          <w:p w14:paraId="63E99ED5" w14:textId="77777777" w:rsidR="00983080" w:rsidRDefault="00C25BE5">
            <w:pPr>
              <w:jc w:val="center"/>
            </w:pPr>
            <w:r>
              <w:rPr>
                <w:b/>
                <w:bCs/>
                <w:color w:val="FFFFFF"/>
                <w:sz w:val="18"/>
                <w:szCs w:val="18"/>
              </w:rPr>
              <w:t>Wk</w:t>
            </w:r>
          </w:p>
        </w:tc>
        <w:tc>
          <w:tcPr>
            <w:tcW w:w="4492" w:type="dxa"/>
            <w:tcBorders>
              <w:top w:val="single" w:sz="4" w:space="0" w:color="E9ECEF"/>
              <w:left w:val="single" w:sz="4" w:space="0" w:color="E9ECEF"/>
              <w:bottom w:val="single" w:sz="4" w:space="0" w:color="E9ECEF"/>
              <w:right w:val="single" w:sz="4" w:space="0" w:color="E9ECEF"/>
            </w:tcBorders>
            <w:shd w:val="clear" w:color="auto" w:fill="1EAAC8"/>
            <w:tcMar>
              <w:top w:w="90" w:type="dxa"/>
              <w:left w:w="110" w:type="dxa"/>
              <w:bottom w:w="90" w:type="dxa"/>
              <w:right w:w="110" w:type="dxa"/>
            </w:tcMar>
            <w:vAlign w:val="center"/>
          </w:tcPr>
          <w:p w14:paraId="147F3CE7" w14:textId="77777777" w:rsidR="00983080" w:rsidRDefault="00C25BE5">
            <w:r>
              <w:rPr>
                <w:b/>
                <w:bCs/>
                <w:color w:val="FFFFFF"/>
                <w:sz w:val="18"/>
                <w:szCs w:val="18"/>
              </w:rPr>
              <w:t>Working title</w:t>
            </w:r>
          </w:p>
        </w:tc>
        <w:tc>
          <w:tcPr>
            <w:tcW w:w="936" w:type="dxa"/>
            <w:tcBorders>
              <w:top w:val="single" w:sz="4" w:space="0" w:color="E9ECEF"/>
              <w:left w:val="single" w:sz="4" w:space="0" w:color="E9ECEF"/>
              <w:bottom w:val="single" w:sz="4" w:space="0" w:color="E9ECEF"/>
              <w:right w:val="single" w:sz="4" w:space="0" w:color="E9ECEF"/>
            </w:tcBorders>
            <w:shd w:val="clear" w:color="auto" w:fill="1EAAC8"/>
            <w:tcMar>
              <w:top w:w="90" w:type="dxa"/>
              <w:left w:w="110" w:type="dxa"/>
              <w:bottom w:w="90" w:type="dxa"/>
              <w:right w:w="110" w:type="dxa"/>
            </w:tcMar>
            <w:vAlign w:val="center"/>
          </w:tcPr>
          <w:p w14:paraId="7050367E" w14:textId="77777777" w:rsidR="00983080" w:rsidRDefault="00C25BE5">
            <w:r>
              <w:rPr>
                <w:b/>
                <w:bCs/>
                <w:color w:val="FFFFFF"/>
                <w:sz w:val="18"/>
                <w:szCs w:val="18"/>
              </w:rPr>
              <w:t>Persona</w:t>
            </w:r>
          </w:p>
        </w:tc>
        <w:tc>
          <w:tcPr>
            <w:tcW w:w="2246" w:type="dxa"/>
            <w:tcBorders>
              <w:top w:val="single" w:sz="4" w:space="0" w:color="E9ECEF"/>
              <w:left w:val="single" w:sz="4" w:space="0" w:color="E9ECEF"/>
              <w:bottom w:val="single" w:sz="4" w:space="0" w:color="E9ECEF"/>
              <w:right w:val="single" w:sz="4" w:space="0" w:color="E9ECEF"/>
            </w:tcBorders>
            <w:shd w:val="clear" w:color="auto" w:fill="1EAAC8"/>
            <w:tcMar>
              <w:top w:w="90" w:type="dxa"/>
              <w:left w:w="110" w:type="dxa"/>
              <w:bottom w:w="90" w:type="dxa"/>
              <w:right w:w="110" w:type="dxa"/>
            </w:tcMar>
            <w:vAlign w:val="center"/>
          </w:tcPr>
          <w:p w14:paraId="5047720A" w14:textId="77777777" w:rsidR="00983080" w:rsidRDefault="00C25BE5">
            <w:r>
              <w:rPr>
                <w:b/>
                <w:bCs/>
                <w:color w:val="FFFFFF"/>
                <w:sz w:val="18"/>
                <w:szCs w:val="18"/>
              </w:rPr>
              <w:t>Primary keyword</w:t>
            </w:r>
          </w:p>
        </w:tc>
        <w:tc>
          <w:tcPr>
            <w:tcW w:w="1125" w:type="dxa"/>
            <w:tcBorders>
              <w:top w:val="single" w:sz="4" w:space="0" w:color="E9ECEF"/>
              <w:left w:val="single" w:sz="4" w:space="0" w:color="E9ECEF"/>
              <w:bottom w:val="single" w:sz="4" w:space="0" w:color="E9ECEF"/>
              <w:right w:val="single" w:sz="4" w:space="0" w:color="E9ECEF"/>
            </w:tcBorders>
            <w:shd w:val="clear" w:color="auto" w:fill="1EAAC8"/>
            <w:tcMar>
              <w:top w:w="90" w:type="dxa"/>
              <w:left w:w="110" w:type="dxa"/>
              <w:bottom w:w="90" w:type="dxa"/>
              <w:right w:w="110" w:type="dxa"/>
            </w:tcMar>
            <w:vAlign w:val="center"/>
          </w:tcPr>
          <w:p w14:paraId="5FEEC39F" w14:textId="77777777" w:rsidR="00983080" w:rsidRDefault="00C25BE5">
            <w:r>
              <w:rPr>
                <w:b/>
                <w:bCs/>
                <w:color w:val="FFFFFF"/>
                <w:sz w:val="18"/>
                <w:szCs w:val="18"/>
              </w:rPr>
              <w:t>Stage</w:t>
            </w:r>
          </w:p>
        </w:tc>
      </w:tr>
      <w:tr w:rsidR="00983080" w14:paraId="21108796"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F702FA8" w14:textId="77777777" w:rsidR="00983080" w:rsidRDefault="00C25BE5">
            <w:pPr>
              <w:spacing w:after="20" w:line="264" w:lineRule="auto"/>
              <w:jc w:val="center"/>
            </w:pPr>
            <w:r>
              <w:rPr>
                <w:b/>
                <w:bCs/>
                <w:color w:val="1EAAC8"/>
                <w:sz w:val="17"/>
                <w:szCs w:val="17"/>
              </w:rPr>
              <w:t>27</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DE1355F" w14:textId="77777777" w:rsidR="00983080" w:rsidRDefault="00C25BE5">
            <w:pPr>
              <w:spacing w:after="20" w:line="264" w:lineRule="auto"/>
            </w:pPr>
            <w:r>
              <w:rPr>
                <w:sz w:val="17"/>
                <w:szCs w:val="17"/>
              </w:rPr>
              <w:t>Aerospace &amp; Defense ASIC Design: Reliability for 20-Year Programs</w:t>
            </w:r>
          </w:p>
        </w:tc>
        <w:tc>
          <w:tcPr>
            <w:tcW w:w="93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3C94260" w14:textId="77777777" w:rsidR="00983080" w:rsidRDefault="00C25BE5">
            <w:pPr>
              <w:spacing w:after="20" w:line="264" w:lineRule="auto"/>
            </w:pPr>
            <w:r>
              <w:rPr>
                <w:sz w:val="17"/>
                <w:szCs w:val="17"/>
              </w:rPr>
              <w:t>A&amp;D</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B040D94" w14:textId="77777777" w:rsidR="00983080" w:rsidRDefault="00C25BE5">
            <w:pPr>
              <w:spacing w:after="20" w:line="264" w:lineRule="auto"/>
            </w:pPr>
            <w:r>
              <w:rPr>
                <w:i/>
                <w:iCs/>
                <w:sz w:val="17"/>
                <w:szCs w:val="17"/>
              </w:rPr>
              <w:t>aerospace asic design</w:t>
            </w:r>
          </w:p>
        </w:tc>
        <w:tc>
          <w:tcPr>
            <w:tcW w:w="1125"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589C327" w14:textId="77777777" w:rsidR="00983080" w:rsidRDefault="00C25BE5">
            <w:pPr>
              <w:spacing w:after="20" w:line="264" w:lineRule="auto"/>
            </w:pPr>
            <w:r>
              <w:rPr>
                <w:sz w:val="17"/>
                <w:szCs w:val="17"/>
              </w:rPr>
              <w:t>MOFU</w:t>
            </w:r>
          </w:p>
        </w:tc>
      </w:tr>
      <w:tr w:rsidR="00983080" w14:paraId="7941C681"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22E45DC" w14:textId="77777777" w:rsidR="00983080" w:rsidRDefault="00C25BE5">
            <w:pPr>
              <w:spacing w:after="20" w:line="264" w:lineRule="auto"/>
              <w:jc w:val="center"/>
            </w:pPr>
            <w:r>
              <w:rPr>
                <w:b/>
                <w:bCs/>
                <w:color w:val="1EAAC8"/>
                <w:sz w:val="17"/>
                <w:szCs w:val="17"/>
              </w:rPr>
              <w:t>28</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43ABD86" w14:textId="77777777" w:rsidR="00983080" w:rsidRDefault="00C25BE5">
            <w:pPr>
              <w:spacing w:after="20" w:line="264" w:lineRule="auto"/>
            </w:pPr>
            <w:r>
              <w:rPr>
                <w:sz w:val="17"/>
                <w:szCs w:val="17"/>
              </w:rPr>
              <w:t>Radiation-Hardened ASIC Design: When and How</w:t>
            </w:r>
          </w:p>
        </w:tc>
        <w:tc>
          <w:tcPr>
            <w:tcW w:w="93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C8584CA" w14:textId="77777777" w:rsidR="00983080" w:rsidRDefault="00C25BE5">
            <w:pPr>
              <w:spacing w:after="20" w:line="264" w:lineRule="auto"/>
            </w:pPr>
            <w:r>
              <w:rPr>
                <w:sz w:val="17"/>
                <w:szCs w:val="17"/>
              </w:rPr>
              <w:t>A&amp;D</w:t>
            </w:r>
          </w:p>
        </w:tc>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943FB53" w14:textId="77777777" w:rsidR="00983080" w:rsidRDefault="00C25BE5">
            <w:pPr>
              <w:spacing w:after="20" w:line="264" w:lineRule="auto"/>
            </w:pPr>
            <w:r>
              <w:rPr>
                <w:i/>
                <w:iCs/>
                <w:sz w:val="17"/>
                <w:szCs w:val="17"/>
              </w:rPr>
              <w:t>rad-hard asic design</w:t>
            </w:r>
          </w:p>
        </w:tc>
        <w:tc>
          <w:tcPr>
            <w:tcW w:w="1125"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00D4CA2" w14:textId="77777777" w:rsidR="00983080" w:rsidRDefault="00C25BE5">
            <w:pPr>
              <w:spacing w:after="20" w:line="264" w:lineRule="auto"/>
            </w:pPr>
            <w:r>
              <w:rPr>
                <w:sz w:val="17"/>
                <w:szCs w:val="17"/>
              </w:rPr>
              <w:t>MOFU</w:t>
            </w:r>
          </w:p>
        </w:tc>
      </w:tr>
      <w:tr w:rsidR="00983080" w14:paraId="060EC16A"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B693307" w14:textId="77777777" w:rsidR="00983080" w:rsidRDefault="00C25BE5">
            <w:pPr>
              <w:spacing w:after="20" w:line="264" w:lineRule="auto"/>
              <w:jc w:val="center"/>
            </w:pPr>
            <w:r>
              <w:rPr>
                <w:b/>
                <w:bCs/>
                <w:color w:val="1EAAC8"/>
                <w:sz w:val="17"/>
                <w:szCs w:val="17"/>
              </w:rPr>
              <w:t>29</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DD79099" w14:textId="77777777" w:rsidR="00983080" w:rsidRDefault="00C25BE5">
            <w:pPr>
              <w:spacing w:after="20" w:line="264" w:lineRule="auto"/>
            </w:pPr>
            <w:r>
              <w:rPr>
                <w:sz w:val="17"/>
                <w:szCs w:val="17"/>
              </w:rPr>
              <w:t>Hi-Rel ASICs: Screening, Qualification &amp; Trusted US Supply</w:t>
            </w:r>
          </w:p>
        </w:tc>
        <w:tc>
          <w:tcPr>
            <w:tcW w:w="93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1D31D91" w14:textId="77777777" w:rsidR="00983080" w:rsidRDefault="00C25BE5">
            <w:pPr>
              <w:spacing w:after="20" w:line="264" w:lineRule="auto"/>
            </w:pPr>
            <w:r>
              <w:rPr>
                <w:sz w:val="17"/>
                <w:szCs w:val="17"/>
              </w:rPr>
              <w:t>A&amp;D</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B22114D" w14:textId="77777777" w:rsidR="00983080" w:rsidRDefault="00C25BE5">
            <w:pPr>
              <w:spacing w:after="20" w:line="264" w:lineRule="auto"/>
            </w:pPr>
            <w:r>
              <w:rPr>
                <w:i/>
                <w:iCs/>
                <w:sz w:val="17"/>
                <w:szCs w:val="17"/>
              </w:rPr>
              <w:t>hi-rel asic</w:t>
            </w:r>
          </w:p>
        </w:tc>
        <w:tc>
          <w:tcPr>
            <w:tcW w:w="1125"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4FE97B5" w14:textId="77777777" w:rsidR="00983080" w:rsidRDefault="00C25BE5">
            <w:pPr>
              <w:spacing w:after="20" w:line="264" w:lineRule="auto"/>
            </w:pPr>
            <w:r>
              <w:rPr>
                <w:sz w:val="17"/>
                <w:szCs w:val="17"/>
              </w:rPr>
              <w:t>MOFU</w:t>
            </w:r>
          </w:p>
        </w:tc>
      </w:tr>
      <w:tr w:rsidR="00983080" w14:paraId="518573C0"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F1EBDFF" w14:textId="77777777" w:rsidR="00983080" w:rsidRDefault="00C25BE5">
            <w:pPr>
              <w:spacing w:after="20" w:line="264" w:lineRule="auto"/>
              <w:jc w:val="center"/>
            </w:pPr>
            <w:r>
              <w:rPr>
                <w:b/>
                <w:bCs/>
                <w:color w:val="1EAAC8"/>
                <w:sz w:val="17"/>
                <w:szCs w:val="17"/>
              </w:rPr>
              <w:t>30</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96BCC35" w14:textId="77777777" w:rsidR="00983080" w:rsidRDefault="00C25BE5">
            <w:pPr>
              <w:spacing w:after="20" w:line="264" w:lineRule="auto"/>
            </w:pPr>
            <w:r>
              <w:rPr>
                <w:sz w:val="17"/>
                <w:szCs w:val="17"/>
              </w:rPr>
              <w:t>The Drop-In ASIC Replacement Playbook for Obsolete Parts</w:t>
            </w:r>
          </w:p>
        </w:tc>
        <w:tc>
          <w:tcPr>
            <w:tcW w:w="93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785EEBD" w14:textId="77777777" w:rsidR="00983080" w:rsidRDefault="00C25BE5">
            <w:pPr>
              <w:spacing w:after="20" w:line="264" w:lineRule="auto"/>
            </w:pPr>
            <w:r>
              <w:rPr>
                <w:sz w:val="17"/>
                <w:szCs w:val="17"/>
              </w:rPr>
              <w:t>Obs</w:t>
            </w:r>
          </w:p>
        </w:tc>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8248834" w14:textId="77777777" w:rsidR="00983080" w:rsidRDefault="00C25BE5">
            <w:pPr>
              <w:spacing w:after="20" w:line="264" w:lineRule="auto"/>
            </w:pPr>
            <w:r>
              <w:rPr>
                <w:i/>
                <w:iCs/>
                <w:sz w:val="17"/>
                <w:szCs w:val="17"/>
              </w:rPr>
              <w:t>obsolete ic replacement</w:t>
            </w:r>
          </w:p>
        </w:tc>
        <w:tc>
          <w:tcPr>
            <w:tcW w:w="1125"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C89E790" w14:textId="77777777" w:rsidR="00983080" w:rsidRDefault="00C25BE5">
            <w:pPr>
              <w:spacing w:after="20" w:line="264" w:lineRule="auto"/>
            </w:pPr>
            <w:r>
              <w:rPr>
                <w:sz w:val="17"/>
                <w:szCs w:val="17"/>
              </w:rPr>
              <w:t>MOFU</w:t>
            </w:r>
          </w:p>
        </w:tc>
      </w:tr>
      <w:tr w:rsidR="00983080" w14:paraId="0C64D398"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7B67115" w14:textId="77777777" w:rsidR="00983080" w:rsidRDefault="00C25BE5">
            <w:pPr>
              <w:spacing w:after="20" w:line="264" w:lineRule="auto"/>
              <w:jc w:val="center"/>
            </w:pPr>
            <w:r>
              <w:rPr>
                <w:b/>
                <w:bCs/>
                <w:color w:val="1EAAC8"/>
                <w:sz w:val="17"/>
                <w:szCs w:val="17"/>
              </w:rPr>
              <w:t>31</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D1CEE6B" w14:textId="77777777" w:rsidR="00983080" w:rsidRDefault="00C25BE5">
            <w:pPr>
              <w:spacing w:after="20" w:line="264" w:lineRule="auto"/>
            </w:pPr>
            <w:r>
              <w:rPr>
                <w:sz w:val="17"/>
                <w:szCs w:val="17"/>
              </w:rPr>
              <w:t>DMSMS &amp; Last-Time-Buy: Engineering Out of an EOL Crisis</w:t>
            </w:r>
          </w:p>
        </w:tc>
        <w:tc>
          <w:tcPr>
            <w:tcW w:w="93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9F37D20" w14:textId="77777777" w:rsidR="00983080" w:rsidRDefault="00C25BE5">
            <w:pPr>
              <w:spacing w:after="20" w:line="264" w:lineRule="auto"/>
            </w:pPr>
            <w:r>
              <w:rPr>
                <w:sz w:val="17"/>
                <w:szCs w:val="17"/>
              </w:rPr>
              <w:t>Obs</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D141102" w14:textId="77777777" w:rsidR="00983080" w:rsidRDefault="00C25BE5">
            <w:pPr>
              <w:spacing w:after="20" w:line="264" w:lineRule="auto"/>
            </w:pPr>
            <w:r>
              <w:rPr>
                <w:i/>
                <w:iCs/>
                <w:sz w:val="17"/>
                <w:szCs w:val="17"/>
              </w:rPr>
              <w:t>dmsms ic replacement</w:t>
            </w:r>
          </w:p>
        </w:tc>
        <w:tc>
          <w:tcPr>
            <w:tcW w:w="1125"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5DD7882" w14:textId="77777777" w:rsidR="00983080" w:rsidRDefault="00C25BE5">
            <w:pPr>
              <w:spacing w:after="20" w:line="264" w:lineRule="auto"/>
            </w:pPr>
            <w:r>
              <w:rPr>
                <w:sz w:val="17"/>
                <w:szCs w:val="17"/>
              </w:rPr>
              <w:t>MOFU</w:t>
            </w:r>
          </w:p>
        </w:tc>
      </w:tr>
      <w:tr w:rsidR="00983080" w14:paraId="2091CA64"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31622D2" w14:textId="77777777" w:rsidR="00983080" w:rsidRDefault="00C25BE5">
            <w:pPr>
              <w:spacing w:after="20" w:line="264" w:lineRule="auto"/>
              <w:jc w:val="center"/>
            </w:pPr>
            <w:r>
              <w:rPr>
                <w:b/>
                <w:bCs/>
                <w:color w:val="1EAAC8"/>
                <w:sz w:val="17"/>
                <w:szCs w:val="17"/>
              </w:rPr>
              <w:t>32</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3429965" w14:textId="77777777" w:rsidR="00983080" w:rsidRDefault="00C25BE5">
            <w:pPr>
              <w:spacing w:after="20" w:line="264" w:lineRule="auto"/>
            </w:pPr>
            <w:r>
              <w:rPr>
                <w:sz w:val="17"/>
                <w:szCs w:val="17"/>
              </w:rPr>
              <w:t>Form-Fit-Function: Recreating an Obsolete Part Without the Original Design</w:t>
            </w:r>
          </w:p>
        </w:tc>
        <w:tc>
          <w:tcPr>
            <w:tcW w:w="93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D039FFE" w14:textId="77777777" w:rsidR="00983080" w:rsidRDefault="00C25BE5">
            <w:pPr>
              <w:spacing w:after="20" w:line="264" w:lineRule="auto"/>
            </w:pPr>
            <w:r>
              <w:rPr>
                <w:sz w:val="17"/>
                <w:szCs w:val="17"/>
              </w:rPr>
              <w:t>Obs</w:t>
            </w:r>
          </w:p>
        </w:tc>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F1DA71E" w14:textId="77777777" w:rsidR="00983080" w:rsidRDefault="00C25BE5">
            <w:pPr>
              <w:spacing w:after="20" w:line="264" w:lineRule="auto"/>
            </w:pPr>
            <w:r>
              <w:rPr>
                <w:i/>
                <w:iCs/>
                <w:sz w:val="17"/>
                <w:szCs w:val="17"/>
              </w:rPr>
              <w:t>form fit function ic replacement</w:t>
            </w:r>
          </w:p>
        </w:tc>
        <w:tc>
          <w:tcPr>
            <w:tcW w:w="1125"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FA10D8E" w14:textId="77777777" w:rsidR="00983080" w:rsidRDefault="00C25BE5">
            <w:pPr>
              <w:spacing w:after="20" w:line="264" w:lineRule="auto"/>
            </w:pPr>
            <w:r>
              <w:rPr>
                <w:sz w:val="17"/>
                <w:szCs w:val="17"/>
              </w:rPr>
              <w:t>MOFU</w:t>
            </w:r>
          </w:p>
        </w:tc>
      </w:tr>
      <w:tr w:rsidR="00983080" w14:paraId="50DD744C"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40E34F3" w14:textId="77777777" w:rsidR="00983080" w:rsidRDefault="00C25BE5">
            <w:pPr>
              <w:spacing w:after="20" w:line="264" w:lineRule="auto"/>
              <w:jc w:val="center"/>
            </w:pPr>
            <w:r>
              <w:rPr>
                <w:b/>
                <w:bCs/>
                <w:color w:val="1EAAC8"/>
                <w:sz w:val="17"/>
                <w:szCs w:val="17"/>
              </w:rPr>
              <w:t>33</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01200DC" w14:textId="77777777" w:rsidR="00983080" w:rsidRDefault="00C25BE5">
            <w:pPr>
              <w:spacing w:after="20" w:line="264" w:lineRule="auto"/>
            </w:pPr>
            <w:r>
              <w:rPr>
                <w:sz w:val="17"/>
                <w:szCs w:val="17"/>
              </w:rPr>
              <w:t>When the Original Chip Is Gone: From Sample to Compliant ASIC</w:t>
            </w:r>
          </w:p>
        </w:tc>
        <w:tc>
          <w:tcPr>
            <w:tcW w:w="93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DB79C56" w14:textId="77777777" w:rsidR="00983080" w:rsidRDefault="00C25BE5">
            <w:pPr>
              <w:spacing w:after="20" w:line="264" w:lineRule="auto"/>
            </w:pPr>
            <w:r>
              <w:rPr>
                <w:sz w:val="17"/>
                <w:szCs w:val="17"/>
              </w:rPr>
              <w:t>Obs</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7F573BA" w14:textId="77777777" w:rsidR="00983080" w:rsidRDefault="00C25BE5">
            <w:pPr>
              <w:spacing w:after="20" w:line="264" w:lineRule="auto"/>
            </w:pPr>
            <w:r>
              <w:rPr>
                <w:i/>
                <w:iCs/>
                <w:sz w:val="17"/>
                <w:szCs w:val="17"/>
              </w:rPr>
              <w:t>recreate obsolete ic</w:t>
            </w:r>
          </w:p>
        </w:tc>
        <w:tc>
          <w:tcPr>
            <w:tcW w:w="1125"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E655793" w14:textId="77777777" w:rsidR="00983080" w:rsidRDefault="00C25BE5">
            <w:pPr>
              <w:spacing w:after="20" w:line="264" w:lineRule="auto"/>
            </w:pPr>
            <w:r>
              <w:rPr>
                <w:sz w:val="17"/>
                <w:szCs w:val="17"/>
              </w:rPr>
              <w:t>MOFU</w:t>
            </w:r>
          </w:p>
        </w:tc>
      </w:tr>
      <w:tr w:rsidR="00983080" w14:paraId="0404F9EF"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AC375E7" w14:textId="77777777" w:rsidR="00983080" w:rsidRDefault="00C25BE5">
            <w:pPr>
              <w:spacing w:after="20" w:line="264" w:lineRule="auto"/>
              <w:jc w:val="center"/>
            </w:pPr>
            <w:r>
              <w:rPr>
                <w:b/>
                <w:bCs/>
                <w:color w:val="1EAAC8"/>
                <w:sz w:val="17"/>
                <w:szCs w:val="17"/>
              </w:rPr>
              <w:t>34</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78F0725" w14:textId="77777777" w:rsidR="00983080" w:rsidRDefault="00C25BE5">
            <w:pPr>
              <w:spacing w:after="20" w:line="264" w:lineRule="auto"/>
            </w:pPr>
            <w:r>
              <w:rPr>
                <w:sz w:val="17"/>
                <w:szCs w:val="17"/>
              </w:rPr>
              <w:t>RF &amp; Wireless ASIC Design: LNAs, Mixers, VCOs and PAs</w:t>
            </w:r>
          </w:p>
        </w:tc>
        <w:tc>
          <w:tcPr>
            <w:tcW w:w="93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511E351" w14:textId="77777777" w:rsidR="00983080" w:rsidRDefault="00C25BE5">
            <w:pPr>
              <w:spacing w:after="20" w:line="264" w:lineRule="auto"/>
            </w:pPr>
            <w:r>
              <w:rPr>
                <w:sz w:val="17"/>
                <w:szCs w:val="17"/>
              </w:rPr>
              <w:t>Ind</w:t>
            </w:r>
          </w:p>
        </w:tc>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A4A8233" w14:textId="77777777" w:rsidR="00983080" w:rsidRDefault="00C25BE5">
            <w:pPr>
              <w:spacing w:after="20" w:line="264" w:lineRule="auto"/>
            </w:pPr>
            <w:r>
              <w:rPr>
                <w:i/>
                <w:iCs/>
                <w:sz w:val="17"/>
                <w:szCs w:val="17"/>
              </w:rPr>
              <w:t>rf asic design</w:t>
            </w:r>
          </w:p>
        </w:tc>
        <w:tc>
          <w:tcPr>
            <w:tcW w:w="1125"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771CE53" w14:textId="77777777" w:rsidR="00983080" w:rsidRDefault="00C25BE5">
            <w:pPr>
              <w:spacing w:after="20" w:line="264" w:lineRule="auto"/>
            </w:pPr>
            <w:r>
              <w:rPr>
                <w:sz w:val="17"/>
                <w:szCs w:val="17"/>
              </w:rPr>
              <w:t>MOFU</w:t>
            </w:r>
          </w:p>
        </w:tc>
      </w:tr>
      <w:tr w:rsidR="00983080" w14:paraId="041A3997"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DF4E6A4" w14:textId="77777777" w:rsidR="00983080" w:rsidRDefault="00C25BE5">
            <w:pPr>
              <w:spacing w:after="20" w:line="264" w:lineRule="auto"/>
              <w:jc w:val="center"/>
            </w:pPr>
            <w:r>
              <w:rPr>
                <w:b/>
                <w:bCs/>
                <w:color w:val="1EAAC8"/>
                <w:sz w:val="17"/>
                <w:szCs w:val="17"/>
              </w:rPr>
              <w:t>35</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74110D9" w14:textId="77777777" w:rsidR="00983080" w:rsidRDefault="00C25BE5">
            <w:pPr>
              <w:spacing w:after="20" w:line="264" w:lineRule="auto"/>
            </w:pPr>
            <w:r>
              <w:rPr>
                <w:sz w:val="17"/>
                <w:szCs w:val="17"/>
              </w:rPr>
              <w:t>ASIC Packaging Options: From Bare Die to Custom Packages</w:t>
            </w:r>
          </w:p>
        </w:tc>
        <w:tc>
          <w:tcPr>
            <w:tcW w:w="93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630248F" w14:textId="77777777" w:rsidR="00983080" w:rsidRDefault="00C25BE5">
            <w:pPr>
              <w:spacing w:after="20" w:line="264" w:lineRule="auto"/>
            </w:pPr>
            <w:r>
              <w:rPr>
                <w:sz w:val="17"/>
                <w:szCs w:val="17"/>
              </w:rPr>
              <w:t>All</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FF73F9E" w14:textId="77777777" w:rsidR="00983080" w:rsidRDefault="00C25BE5">
            <w:pPr>
              <w:spacing w:after="20" w:line="264" w:lineRule="auto"/>
            </w:pPr>
            <w:r>
              <w:rPr>
                <w:i/>
                <w:iCs/>
                <w:sz w:val="17"/>
                <w:szCs w:val="17"/>
              </w:rPr>
              <w:t>asic packaging</w:t>
            </w:r>
          </w:p>
        </w:tc>
        <w:tc>
          <w:tcPr>
            <w:tcW w:w="1125"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B5056AE" w14:textId="77777777" w:rsidR="00983080" w:rsidRDefault="00C25BE5">
            <w:pPr>
              <w:spacing w:after="20" w:line="264" w:lineRule="auto"/>
            </w:pPr>
            <w:r>
              <w:rPr>
                <w:sz w:val="17"/>
                <w:szCs w:val="17"/>
              </w:rPr>
              <w:t>MOFU</w:t>
            </w:r>
          </w:p>
        </w:tc>
      </w:tr>
      <w:tr w:rsidR="00983080" w14:paraId="1D3CAD63"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D200A60" w14:textId="77777777" w:rsidR="00983080" w:rsidRDefault="00C25BE5">
            <w:pPr>
              <w:spacing w:after="20" w:line="264" w:lineRule="auto"/>
              <w:jc w:val="center"/>
            </w:pPr>
            <w:r>
              <w:rPr>
                <w:b/>
                <w:bCs/>
                <w:color w:val="1EAAC8"/>
                <w:sz w:val="17"/>
                <w:szCs w:val="17"/>
              </w:rPr>
              <w:t>36</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13B11BD" w14:textId="77777777" w:rsidR="00983080" w:rsidRDefault="00C25BE5">
            <w:pPr>
              <w:spacing w:after="20" w:line="264" w:lineRule="auto"/>
            </w:pPr>
            <w:r>
              <w:rPr>
                <w:sz w:val="17"/>
                <w:szCs w:val="17"/>
              </w:rPr>
              <w:t>Production Test &amp; Characterization: Guaranteeing Every Shipped Die</w:t>
            </w:r>
          </w:p>
        </w:tc>
        <w:tc>
          <w:tcPr>
            <w:tcW w:w="93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2246C14" w14:textId="77777777" w:rsidR="00983080" w:rsidRDefault="00C25BE5">
            <w:pPr>
              <w:spacing w:after="20" w:line="264" w:lineRule="auto"/>
            </w:pPr>
            <w:r>
              <w:rPr>
                <w:sz w:val="17"/>
                <w:szCs w:val="17"/>
              </w:rPr>
              <w:t>All</w:t>
            </w:r>
          </w:p>
        </w:tc>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A53351A" w14:textId="77777777" w:rsidR="00983080" w:rsidRDefault="00C25BE5">
            <w:pPr>
              <w:spacing w:after="20" w:line="264" w:lineRule="auto"/>
            </w:pPr>
            <w:r>
              <w:rPr>
                <w:i/>
                <w:iCs/>
                <w:sz w:val="17"/>
                <w:szCs w:val="17"/>
              </w:rPr>
              <w:t>asic characterization</w:t>
            </w:r>
          </w:p>
        </w:tc>
        <w:tc>
          <w:tcPr>
            <w:tcW w:w="1125"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528E742" w14:textId="77777777" w:rsidR="00983080" w:rsidRDefault="00C25BE5">
            <w:pPr>
              <w:spacing w:after="20" w:line="264" w:lineRule="auto"/>
            </w:pPr>
            <w:r>
              <w:rPr>
                <w:sz w:val="17"/>
                <w:szCs w:val="17"/>
              </w:rPr>
              <w:t>MOFU</w:t>
            </w:r>
          </w:p>
        </w:tc>
      </w:tr>
      <w:tr w:rsidR="00983080" w14:paraId="64701E13"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BD483B6" w14:textId="77777777" w:rsidR="00983080" w:rsidRDefault="00C25BE5">
            <w:pPr>
              <w:spacing w:after="20" w:line="264" w:lineRule="auto"/>
              <w:jc w:val="center"/>
            </w:pPr>
            <w:r>
              <w:rPr>
                <w:b/>
                <w:bCs/>
                <w:color w:val="1EAAC8"/>
                <w:sz w:val="17"/>
                <w:szCs w:val="17"/>
              </w:rPr>
              <w:t>37</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2CDA14D" w14:textId="77777777" w:rsidR="00983080" w:rsidRDefault="00C25BE5">
            <w:pPr>
              <w:spacing w:after="20" w:line="264" w:lineRule="auto"/>
            </w:pPr>
            <w:r>
              <w:rPr>
                <w:sz w:val="17"/>
                <w:szCs w:val="17"/>
              </w:rPr>
              <w:t>Tape-Out Readiness: A Checklist Before You Commit to Masks</w:t>
            </w:r>
          </w:p>
        </w:tc>
        <w:tc>
          <w:tcPr>
            <w:tcW w:w="93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5B1EC0E" w14:textId="77777777" w:rsidR="00983080" w:rsidRDefault="00C25BE5">
            <w:pPr>
              <w:spacing w:after="20" w:line="264" w:lineRule="auto"/>
            </w:pPr>
            <w:r>
              <w:rPr>
                <w:sz w:val="17"/>
                <w:szCs w:val="17"/>
              </w:rPr>
              <w:t>All</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5B989D7" w14:textId="77777777" w:rsidR="00983080" w:rsidRDefault="00C25BE5">
            <w:pPr>
              <w:spacing w:after="20" w:line="264" w:lineRule="auto"/>
            </w:pPr>
            <w:r>
              <w:rPr>
                <w:i/>
                <w:iCs/>
                <w:sz w:val="17"/>
                <w:szCs w:val="17"/>
              </w:rPr>
              <w:t>asic tape-out checklist</w:t>
            </w:r>
          </w:p>
        </w:tc>
        <w:tc>
          <w:tcPr>
            <w:tcW w:w="1125"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9E9ABCA" w14:textId="77777777" w:rsidR="00983080" w:rsidRDefault="00C25BE5">
            <w:pPr>
              <w:spacing w:after="20" w:line="264" w:lineRule="auto"/>
            </w:pPr>
            <w:r>
              <w:rPr>
                <w:sz w:val="17"/>
                <w:szCs w:val="17"/>
              </w:rPr>
              <w:t>MOFU</w:t>
            </w:r>
          </w:p>
        </w:tc>
      </w:tr>
      <w:tr w:rsidR="00983080" w14:paraId="2B34294B"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C3EB9DC" w14:textId="77777777" w:rsidR="00983080" w:rsidRDefault="00C25BE5">
            <w:pPr>
              <w:spacing w:after="20" w:line="264" w:lineRule="auto"/>
              <w:jc w:val="center"/>
            </w:pPr>
            <w:r>
              <w:rPr>
                <w:b/>
                <w:bCs/>
                <w:color w:val="1EAAC8"/>
                <w:sz w:val="17"/>
                <w:szCs w:val="17"/>
              </w:rPr>
              <w:t>38</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D6D0988" w14:textId="77777777" w:rsidR="00983080" w:rsidRDefault="00C25BE5">
            <w:pPr>
              <w:spacing w:after="20" w:line="264" w:lineRule="auto"/>
            </w:pPr>
            <w:r>
              <w:rPr>
                <w:sz w:val="17"/>
                <w:szCs w:val="17"/>
              </w:rPr>
              <w:t>Prototype to Production: Scaling a Custom ASIC Program</w:t>
            </w:r>
          </w:p>
        </w:tc>
        <w:tc>
          <w:tcPr>
            <w:tcW w:w="93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B1393B9" w14:textId="77777777" w:rsidR="00983080" w:rsidRDefault="00C25BE5">
            <w:pPr>
              <w:spacing w:after="20" w:line="264" w:lineRule="auto"/>
            </w:pPr>
            <w:r>
              <w:rPr>
                <w:sz w:val="17"/>
                <w:szCs w:val="17"/>
              </w:rPr>
              <w:t>All</w:t>
            </w:r>
          </w:p>
        </w:tc>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91720EF" w14:textId="77777777" w:rsidR="00983080" w:rsidRDefault="00C25BE5">
            <w:pPr>
              <w:spacing w:after="20" w:line="264" w:lineRule="auto"/>
            </w:pPr>
            <w:r>
              <w:rPr>
                <w:i/>
                <w:iCs/>
                <w:sz w:val="17"/>
                <w:szCs w:val="17"/>
              </w:rPr>
              <w:t>prototype asic</w:t>
            </w:r>
          </w:p>
        </w:tc>
        <w:tc>
          <w:tcPr>
            <w:tcW w:w="1125"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7574D10" w14:textId="77777777" w:rsidR="00983080" w:rsidRDefault="00C25BE5">
            <w:pPr>
              <w:spacing w:after="20" w:line="264" w:lineRule="auto"/>
            </w:pPr>
            <w:r>
              <w:rPr>
                <w:sz w:val="17"/>
                <w:szCs w:val="17"/>
              </w:rPr>
              <w:t>MOFU</w:t>
            </w:r>
          </w:p>
        </w:tc>
      </w:tr>
      <w:tr w:rsidR="00983080" w14:paraId="451960E4"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B20EADB" w14:textId="77777777" w:rsidR="00983080" w:rsidRDefault="00C25BE5">
            <w:pPr>
              <w:spacing w:after="20" w:line="264" w:lineRule="auto"/>
              <w:jc w:val="center"/>
            </w:pPr>
            <w:r>
              <w:rPr>
                <w:b/>
                <w:bCs/>
                <w:color w:val="1EAAC8"/>
                <w:sz w:val="17"/>
                <w:szCs w:val="17"/>
              </w:rPr>
              <w:t>39</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8DE876A" w14:textId="77777777" w:rsidR="00983080" w:rsidRDefault="00C25BE5">
            <w:pPr>
              <w:spacing w:after="20" w:line="264" w:lineRule="auto"/>
            </w:pPr>
            <w:r>
              <w:rPr>
                <w:sz w:val="17"/>
                <w:szCs w:val="17"/>
              </w:rPr>
              <w:t>Application Story: Keeping a Long-Lifecycle System Alive (Obsolescence)</w:t>
            </w:r>
          </w:p>
        </w:tc>
        <w:tc>
          <w:tcPr>
            <w:tcW w:w="93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BFD954B" w14:textId="77777777" w:rsidR="00983080" w:rsidRDefault="00C25BE5">
            <w:pPr>
              <w:spacing w:after="20" w:line="264" w:lineRule="auto"/>
            </w:pPr>
            <w:r>
              <w:rPr>
                <w:sz w:val="17"/>
                <w:szCs w:val="17"/>
              </w:rPr>
              <w:t>Obs</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A554965" w14:textId="77777777" w:rsidR="00983080" w:rsidRDefault="00C25BE5">
            <w:pPr>
              <w:spacing w:after="20" w:line="264" w:lineRule="auto"/>
            </w:pPr>
            <w:r>
              <w:rPr>
                <w:i/>
                <w:iCs/>
                <w:sz w:val="17"/>
                <w:szCs w:val="17"/>
              </w:rPr>
              <w:t>obsolete part replacement case study</w:t>
            </w:r>
          </w:p>
        </w:tc>
        <w:tc>
          <w:tcPr>
            <w:tcW w:w="1125"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4ED77CB" w14:textId="77777777" w:rsidR="00983080" w:rsidRDefault="00C25BE5">
            <w:pPr>
              <w:spacing w:after="20" w:line="264" w:lineRule="auto"/>
            </w:pPr>
            <w:r>
              <w:rPr>
                <w:sz w:val="17"/>
                <w:szCs w:val="17"/>
              </w:rPr>
              <w:t>BOFU</w:t>
            </w:r>
          </w:p>
        </w:tc>
      </w:tr>
    </w:tbl>
    <w:p w14:paraId="79A6E2DE" w14:textId="77777777" w:rsidR="00983080" w:rsidRDefault="00C25BE5">
      <w:pPr>
        <w:pStyle w:val="Heading2"/>
        <w:keepNext/>
        <w:keepLines/>
        <w:spacing w:after="130"/>
      </w:pPr>
      <w:r>
        <w:rPr>
          <w:color w:val="28A745"/>
          <w:sz w:val="27"/>
          <w:szCs w:val="27"/>
        </w:rPr>
        <w:t>Q4 — Authority, Comparisons &amp; Refresh (Weeks 40–52)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
        <w:gridCol w:w="4483"/>
        <w:gridCol w:w="950"/>
        <w:gridCol w:w="2242"/>
        <w:gridCol w:w="1124"/>
      </w:tblGrid>
      <w:tr w:rsidR="00983080" w14:paraId="3B10F7FA" w14:textId="77777777">
        <w:tblPrEx>
          <w:tblCellMar>
            <w:top w:w="0" w:type="dxa"/>
            <w:bottom w:w="0" w:type="dxa"/>
          </w:tblCellMar>
        </w:tblPrEx>
        <w:trPr>
          <w:tblHeader/>
        </w:trPr>
        <w:tc>
          <w:tcPr>
            <w:tcW w:w="561" w:type="dxa"/>
            <w:tcBorders>
              <w:top w:val="single" w:sz="4" w:space="0" w:color="E9ECEF"/>
              <w:left w:val="single" w:sz="4" w:space="0" w:color="E9ECEF"/>
              <w:bottom w:val="single" w:sz="4" w:space="0" w:color="E9ECEF"/>
              <w:right w:val="single" w:sz="4" w:space="0" w:color="E9ECEF"/>
            </w:tcBorders>
            <w:shd w:val="clear" w:color="auto" w:fill="28A745"/>
            <w:tcMar>
              <w:top w:w="90" w:type="dxa"/>
              <w:left w:w="110" w:type="dxa"/>
              <w:bottom w:w="90" w:type="dxa"/>
              <w:right w:w="110" w:type="dxa"/>
            </w:tcMar>
            <w:vAlign w:val="center"/>
          </w:tcPr>
          <w:p w14:paraId="125A48E6" w14:textId="77777777" w:rsidR="00983080" w:rsidRDefault="00C25BE5">
            <w:pPr>
              <w:jc w:val="center"/>
            </w:pPr>
            <w:r>
              <w:rPr>
                <w:b/>
                <w:bCs/>
                <w:color w:val="FFFFFF"/>
                <w:sz w:val="18"/>
                <w:szCs w:val="18"/>
              </w:rPr>
              <w:t>Wk</w:t>
            </w:r>
          </w:p>
        </w:tc>
        <w:tc>
          <w:tcPr>
            <w:tcW w:w="4492" w:type="dxa"/>
            <w:tcBorders>
              <w:top w:val="single" w:sz="4" w:space="0" w:color="E9ECEF"/>
              <w:left w:val="single" w:sz="4" w:space="0" w:color="E9ECEF"/>
              <w:bottom w:val="single" w:sz="4" w:space="0" w:color="E9ECEF"/>
              <w:right w:val="single" w:sz="4" w:space="0" w:color="E9ECEF"/>
            </w:tcBorders>
            <w:shd w:val="clear" w:color="auto" w:fill="28A745"/>
            <w:tcMar>
              <w:top w:w="90" w:type="dxa"/>
              <w:left w:w="110" w:type="dxa"/>
              <w:bottom w:w="90" w:type="dxa"/>
              <w:right w:w="110" w:type="dxa"/>
            </w:tcMar>
            <w:vAlign w:val="center"/>
          </w:tcPr>
          <w:p w14:paraId="2CAB68E9" w14:textId="77777777" w:rsidR="00983080" w:rsidRDefault="00C25BE5">
            <w:r>
              <w:rPr>
                <w:b/>
                <w:bCs/>
                <w:color w:val="FFFFFF"/>
                <w:sz w:val="18"/>
                <w:szCs w:val="18"/>
              </w:rPr>
              <w:t>Working title</w:t>
            </w:r>
          </w:p>
        </w:tc>
        <w:tc>
          <w:tcPr>
            <w:tcW w:w="936" w:type="dxa"/>
            <w:tcBorders>
              <w:top w:val="single" w:sz="4" w:space="0" w:color="E9ECEF"/>
              <w:left w:val="single" w:sz="4" w:space="0" w:color="E9ECEF"/>
              <w:bottom w:val="single" w:sz="4" w:space="0" w:color="E9ECEF"/>
              <w:right w:val="single" w:sz="4" w:space="0" w:color="E9ECEF"/>
            </w:tcBorders>
            <w:shd w:val="clear" w:color="auto" w:fill="28A745"/>
            <w:tcMar>
              <w:top w:w="90" w:type="dxa"/>
              <w:left w:w="110" w:type="dxa"/>
              <w:bottom w:w="90" w:type="dxa"/>
              <w:right w:w="110" w:type="dxa"/>
            </w:tcMar>
            <w:vAlign w:val="center"/>
          </w:tcPr>
          <w:p w14:paraId="46E485D1" w14:textId="77777777" w:rsidR="00983080" w:rsidRDefault="00C25BE5">
            <w:r>
              <w:rPr>
                <w:b/>
                <w:bCs/>
                <w:color w:val="FFFFFF"/>
                <w:sz w:val="18"/>
                <w:szCs w:val="18"/>
              </w:rPr>
              <w:t>Persona</w:t>
            </w:r>
          </w:p>
        </w:tc>
        <w:tc>
          <w:tcPr>
            <w:tcW w:w="2246" w:type="dxa"/>
            <w:tcBorders>
              <w:top w:val="single" w:sz="4" w:space="0" w:color="E9ECEF"/>
              <w:left w:val="single" w:sz="4" w:space="0" w:color="E9ECEF"/>
              <w:bottom w:val="single" w:sz="4" w:space="0" w:color="E9ECEF"/>
              <w:right w:val="single" w:sz="4" w:space="0" w:color="E9ECEF"/>
            </w:tcBorders>
            <w:shd w:val="clear" w:color="auto" w:fill="28A745"/>
            <w:tcMar>
              <w:top w:w="90" w:type="dxa"/>
              <w:left w:w="110" w:type="dxa"/>
              <w:bottom w:w="90" w:type="dxa"/>
              <w:right w:w="110" w:type="dxa"/>
            </w:tcMar>
            <w:vAlign w:val="center"/>
          </w:tcPr>
          <w:p w14:paraId="47EE6E3B" w14:textId="77777777" w:rsidR="00983080" w:rsidRDefault="00C25BE5">
            <w:r>
              <w:rPr>
                <w:b/>
                <w:bCs/>
                <w:color w:val="FFFFFF"/>
                <w:sz w:val="18"/>
                <w:szCs w:val="18"/>
              </w:rPr>
              <w:t>Primary keyword</w:t>
            </w:r>
          </w:p>
        </w:tc>
        <w:tc>
          <w:tcPr>
            <w:tcW w:w="1125" w:type="dxa"/>
            <w:tcBorders>
              <w:top w:val="single" w:sz="4" w:space="0" w:color="E9ECEF"/>
              <w:left w:val="single" w:sz="4" w:space="0" w:color="E9ECEF"/>
              <w:bottom w:val="single" w:sz="4" w:space="0" w:color="E9ECEF"/>
              <w:right w:val="single" w:sz="4" w:space="0" w:color="E9ECEF"/>
            </w:tcBorders>
            <w:shd w:val="clear" w:color="auto" w:fill="28A745"/>
            <w:tcMar>
              <w:top w:w="90" w:type="dxa"/>
              <w:left w:w="110" w:type="dxa"/>
              <w:bottom w:w="90" w:type="dxa"/>
              <w:right w:w="110" w:type="dxa"/>
            </w:tcMar>
            <w:vAlign w:val="center"/>
          </w:tcPr>
          <w:p w14:paraId="210795F7" w14:textId="77777777" w:rsidR="00983080" w:rsidRDefault="00C25BE5">
            <w:r>
              <w:rPr>
                <w:b/>
                <w:bCs/>
                <w:color w:val="FFFFFF"/>
                <w:sz w:val="18"/>
                <w:szCs w:val="18"/>
              </w:rPr>
              <w:t>Stage</w:t>
            </w:r>
          </w:p>
        </w:tc>
      </w:tr>
      <w:tr w:rsidR="00983080" w14:paraId="0A0A76EA"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5060418" w14:textId="77777777" w:rsidR="00983080" w:rsidRDefault="00C25BE5">
            <w:pPr>
              <w:spacing w:after="20" w:line="264" w:lineRule="auto"/>
              <w:jc w:val="center"/>
            </w:pPr>
            <w:r>
              <w:rPr>
                <w:b/>
                <w:bCs/>
                <w:color w:val="28A745"/>
                <w:sz w:val="17"/>
                <w:szCs w:val="17"/>
              </w:rPr>
              <w:t>40</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2D7D121" w14:textId="77777777" w:rsidR="00983080" w:rsidRDefault="00C25BE5">
            <w:pPr>
              <w:spacing w:after="20" w:line="264" w:lineRule="auto"/>
            </w:pPr>
            <w:r>
              <w:rPr>
                <w:sz w:val="17"/>
                <w:szCs w:val="17"/>
              </w:rPr>
              <w:t>Choosing a Custom ASIC Design Company: A Buyer’s Checklist</w:t>
            </w:r>
          </w:p>
        </w:tc>
        <w:tc>
          <w:tcPr>
            <w:tcW w:w="93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C7EB29C" w14:textId="77777777" w:rsidR="00983080" w:rsidRDefault="00C25BE5">
            <w:pPr>
              <w:spacing w:after="20" w:line="264" w:lineRule="auto"/>
            </w:pPr>
            <w:r>
              <w:rPr>
                <w:sz w:val="17"/>
                <w:szCs w:val="17"/>
              </w:rPr>
              <w:t>All</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396D96C" w14:textId="77777777" w:rsidR="00983080" w:rsidRDefault="00C25BE5">
            <w:pPr>
              <w:spacing w:after="20" w:line="264" w:lineRule="auto"/>
            </w:pPr>
            <w:r>
              <w:rPr>
                <w:i/>
                <w:iCs/>
                <w:sz w:val="17"/>
                <w:szCs w:val="17"/>
              </w:rPr>
              <w:t>custom asic design company</w:t>
            </w:r>
          </w:p>
        </w:tc>
        <w:tc>
          <w:tcPr>
            <w:tcW w:w="1125"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D1FDA67" w14:textId="77777777" w:rsidR="00983080" w:rsidRDefault="00C25BE5">
            <w:pPr>
              <w:spacing w:after="20" w:line="264" w:lineRule="auto"/>
            </w:pPr>
            <w:r>
              <w:rPr>
                <w:sz w:val="17"/>
                <w:szCs w:val="17"/>
              </w:rPr>
              <w:t>MOFU</w:t>
            </w:r>
          </w:p>
        </w:tc>
      </w:tr>
      <w:tr w:rsidR="00983080" w14:paraId="699528BB"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E80AC26" w14:textId="77777777" w:rsidR="00983080" w:rsidRDefault="00C25BE5">
            <w:pPr>
              <w:spacing w:after="20" w:line="264" w:lineRule="auto"/>
              <w:jc w:val="center"/>
            </w:pPr>
            <w:r>
              <w:rPr>
                <w:b/>
                <w:bCs/>
                <w:color w:val="28A745"/>
                <w:sz w:val="17"/>
                <w:szCs w:val="17"/>
              </w:rPr>
              <w:t>41</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9591009" w14:textId="77777777" w:rsidR="00983080" w:rsidRDefault="00C25BE5">
            <w:pPr>
              <w:spacing w:after="20" w:line="264" w:lineRule="auto"/>
            </w:pPr>
            <w:r>
              <w:rPr>
                <w:sz w:val="17"/>
                <w:szCs w:val="17"/>
              </w:rPr>
              <w:t>ASIC Design Services Explained: What “Turnkey” Really Includes</w:t>
            </w:r>
          </w:p>
        </w:tc>
        <w:tc>
          <w:tcPr>
            <w:tcW w:w="93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8C90821" w14:textId="77777777" w:rsidR="00983080" w:rsidRDefault="00C25BE5">
            <w:pPr>
              <w:spacing w:after="20" w:line="264" w:lineRule="auto"/>
            </w:pPr>
            <w:r>
              <w:rPr>
                <w:sz w:val="17"/>
                <w:szCs w:val="17"/>
              </w:rPr>
              <w:t>All</w:t>
            </w:r>
          </w:p>
        </w:tc>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349B22E" w14:textId="77777777" w:rsidR="00983080" w:rsidRDefault="00C25BE5">
            <w:pPr>
              <w:spacing w:after="20" w:line="264" w:lineRule="auto"/>
            </w:pPr>
            <w:r>
              <w:rPr>
                <w:i/>
                <w:iCs/>
                <w:sz w:val="17"/>
                <w:szCs w:val="17"/>
              </w:rPr>
              <w:t>asic design services</w:t>
            </w:r>
          </w:p>
        </w:tc>
        <w:tc>
          <w:tcPr>
            <w:tcW w:w="1125"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D456087" w14:textId="77777777" w:rsidR="00983080" w:rsidRDefault="00C25BE5">
            <w:pPr>
              <w:spacing w:after="20" w:line="264" w:lineRule="auto"/>
            </w:pPr>
            <w:r>
              <w:rPr>
                <w:sz w:val="17"/>
                <w:szCs w:val="17"/>
              </w:rPr>
              <w:t>MOFU</w:t>
            </w:r>
          </w:p>
        </w:tc>
      </w:tr>
      <w:tr w:rsidR="00983080" w14:paraId="503E402E"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A487A5C" w14:textId="77777777" w:rsidR="00983080" w:rsidRDefault="00C25BE5">
            <w:pPr>
              <w:spacing w:after="20" w:line="264" w:lineRule="auto"/>
              <w:jc w:val="center"/>
            </w:pPr>
            <w:r>
              <w:rPr>
                <w:b/>
                <w:bCs/>
                <w:color w:val="28A745"/>
                <w:sz w:val="17"/>
                <w:szCs w:val="17"/>
              </w:rPr>
              <w:t>42</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98AC887" w14:textId="77777777" w:rsidR="00983080" w:rsidRDefault="00C25BE5">
            <w:pPr>
              <w:spacing w:after="20" w:line="264" w:lineRule="auto"/>
            </w:pPr>
            <w:r>
              <w:rPr>
                <w:sz w:val="17"/>
                <w:szCs w:val="17"/>
              </w:rPr>
              <w:t>Analog IC Design Services: Specifying Performance That Survives Production</w:t>
            </w:r>
          </w:p>
        </w:tc>
        <w:tc>
          <w:tcPr>
            <w:tcW w:w="93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C3BCA39" w14:textId="77777777" w:rsidR="00983080" w:rsidRDefault="00C25BE5">
            <w:pPr>
              <w:spacing w:after="20" w:line="264" w:lineRule="auto"/>
            </w:pPr>
            <w:r>
              <w:rPr>
                <w:sz w:val="17"/>
                <w:szCs w:val="17"/>
              </w:rPr>
              <w:t>Ind</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CC9A4C0" w14:textId="77777777" w:rsidR="00983080" w:rsidRDefault="00C25BE5">
            <w:pPr>
              <w:spacing w:after="20" w:line="264" w:lineRule="auto"/>
            </w:pPr>
            <w:r>
              <w:rPr>
                <w:i/>
                <w:iCs/>
                <w:sz w:val="17"/>
                <w:szCs w:val="17"/>
              </w:rPr>
              <w:t>analog ic design services</w:t>
            </w:r>
          </w:p>
        </w:tc>
        <w:tc>
          <w:tcPr>
            <w:tcW w:w="1125"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EC254DC" w14:textId="77777777" w:rsidR="00983080" w:rsidRDefault="00C25BE5">
            <w:pPr>
              <w:spacing w:after="20" w:line="264" w:lineRule="auto"/>
            </w:pPr>
            <w:r>
              <w:rPr>
                <w:sz w:val="17"/>
                <w:szCs w:val="17"/>
              </w:rPr>
              <w:t>MOFU</w:t>
            </w:r>
          </w:p>
        </w:tc>
      </w:tr>
      <w:tr w:rsidR="00983080" w14:paraId="25DAFC02"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F3110C1" w14:textId="77777777" w:rsidR="00983080" w:rsidRDefault="00C25BE5">
            <w:pPr>
              <w:spacing w:after="20" w:line="264" w:lineRule="auto"/>
              <w:jc w:val="center"/>
            </w:pPr>
            <w:r>
              <w:rPr>
                <w:b/>
                <w:bCs/>
                <w:color w:val="28A745"/>
                <w:sz w:val="17"/>
                <w:szCs w:val="17"/>
              </w:rPr>
              <w:t>43</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85CB979" w14:textId="77777777" w:rsidR="00983080" w:rsidRDefault="00C25BE5">
            <w:pPr>
              <w:spacing w:after="20" w:line="264" w:lineRule="auto"/>
            </w:pPr>
            <w:r>
              <w:rPr>
                <w:sz w:val="17"/>
                <w:szCs w:val="17"/>
              </w:rPr>
              <w:t>Energy Harvesting + Ultra-Low Power: Designing Battery-Free Devices</w:t>
            </w:r>
          </w:p>
        </w:tc>
        <w:tc>
          <w:tcPr>
            <w:tcW w:w="93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8440616" w14:textId="77777777" w:rsidR="00983080" w:rsidRDefault="00C25BE5">
            <w:pPr>
              <w:spacing w:after="20" w:line="264" w:lineRule="auto"/>
            </w:pPr>
            <w:r>
              <w:rPr>
                <w:sz w:val="17"/>
                <w:szCs w:val="17"/>
              </w:rPr>
              <w:t>Med</w:t>
            </w:r>
          </w:p>
        </w:tc>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4AA5D80" w14:textId="77777777" w:rsidR="00983080" w:rsidRDefault="00C25BE5">
            <w:pPr>
              <w:spacing w:after="20" w:line="264" w:lineRule="auto"/>
            </w:pPr>
            <w:r>
              <w:rPr>
                <w:i/>
                <w:iCs/>
                <w:sz w:val="17"/>
                <w:szCs w:val="17"/>
              </w:rPr>
              <w:t>energy harvesting asic</w:t>
            </w:r>
          </w:p>
        </w:tc>
        <w:tc>
          <w:tcPr>
            <w:tcW w:w="1125"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6D1B35E" w14:textId="77777777" w:rsidR="00983080" w:rsidRDefault="00C25BE5">
            <w:pPr>
              <w:spacing w:after="20" w:line="264" w:lineRule="auto"/>
            </w:pPr>
            <w:r>
              <w:rPr>
                <w:sz w:val="17"/>
                <w:szCs w:val="17"/>
              </w:rPr>
              <w:t>MOFU</w:t>
            </w:r>
          </w:p>
        </w:tc>
      </w:tr>
      <w:tr w:rsidR="00983080" w14:paraId="6AC7C11D"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D02B0EA" w14:textId="77777777" w:rsidR="00983080" w:rsidRDefault="00C25BE5">
            <w:pPr>
              <w:spacing w:after="20" w:line="264" w:lineRule="auto"/>
              <w:jc w:val="center"/>
            </w:pPr>
            <w:r>
              <w:rPr>
                <w:b/>
                <w:bCs/>
                <w:color w:val="28A745"/>
                <w:sz w:val="17"/>
                <w:szCs w:val="17"/>
              </w:rPr>
              <w:t>44</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B49F931" w14:textId="77777777" w:rsidR="00983080" w:rsidRDefault="00C25BE5">
            <w:pPr>
              <w:spacing w:after="20" w:line="264" w:lineRule="auto"/>
            </w:pPr>
            <w:r>
              <w:rPr>
                <w:sz w:val="17"/>
                <w:szCs w:val="17"/>
              </w:rPr>
              <w:t>EMI, Temperature &amp; Ruggedization in Industrial ASICs</w:t>
            </w:r>
          </w:p>
        </w:tc>
        <w:tc>
          <w:tcPr>
            <w:tcW w:w="93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FE9B420" w14:textId="77777777" w:rsidR="00983080" w:rsidRDefault="00C25BE5">
            <w:pPr>
              <w:spacing w:after="20" w:line="264" w:lineRule="auto"/>
            </w:pPr>
            <w:r>
              <w:rPr>
                <w:sz w:val="17"/>
                <w:szCs w:val="17"/>
              </w:rPr>
              <w:t>Ind</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3B01BF8" w14:textId="77777777" w:rsidR="00983080" w:rsidRDefault="00C25BE5">
            <w:pPr>
              <w:spacing w:after="20" w:line="264" w:lineRule="auto"/>
            </w:pPr>
            <w:r>
              <w:rPr>
                <w:i/>
                <w:iCs/>
                <w:sz w:val="17"/>
                <w:szCs w:val="17"/>
              </w:rPr>
              <w:t>rugged industrial asic</w:t>
            </w:r>
          </w:p>
        </w:tc>
        <w:tc>
          <w:tcPr>
            <w:tcW w:w="1125"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62DEC1C" w14:textId="77777777" w:rsidR="00983080" w:rsidRDefault="00C25BE5">
            <w:pPr>
              <w:spacing w:after="20" w:line="264" w:lineRule="auto"/>
            </w:pPr>
            <w:r>
              <w:rPr>
                <w:sz w:val="17"/>
                <w:szCs w:val="17"/>
              </w:rPr>
              <w:t>MOFU</w:t>
            </w:r>
          </w:p>
        </w:tc>
      </w:tr>
      <w:tr w:rsidR="00983080" w14:paraId="0B33A112"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C4878AA" w14:textId="77777777" w:rsidR="00983080" w:rsidRDefault="00C25BE5">
            <w:pPr>
              <w:spacing w:after="20" w:line="264" w:lineRule="auto"/>
              <w:jc w:val="center"/>
            </w:pPr>
            <w:r>
              <w:rPr>
                <w:b/>
                <w:bCs/>
                <w:color w:val="28A745"/>
                <w:sz w:val="17"/>
                <w:szCs w:val="17"/>
              </w:rPr>
              <w:t>45</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349C070" w14:textId="77777777" w:rsidR="00983080" w:rsidRDefault="00C25BE5">
            <w:pPr>
              <w:spacing w:after="20" w:line="264" w:lineRule="auto"/>
            </w:pPr>
            <w:r>
              <w:rPr>
                <w:sz w:val="17"/>
                <w:szCs w:val="17"/>
              </w:rPr>
              <w:t>Wearable Health Tech: ASIC Design for Continuous Monitoring</w:t>
            </w:r>
          </w:p>
        </w:tc>
        <w:tc>
          <w:tcPr>
            <w:tcW w:w="93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F6868BF" w14:textId="77777777" w:rsidR="00983080" w:rsidRDefault="00C25BE5">
            <w:pPr>
              <w:spacing w:after="20" w:line="264" w:lineRule="auto"/>
            </w:pPr>
            <w:r>
              <w:rPr>
                <w:sz w:val="17"/>
                <w:szCs w:val="17"/>
              </w:rPr>
              <w:t>Med</w:t>
            </w:r>
          </w:p>
        </w:tc>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3873BFA" w14:textId="77777777" w:rsidR="00983080" w:rsidRDefault="00C25BE5">
            <w:pPr>
              <w:spacing w:after="20" w:line="264" w:lineRule="auto"/>
            </w:pPr>
            <w:r>
              <w:rPr>
                <w:i/>
                <w:iCs/>
                <w:sz w:val="17"/>
                <w:szCs w:val="17"/>
              </w:rPr>
              <w:t>wearable health asic</w:t>
            </w:r>
          </w:p>
        </w:tc>
        <w:tc>
          <w:tcPr>
            <w:tcW w:w="1125"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614E8CC" w14:textId="77777777" w:rsidR="00983080" w:rsidRDefault="00C25BE5">
            <w:pPr>
              <w:spacing w:after="20" w:line="264" w:lineRule="auto"/>
            </w:pPr>
            <w:r>
              <w:rPr>
                <w:sz w:val="17"/>
                <w:szCs w:val="17"/>
              </w:rPr>
              <w:t>MOFU</w:t>
            </w:r>
          </w:p>
        </w:tc>
      </w:tr>
      <w:tr w:rsidR="00983080" w14:paraId="3EE6E40E"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6B6E38A" w14:textId="77777777" w:rsidR="00983080" w:rsidRDefault="00C25BE5">
            <w:pPr>
              <w:spacing w:after="20" w:line="264" w:lineRule="auto"/>
              <w:jc w:val="center"/>
            </w:pPr>
            <w:r>
              <w:rPr>
                <w:b/>
                <w:bCs/>
                <w:color w:val="28A745"/>
                <w:sz w:val="17"/>
                <w:szCs w:val="17"/>
              </w:rPr>
              <w:t>46</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1440138" w14:textId="77777777" w:rsidR="00983080" w:rsidRDefault="00C25BE5">
            <w:pPr>
              <w:spacing w:after="20" w:line="264" w:lineRule="auto"/>
            </w:pPr>
            <w:r>
              <w:rPr>
                <w:sz w:val="17"/>
                <w:szCs w:val="17"/>
              </w:rPr>
              <w:t>The Hidden Cost of NOT Going Custom (Discrete &amp; Catalog Parts)</w:t>
            </w:r>
          </w:p>
        </w:tc>
        <w:tc>
          <w:tcPr>
            <w:tcW w:w="93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8EFA43F" w14:textId="77777777" w:rsidR="00983080" w:rsidRDefault="00C25BE5">
            <w:pPr>
              <w:spacing w:after="20" w:line="264" w:lineRule="auto"/>
            </w:pPr>
            <w:r>
              <w:rPr>
                <w:sz w:val="17"/>
                <w:szCs w:val="17"/>
              </w:rPr>
              <w:t>Ind</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C7CFC19" w14:textId="77777777" w:rsidR="00983080" w:rsidRDefault="00C25BE5">
            <w:pPr>
              <w:spacing w:after="20" w:line="264" w:lineRule="auto"/>
            </w:pPr>
            <w:r>
              <w:rPr>
                <w:i/>
                <w:iCs/>
                <w:sz w:val="17"/>
                <w:szCs w:val="17"/>
              </w:rPr>
              <w:t>asic vs discrete cost</w:t>
            </w:r>
          </w:p>
        </w:tc>
        <w:tc>
          <w:tcPr>
            <w:tcW w:w="1125"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1E0248B" w14:textId="77777777" w:rsidR="00983080" w:rsidRDefault="00C25BE5">
            <w:pPr>
              <w:spacing w:after="20" w:line="264" w:lineRule="auto"/>
            </w:pPr>
            <w:r>
              <w:rPr>
                <w:sz w:val="17"/>
                <w:szCs w:val="17"/>
              </w:rPr>
              <w:t>MOFU</w:t>
            </w:r>
          </w:p>
        </w:tc>
      </w:tr>
      <w:tr w:rsidR="00983080" w14:paraId="6FCFEB0E"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AC7B4CB" w14:textId="77777777" w:rsidR="00983080" w:rsidRDefault="00C25BE5">
            <w:pPr>
              <w:spacing w:after="20" w:line="264" w:lineRule="auto"/>
              <w:jc w:val="center"/>
            </w:pPr>
            <w:r>
              <w:rPr>
                <w:b/>
                <w:bCs/>
                <w:color w:val="28A745"/>
                <w:sz w:val="17"/>
                <w:szCs w:val="17"/>
              </w:rPr>
              <w:t>47</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A6FA312" w14:textId="77777777" w:rsidR="00983080" w:rsidRDefault="00C25BE5">
            <w:pPr>
              <w:spacing w:after="20" w:line="264" w:lineRule="auto"/>
            </w:pPr>
            <w:r>
              <w:rPr>
                <w:sz w:val="17"/>
                <w:szCs w:val="17"/>
              </w:rPr>
              <w:t>ASIC Design for Phased-Array &amp; Downhole Applications</w:t>
            </w:r>
          </w:p>
        </w:tc>
        <w:tc>
          <w:tcPr>
            <w:tcW w:w="93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7CF9C6A" w14:textId="77777777" w:rsidR="00983080" w:rsidRDefault="00C25BE5">
            <w:pPr>
              <w:spacing w:after="20" w:line="264" w:lineRule="auto"/>
            </w:pPr>
            <w:r>
              <w:rPr>
                <w:sz w:val="17"/>
                <w:szCs w:val="17"/>
              </w:rPr>
              <w:t>A&amp;D</w:t>
            </w:r>
          </w:p>
        </w:tc>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2B0752A" w14:textId="77777777" w:rsidR="00983080" w:rsidRDefault="00C25BE5">
            <w:pPr>
              <w:spacing w:after="20" w:line="264" w:lineRule="auto"/>
            </w:pPr>
            <w:r>
              <w:rPr>
                <w:i/>
                <w:iCs/>
                <w:sz w:val="17"/>
                <w:szCs w:val="17"/>
              </w:rPr>
              <w:t>phased array asic</w:t>
            </w:r>
          </w:p>
        </w:tc>
        <w:tc>
          <w:tcPr>
            <w:tcW w:w="1125"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68B79E4" w14:textId="77777777" w:rsidR="00983080" w:rsidRDefault="00C25BE5">
            <w:pPr>
              <w:spacing w:after="20" w:line="264" w:lineRule="auto"/>
            </w:pPr>
            <w:r>
              <w:rPr>
                <w:sz w:val="17"/>
                <w:szCs w:val="17"/>
              </w:rPr>
              <w:t>MOFU</w:t>
            </w:r>
          </w:p>
        </w:tc>
      </w:tr>
      <w:tr w:rsidR="00983080" w14:paraId="2AE9E6D8"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6797704" w14:textId="77777777" w:rsidR="00983080" w:rsidRDefault="00C25BE5">
            <w:pPr>
              <w:spacing w:after="20" w:line="264" w:lineRule="auto"/>
              <w:jc w:val="center"/>
            </w:pPr>
            <w:r>
              <w:rPr>
                <w:b/>
                <w:bCs/>
                <w:color w:val="28A745"/>
                <w:sz w:val="17"/>
                <w:szCs w:val="17"/>
              </w:rPr>
              <w:t>48</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CD7A2E7" w14:textId="77777777" w:rsidR="00983080" w:rsidRDefault="00C25BE5">
            <w:pPr>
              <w:spacing w:after="20" w:line="264" w:lineRule="auto"/>
            </w:pPr>
            <w:r>
              <w:rPr>
                <w:sz w:val="17"/>
                <w:szCs w:val="17"/>
              </w:rPr>
              <w:t>Building a Multi-Year Supply Plan for Your Custom ASIC</w:t>
            </w:r>
          </w:p>
        </w:tc>
        <w:tc>
          <w:tcPr>
            <w:tcW w:w="93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7915894" w14:textId="77777777" w:rsidR="00983080" w:rsidRDefault="00C25BE5">
            <w:pPr>
              <w:spacing w:after="20" w:line="264" w:lineRule="auto"/>
            </w:pPr>
            <w:r>
              <w:rPr>
                <w:sz w:val="17"/>
                <w:szCs w:val="17"/>
              </w:rPr>
              <w:t>All</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DFFE561" w14:textId="77777777" w:rsidR="00983080" w:rsidRDefault="00C25BE5">
            <w:pPr>
              <w:spacing w:after="20" w:line="264" w:lineRule="auto"/>
            </w:pPr>
            <w:r>
              <w:rPr>
                <w:i/>
                <w:iCs/>
                <w:sz w:val="17"/>
                <w:szCs w:val="17"/>
              </w:rPr>
              <w:t>asic lifecycle support</w:t>
            </w:r>
          </w:p>
        </w:tc>
        <w:tc>
          <w:tcPr>
            <w:tcW w:w="1125"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D0F9C3F" w14:textId="77777777" w:rsidR="00983080" w:rsidRDefault="00C25BE5">
            <w:pPr>
              <w:spacing w:after="20" w:line="264" w:lineRule="auto"/>
            </w:pPr>
            <w:r>
              <w:rPr>
                <w:sz w:val="17"/>
                <w:szCs w:val="17"/>
              </w:rPr>
              <w:t>MOFU</w:t>
            </w:r>
          </w:p>
        </w:tc>
      </w:tr>
      <w:tr w:rsidR="00983080" w14:paraId="6E961FD0"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A49AAA8" w14:textId="77777777" w:rsidR="00983080" w:rsidRDefault="00C25BE5">
            <w:pPr>
              <w:spacing w:after="20" w:line="264" w:lineRule="auto"/>
              <w:jc w:val="center"/>
            </w:pPr>
            <w:r>
              <w:rPr>
                <w:b/>
                <w:bCs/>
                <w:color w:val="28A745"/>
                <w:sz w:val="17"/>
                <w:szCs w:val="17"/>
              </w:rPr>
              <w:t>49</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724E618" w14:textId="77777777" w:rsidR="00983080" w:rsidRDefault="00C25BE5">
            <w:pPr>
              <w:spacing w:after="20" w:line="264" w:lineRule="auto"/>
            </w:pPr>
            <w:r>
              <w:rPr>
                <w:sz w:val="17"/>
                <w:szCs w:val="17"/>
              </w:rPr>
              <w:t>Glossary Deep-Dive: 20 ASIC Terms Every Hardware Buyer Should Know</w:t>
            </w:r>
          </w:p>
        </w:tc>
        <w:tc>
          <w:tcPr>
            <w:tcW w:w="93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D9BF23F" w14:textId="77777777" w:rsidR="00983080" w:rsidRDefault="00C25BE5">
            <w:pPr>
              <w:spacing w:after="20" w:line="264" w:lineRule="auto"/>
            </w:pPr>
            <w:r>
              <w:rPr>
                <w:sz w:val="17"/>
                <w:szCs w:val="17"/>
              </w:rPr>
              <w:t>All</w:t>
            </w:r>
          </w:p>
        </w:tc>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2A93852" w14:textId="77777777" w:rsidR="00983080" w:rsidRDefault="00C25BE5">
            <w:pPr>
              <w:spacing w:after="20" w:line="264" w:lineRule="auto"/>
            </w:pPr>
            <w:r>
              <w:rPr>
                <w:i/>
                <w:iCs/>
                <w:sz w:val="17"/>
                <w:szCs w:val="17"/>
              </w:rPr>
              <w:t>asic glossary</w:t>
            </w:r>
          </w:p>
        </w:tc>
        <w:tc>
          <w:tcPr>
            <w:tcW w:w="1125"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0E28F08" w14:textId="77777777" w:rsidR="00983080" w:rsidRDefault="00C25BE5">
            <w:pPr>
              <w:spacing w:after="20" w:line="264" w:lineRule="auto"/>
            </w:pPr>
            <w:r>
              <w:rPr>
                <w:sz w:val="17"/>
                <w:szCs w:val="17"/>
              </w:rPr>
              <w:t>TOFU</w:t>
            </w:r>
          </w:p>
        </w:tc>
      </w:tr>
      <w:tr w:rsidR="00983080" w14:paraId="3E7502B1"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04F5CB6" w14:textId="77777777" w:rsidR="00983080" w:rsidRDefault="00C25BE5">
            <w:pPr>
              <w:spacing w:after="20" w:line="264" w:lineRule="auto"/>
              <w:jc w:val="center"/>
            </w:pPr>
            <w:r>
              <w:rPr>
                <w:b/>
                <w:bCs/>
                <w:color w:val="28A745"/>
                <w:sz w:val="17"/>
                <w:szCs w:val="17"/>
              </w:rPr>
              <w:t>50</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FA46631" w14:textId="77777777" w:rsidR="00983080" w:rsidRDefault="00C25BE5">
            <w:pPr>
              <w:spacing w:after="20" w:line="264" w:lineRule="auto"/>
            </w:pPr>
            <w:r>
              <w:rPr>
                <w:sz w:val="17"/>
                <w:szCs w:val="17"/>
              </w:rPr>
              <w:t>Application Story: A Sensor-Interface ASIC From Sketch to Production</w:t>
            </w:r>
          </w:p>
        </w:tc>
        <w:tc>
          <w:tcPr>
            <w:tcW w:w="93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0F148DA" w14:textId="77777777" w:rsidR="00983080" w:rsidRDefault="00C25BE5">
            <w:pPr>
              <w:spacing w:after="20" w:line="264" w:lineRule="auto"/>
            </w:pPr>
            <w:r>
              <w:rPr>
                <w:sz w:val="17"/>
                <w:szCs w:val="17"/>
              </w:rPr>
              <w:t>Med</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384D857" w14:textId="77777777" w:rsidR="00983080" w:rsidRDefault="00C25BE5">
            <w:pPr>
              <w:spacing w:after="20" w:line="264" w:lineRule="auto"/>
            </w:pPr>
            <w:r>
              <w:rPr>
                <w:i/>
                <w:iCs/>
                <w:sz w:val="17"/>
                <w:szCs w:val="17"/>
              </w:rPr>
              <w:t>sensor asic case study</w:t>
            </w:r>
          </w:p>
        </w:tc>
        <w:tc>
          <w:tcPr>
            <w:tcW w:w="1125"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A6C7944" w14:textId="77777777" w:rsidR="00983080" w:rsidRDefault="00C25BE5">
            <w:pPr>
              <w:spacing w:after="20" w:line="264" w:lineRule="auto"/>
            </w:pPr>
            <w:r>
              <w:rPr>
                <w:sz w:val="17"/>
                <w:szCs w:val="17"/>
              </w:rPr>
              <w:t>BOFU</w:t>
            </w:r>
          </w:p>
        </w:tc>
      </w:tr>
      <w:tr w:rsidR="00983080" w14:paraId="0D7F734F"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9F503BD" w14:textId="77777777" w:rsidR="00983080" w:rsidRDefault="00C25BE5">
            <w:pPr>
              <w:spacing w:after="20" w:line="264" w:lineRule="auto"/>
              <w:jc w:val="center"/>
            </w:pPr>
            <w:r>
              <w:rPr>
                <w:b/>
                <w:bCs/>
                <w:color w:val="28A745"/>
                <w:sz w:val="17"/>
                <w:szCs w:val="17"/>
              </w:rPr>
              <w:t>51</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79D2F6B" w14:textId="77777777" w:rsidR="00983080" w:rsidRDefault="00C25BE5">
            <w:pPr>
              <w:spacing w:after="20" w:line="264" w:lineRule="auto"/>
            </w:pPr>
            <w:r>
              <w:rPr>
                <w:sz w:val="17"/>
                <w:szCs w:val="17"/>
              </w:rPr>
              <w:t>Custom-Silicon Trends: Reshoring, AI, and the Sensor Boom</w:t>
            </w:r>
          </w:p>
        </w:tc>
        <w:tc>
          <w:tcPr>
            <w:tcW w:w="93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430F9D5" w14:textId="77777777" w:rsidR="00983080" w:rsidRDefault="00C25BE5">
            <w:pPr>
              <w:spacing w:after="20" w:line="264" w:lineRule="auto"/>
            </w:pPr>
            <w:r>
              <w:rPr>
                <w:sz w:val="17"/>
                <w:szCs w:val="17"/>
              </w:rPr>
              <w:t>All</w:t>
            </w:r>
          </w:p>
        </w:tc>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5ED31AE" w14:textId="77777777" w:rsidR="00983080" w:rsidRDefault="00C25BE5">
            <w:pPr>
              <w:spacing w:after="20" w:line="264" w:lineRule="auto"/>
            </w:pPr>
            <w:r>
              <w:rPr>
                <w:i/>
                <w:iCs/>
                <w:sz w:val="17"/>
                <w:szCs w:val="17"/>
              </w:rPr>
              <w:t>custom silicon trends</w:t>
            </w:r>
          </w:p>
        </w:tc>
        <w:tc>
          <w:tcPr>
            <w:tcW w:w="1125"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79796C1" w14:textId="77777777" w:rsidR="00983080" w:rsidRDefault="00C25BE5">
            <w:pPr>
              <w:spacing w:after="20" w:line="264" w:lineRule="auto"/>
            </w:pPr>
            <w:r>
              <w:rPr>
                <w:sz w:val="17"/>
                <w:szCs w:val="17"/>
              </w:rPr>
              <w:t>TOFU</w:t>
            </w:r>
          </w:p>
        </w:tc>
      </w:tr>
      <w:tr w:rsidR="00983080" w14:paraId="4C743001" w14:textId="77777777">
        <w:tblPrEx>
          <w:tblCellMar>
            <w:top w:w="0" w:type="dxa"/>
            <w:bottom w:w="0" w:type="dxa"/>
          </w:tblCellMar>
        </w:tblPrEx>
        <w:trPr>
          <w:cantSplit/>
        </w:trPr>
        <w:tc>
          <w:tcPr>
            <w:tcW w:w="56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D7767A7" w14:textId="77777777" w:rsidR="00983080" w:rsidRDefault="00C25BE5">
            <w:pPr>
              <w:spacing w:after="20" w:line="264" w:lineRule="auto"/>
              <w:jc w:val="center"/>
            </w:pPr>
            <w:r>
              <w:rPr>
                <w:b/>
                <w:bCs/>
                <w:color w:val="28A745"/>
                <w:sz w:val="17"/>
                <w:szCs w:val="17"/>
              </w:rPr>
              <w:t>52</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8D05639" w14:textId="77777777" w:rsidR="00983080" w:rsidRDefault="00C25BE5">
            <w:pPr>
              <w:spacing w:after="20" w:line="264" w:lineRule="auto"/>
            </w:pPr>
            <w:r>
              <w:rPr>
                <w:sz w:val="17"/>
                <w:szCs w:val="17"/>
              </w:rPr>
              <w:t>The Complete Guide to Custom ASIC Development (Pillar Refresh)</w:t>
            </w:r>
          </w:p>
        </w:tc>
        <w:tc>
          <w:tcPr>
            <w:tcW w:w="93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B88998F" w14:textId="77777777" w:rsidR="00983080" w:rsidRDefault="00C25BE5">
            <w:pPr>
              <w:spacing w:after="20" w:line="264" w:lineRule="auto"/>
            </w:pPr>
            <w:r>
              <w:rPr>
                <w:sz w:val="17"/>
                <w:szCs w:val="17"/>
              </w:rPr>
              <w:t>All</w:t>
            </w:r>
          </w:p>
        </w:tc>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277B60E" w14:textId="77777777" w:rsidR="00983080" w:rsidRDefault="00C25BE5">
            <w:pPr>
              <w:spacing w:after="20" w:line="264" w:lineRule="auto"/>
            </w:pPr>
            <w:r>
              <w:rPr>
                <w:i/>
                <w:iCs/>
                <w:sz w:val="17"/>
                <w:szCs w:val="17"/>
              </w:rPr>
              <w:t>custom asic design</w:t>
            </w:r>
          </w:p>
        </w:tc>
        <w:tc>
          <w:tcPr>
            <w:tcW w:w="1125"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58FE5EB" w14:textId="77777777" w:rsidR="00983080" w:rsidRDefault="00C25BE5">
            <w:pPr>
              <w:spacing w:after="20" w:line="264" w:lineRule="auto"/>
            </w:pPr>
            <w:r>
              <w:rPr>
                <w:sz w:val="17"/>
                <w:szCs w:val="17"/>
              </w:rPr>
              <w:t>TOFU</w:t>
            </w:r>
          </w:p>
        </w:tc>
      </w:tr>
    </w:tbl>
    <w:p w14:paraId="206262B8" w14:textId="77777777" w:rsidR="00983080" w:rsidRDefault="00C25BE5">
      <w:pPr>
        <w:pStyle w:val="Heading1"/>
        <w:keepNext/>
        <w:pageBreakBefore/>
        <w:spacing w:before="0" w:after="120"/>
      </w:pPr>
      <w:bookmarkStart w:id="8" w:name="_Toc233362894"/>
      <w:r>
        <w:rPr>
          <w:color w:val="FFFFFF"/>
          <w:sz w:val="2"/>
          <w:szCs w:val="2"/>
        </w:rPr>
        <w:t>09  Link-Building &amp; Digital PR Plan</w:t>
      </w:r>
      <w:bookmarkEnd w:id="8"/>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3080" w14:paraId="78F5A83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971E3D7" w14:textId="77777777" w:rsidR="00983080" w:rsidRDefault="0098308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13E9563" w14:textId="77777777" w:rsidR="00983080" w:rsidRDefault="00C25BE5">
            <w:r>
              <w:rPr>
                <w:b/>
                <w:bCs/>
                <w:color w:val="006DB6"/>
                <w:sz w:val="34"/>
                <w:szCs w:val="34"/>
              </w:rPr>
              <w:t>09  Link-Building &amp; Digital PR Plan</w:t>
            </w:r>
          </w:p>
        </w:tc>
      </w:tr>
    </w:tbl>
    <w:p w14:paraId="0342469B" w14:textId="77777777" w:rsidR="00983080" w:rsidRDefault="00983080">
      <w:pPr>
        <w:keepNext/>
        <w:spacing w:before="120"/>
      </w:pPr>
    </w:p>
    <w:p w14:paraId="209B63E1" w14:textId="77777777" w:rsidR="00983080" w:rsidRDefault="00C25BE5">
      <w:pPr>
        <w:spacing w:after="130" w:line="320" w:lineRule="auto"/>
        <w:jc w:val="both"/>
      </w:pPr>
      <w:r>
        <w:t>CSS starts from a real base — ~4.0K backlinks across 423 referring domains — so the job is relevance and authority, not raw volume. The biggest lever is more topically-relevant referring domains from the semiconductor, ASIC, embedded, and engineering world, earned by linkable technical assets.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5054"/>
        <w:gridCol w:w="1873"/>
      </w:tblGrid>
      <w:tr w:rsidR="00983080" w14:paraId="0103F516" w14:textId="77777777">
        <w:tblPrEx>
          <w:tblCellMar>
            <w:top w:w="0" w:type="dxa"/>
            <w:bottom w:w="0" w:type="dxa"/>
          </w:tblCellMar>
        </w:tblPrEx>
        <w:trPr>
          <w:tblHeader/>
        </w:trPr>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045371BB" w14:textId="77777777" w:rsidR="00983080" w:rsidRDefault="00C25BE5">
            <w:r>
              <w:rPr>
                <w:b/>
                <w:bCs/>
                <w:color w:val="FFFFFF"/>
                <w:sz w:val="19"/>
                <w:szCs w:val="19"/>
              </w:rPr>
              <w:t>Channel</w:t>
            </w:r>
          </w:p>
        </w:tc>
        <w:tc>
          <w:tcPr>
            <w:tcW w:w="5054"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103EC5E3" w14:textId="77777777" w:rsidR="00983080" w:rsidRDefault="00C25BE5">
            <w:r>
              <w:rPr>
                <w:b/>
                <w:bCs/>
                <w:color w:val="FFFFFF"/>
                <w:sz w:val="19"/>
                <w:szCs w:val="19"/>
              </w:rPr>
              <w:t>Targets / approach</w:t>
            </w:r>
          </w:p>
        </w:tc>
        <w:tc>
          <w:tcPr>
            <w:tcW w:w="1873"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533A5CB9" w14:textId="77777777" w:rsidR="00983080" w:rsidRDefault="00C25BE5">
            <w:r>
              <w:rPr>
                <w:b/>
                <w:bCs/>
                <w:color w:val="FFFFFF"/>
                <w:sz w:val="19"/>
                <w:szCs w:val="19"/>
              </w:rPr>
              <w:t>Priority</w:t>
            </w:r>
          </w:p>
        </w:tc>
      </w:tr>
      <w:tr w:rsidR="00983080" w14:paraId="27DEB39B"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FDDF23C" w14:textId="77777777" w:rsidR="00983080" w:rsidRDefault="00C25BE5">
            <w:pPr>
              <w:spacing w:after="20" w:line="264" w:lineRule="auto"/>
            </w:pPr>
            <w:r>
              <w:rPr>
                <w:b/>
                <w:bCs/>
                <w:sz w:val="18"/>
                <w:szCs w:val="18"/>
              </w:rPr>
              <w:t>Industry directories</w:t>
            </w:r>
          </w:p>
        </w:tc>
        <w:tc>
          <w:tcPr>
            <w:tcW w:w="5054"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0A2A5D7" w14:textId="77777777" w:rsidR="00983080" w:rsidRDefault="00C25BE5">
            <w:pPr>
              <w:spacing w:after="20" w:line="264" w:lineRule="auto"/>
            </w:pPr>
            <w:r>
              <w:rPr>
                <w:sz w:val="18"/>
                <w:szCs w:val="18"/>
              </w:rPr>
              <w:t>AnySilicon supplier listing, GlobalSpec supplier profile, semiconductor/ASIC marketplaces, Design-Reuse, EE directories — verify and enrich the listing + NAP.</w:t>
            </w:r>
          </w:p>
        </w:tc>
        <w:tc>
          <w:tcPr>
            <w:tcW w:w="187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AC0F75F" w14:textId="77777777" w:rsidR="00983080" w:rsidRDefault="00C25BE5">
            <w:pPr>
              <w:spacing w:after="20" w:line="264" w:lineRule="auto"/>
            </w:pPr>
            <w:r>
              <w:rPr>
                <w:sz w:val="18"/>
                <w:szCs w:val="18"/>
              </w:rPr>
              <w:t>High (quick win)</w:t>
            </w:r>
          </w:p>
        </w:tc>
      </w:tr>
      <w:tr w:rsidR="00983080" w14:paraId="544A71AF"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59D0EB6" w14:textId="77777777" w:rsidR="00983080" w:rsidRDefault="00C25BE5">
            <w:pPr>
              <w:spacing w:after="20" w:line="264" w:lineRule="auto"/>
            </w:pPr>
            <w:r>
              <w:rPr>
                <w:b/>
                <w:bCs/>
                <w:sz w:val="18"/>
                <w:szCs w:val="18"/>
              </w:rPr>
              <w:t>Ecosystem / partner links</w:t>
            </w:r>
          </w:p>
        </w:tc>
        <w:tc>
          <w:tcPr>
            <w:tcW w:w="5054"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54A27F3" w14:textId="77777777" w:rsidR="00983080" w:rsidRDefault="00C25BE5">
            <w:pPr>
              <w:spacing w:after="20" w:line="264" w:lineRule="auto"/>
            </w:pPr>
            <w:r>
              <w:rPr>
                <w:sz w:val="18"/>
                <w:szCs w:val="18"/>
              </w:rPr>
              <w:t>Foundry and assembly partner ecosystem pages, IP and EDA partner directories, “ASIC design partner” lists.</w:t>
            </w:r>
          </w:p>
        </w:tc>
        <w:tc>
          <w:tcPr>
            <w:tcW w:w="187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8EB41DC" w14:textId="77777777" w:rsidR="00983080" w:rsidRDefault="00C25BE5">
            <w:pPr>
              <w:spacing w:after="20" w:line="264" w:lineRule="auto"/>
            </w:pPr>
            <w:r>
              <w:rPr>
                <w:sz w:val="18"/>
                <w:szCs w:val="18"/>
              </w:rPr>
              <w:t>Medium</w:t>
            </w:r>
          </w:p>
        </w:tc>
      </w:tr>
      <w:tr w:rsidR="00983080" w14:paraId="680A0049"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6F81B78" w14:textId="77777777" w:rsidR="00983080" w:rsidRDefault="00C25BE5">
            <w:pPr>
              <w:spacing w:after="20" w:line="264" w:lineRule="auto"/>
            </w:pPr>
            <w:r>
              <w:rPr>
                <w:b/>
                <w:bCs/>
                <w:sz w:val="18"/>
                <w:szCs w:val="18"/>
              </w:rPr>
              <w:t>Linkable assets</w:t>
            </w:r>
          </w:p>
        </w:tc>
        <w:tc>
          <w:tcPr>
            <w:tcW w:w="5054"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7429CB7" w14:textId="77777777" w:rsidR="00983080" w:rsidRDefault="00C25BE5">
            <w:pPr>
              <w:spacing w:after="20" w:line="264" w:lineRule="auto"/>
            </w:pPr>
            <w:r>
              <w:rPr>
                <w:sz w:val="18"/>
                <w:szCs w:val="18"/>
              </w:rPr>
              <w:t>The design-flow, packaging, test, process-node, glossary, and obsolescence resource pages — built to attract technical citations naturally.</w:t>
            </w:r>
          </w:p>
        </w:tc>
        <w:tc>
          <w:tcPr>
            <w:tcW w:w="187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182F552" w14:textId="77777777" w:rsidR="00983080" w:rsidRDefault="00C25BE5">
            <w:pPr>
              <w:spacing w:after="20" w:line="264" w:lineRule="auto"/>
            </w:pPr>
            <w:r>
              <w:rPr>
                <w:sz w:val="18"/>
                <w:szCs w:val="18"/>
              </w:rPr>
              <w:t>High</w:t>
            </w:r>
          </w:p>
        </w:tc>
      </w:tr>
      <w:tr w:rsidR="00983080" w14:paraId="1340F72E"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2B9E4E2" w14:textId="77777777" w:rsidR="00983080" w:rsidRDefault="00C25BE5">
            <w:pPr>
              <w:spacing w:after="20" w:line="264" w:lineRule="auto"/>
            </w:pPr>
            <w:r>
              <w:rPr>
                <w:b/>
                <w:bCs/>
                <w:sz w:val="18"/>
                <w:szCs w:val="18"/>
              </w:rPr>
              <w:t>Guest / contributed content</w:t>
            </w:r>
          </w:p>
        </w:tc>
        <w:tc>
          <w:tcPr>
            <w:tcW w:w="5054"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08E8F51" w14:textId="77777777" w:rsidR="00983080" w:rsidRDefault="00C25BE5">
            <w:pPr>
              <w:spacing w:after="20" w:line="264" w:lineRule="auto"/>
            </w:pPr>
            <w:r>
              <w:rPr>
                <w:sz w:val="18"/>
                <w:szCs w:val="18"/>
              </w:rPr>
              <w:t>Custom ASIC design, mixed-signal IC development, obsolete-IC replacement, industrial/medical applications — EE trade outlets and engineering communities.</w:t>
            </w:r>
          </w:p>
        </w:tc>
        <w:tc>
          <w:tcPr>
            <w:tcW w:w="187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81CC867" w14:textId="77777777" w:rsidR="00983080" w:rsidRDefault="00C25BE5">
            <w:pPr>
              <w:spacing w:after="20" w:line="264" w:lineRule="auto"/>
            </w:pPr>
            <w:r>
              <w:rPr>
                <w:sz w:val="18"/>
                <w:szCs w:val="18"/>
              </w:rPr>
              <w:t>Medium</w:t>
            </w:r>
          </w:p>
        </w:tc>
      </w:tr>
      <w:tr w:rsidR="00983080" w14:paraId="7E4D49BA"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E57586F" w14:textId="77777777" w:rsidR="00983080" w:rsidRDefault="00C25BE5">
            <w:pPr>
              <w:spacing w:after="20" w:line="264" w:lineRule="auto"/>
            </w:pPr>
            <w:r>
              <w:rPr>
                <w:b/>
                <w:bCs/>
                <w:sz w:val="18"/>
                <w:szCs w:val="18"/>
              </w:rPr>
              <w:t>Case studies / PR</w:t>
            </w:r>
          </w:p>
        </w:tc>
        <w:tc>
          <w:tcPr>
            <w:tcW w:w="5054"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7E8610F" w14:textId="77777777" w:rsidR="00983080" w:rsidRDefault="00C25BE5">
            <w:pPr>
              <w:spacing w:after="20" w:line="264" w:lineRule="auto"/>
            </w:pPr>
            <w:r>
              <w:rPr>
                <w:sz w:val="18"/>
                <w:szCs w:val="18"/>
              </w:rPr>
              <w:t>Customer-approved success stories (Curtis, Itron, Transoma where permitted); trade-show announcements (Sensors Converge, MD&amp;M West, GOMACTech) as news hooks.</w:t>
            </w:r>
          </w:p>
        </w:tc>
        <w:tc>
          <w:tcPr>
            <w:tcW w:w="187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8E041E8" w14:textId="77777777" w:rsidR="00983080" w:rsidRDefault="00C25BE5">
            <w:pPr>
              <w:spacing w:after="20" w:line="264" w:lineRule="auto"/>
            </w:pPr>
            <w:r>
              <w:rPr>
                <w:sz w:val="18"/>
                <w:szCs w:val="18"/>
              </w:rPr>
              <w:t>Medium</w:t>
            </w:r>
          </w:p>
        </w:tc>
      </w:tr>
      <w:tr w:rsidR="00983080" w14:paraId="265862B9"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6126CB6" w14:textId="77777777" w:rsidR="00983080" w:rsidRDefault="00C25BE5">
            <w:pPr>
              <w:spacing w:after="20" w:line="264" w:lineRule="auto"/>
            </w:pPr>
            <w:r>
              <w:rPr>
                <w:b/>
                <w:bCs/>
                <w:sz w:val="18"/>
                <w:szCs w:val="18"/>
              </w:rPr>
              <w:t>Digital hygiene</w:t>
            </w:r>
          </w:p>
        </w:tc>
        <w:tc>
          <w:tcPr>
            <w:tcW w:w="5054"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BE183F8" w14:textId="77777777" w:rsidR="00983080" w:rsidRDefault="00C25BE5">
            <w:pPr>
              <w:spacing w:after="20" w:line="264" w:lineRule="auto"/>
            </w:pPr>
            <w:r>
              <w:rPr>
                <w:sz w:val="18"/>
                <w:szCs w:val="18"/>
              </w:rPr>
              <w:t>Keep PDF/asset URLs from distracting crawl focus from core service pages; disavow only if a clearly toxic pattern appears.</w:t>
            </w:r>
          </w:p>
        </w:tc>
        <w:tc>
          <w:tcPr>
            <w:tcW w:w="187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59092B1" w14:textId="77777777" w:rsidR="00983080" w:rsidRDefault="00C25BE5">
            <w:pPr>
              <w:spacing w:after="20" w:line="264" w:lineRule="auto"/>
            </w:pPr>
            <w:r>
              <w:rPr>
                <w:sz w:val="18"/>
                <w:szCs w:val="18"/>
              </w:rPr>
              <w:t>Low (monitor)</w:t>
            </w:r>
          </w:p>
        </w:tc>
      </w:tr>
    </w:tbl>
    <w:p w14:paraId="27D0258E" w14:textId="77777777" w:rsidR="00983080" w:rsidRDefault="00983080">
      <w:pPr>
        <w:keepNext/>
        <w:spacing w:before="80"/>
      </w:pPr>
    </w:p>
    <w:p w14:paraId="773D83F6" w14:textId="77777777" w:rsidR="00983080" w:rsidRDefault="00C25BE5">
      <w:pPr>
        <w:spacing w:after="120" w:line="320" w:lineRule="auto"/>
        <w:jc w:val="both"/>
      </w:pPr>
      <w:r>
        <w:t>Backlink profile to monitor monthly: total links, referring domains, RD topical relevance, and new/lost domains. The May 2026 baseline (4.0K / 423 RD / 230 IPs, 68% text / 32% image) is month-zero.</w:t>
      </w:r>
    </w:p>
    <w:p w14:paraId="0DFC6A3C" w14:textId="77777777" w:rsidR="00983080" w:rsidRDefault="00C25BE5">
      <w:pPr>
        <w:pStyle w:val="Heading1"/>
        <w:keepNext/>
        <w:pageBreakBefore/>
        <w:spacing w:before="0" w:after="120"/>
      </w:pPr>
      <w:bookmarkStart w:id="9" w:name="_Toc233362895"/>
      <w:r>
        <w:rPr>
          <w:color w:val="FFFFFF"/>
          <w:sz w:val="2"/>
          <w:szCs w:val="2"/>
        </w:rPr>
        <w:t>10  Competitor SEO Benchmark</w:t>
      </w:r>
      <w:bookmarkEnd w:id="9"/>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3080" w14:paraId="6AA6C05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78428A2" w14:textId="77777777" w:rsidR="00983080" w:rsidRDefault="0098308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417A878" w14:textId="77777777" w:rsidR="00983080" w:rsidRDefault="00C25BE5">
            <w:r>
              <w:rPr>
                <w:b/>
                <w:bCs/>
                <w:color w:val="006DB6"/>
                <w:sz w:val="34"/>
                <w:szCs w:val="34"/>
              </w:rPr>
              <w:t>10  Competitor SEO Benchmark</w:t>
            </w:r>
          </w:p>
        </w:tc>
      </w:tr>
    </w:tbl>
    <w:p w14:paraId="1A2E6F2D" w14:textId="77777777" w:rsidR="00983080" w:rsidRDefault="00983080">
      <w:pPr>
        <w:keepNext/>
        <w:spacing w:before="120"/>
      </w:pPr>
    </w:p>
    <w:p w14:paraId="026BDE74" w14:textId="77777777" w:rsidR="00983080" w:rsidRDefault="00C25BE5">
      <w:pPr>
        <w:spacing w:after="130" w:line="320" w:lineRule="auto"/>
        <w:jc w:val="both"/>
      </w:pPr>
      <w:r>
        <w:t>Two competitor sets matter: the direct service-overlap houses we benchmark keyword gaps against, and the names AI answer engines surface on non-geo queries. Watch both in SEMrush position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4680"/>
        <w:gridCol w:w="2060"/>
      </w:tblGrid>
      <w:tr w:rsidR="00983080" w14:paraId="20B31475" w14:textId="77777777">
        <w:tblPrEx>
          <w:tblCellMar>
            <w:top w:w="0" w:type="dxa"/>
            <w:bottom w:w="0" w:type="dxa"/>
          </w:tblCellMar>
        </w:tblPrEx>
        <w:trPr>
          <w:tblHeader/>
        </w:trPr>
        <w:tc>
          <w:tcPr>
            <w:tcW w:w="2620"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7F41B817" w14:textId="77777777" w:rsidR="00983080" w:rsidRDefault="00C25BE5">
            <w:r>
              <w:rPr>
                <w:b/>
                <w:bCs/>
                <w:color w:val="FFFFFF"/>
                <w:sz w:val="19"/>
                <w:szCs w:val="19"/>
              </w:rPr>
              <w:t>Competitor</w:t>
            </w:r>
          </w:p>
        </w:tc>
        <w:tc>
          <w:tcPr>
            <w:tcW w:w="4680"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17405427" w14:textId="77777777" w:rsidR="00983080" w:rsidRDefault="00C25BE5">
            <w:r>
              <w:rPr>
                <w:b/>
                <w:bCs/>
                <w:color w:val="FFFFFF"/>
                <w:sz w:val="19"/>
                <w:szCs w:val="19"/>
              </w:rPr>
              <w:t>How they out-target CSS</w:t>
            </w:r>
          </w:p>
        </w:tc>
        <w:tc>
          <w:tcPr>
            <w:tcW w:w="2060"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19E92813" w14:textId="77777777" w:rsidR="00983080" w:rsidRDefault="00C25BE5">
            <w:r>
              <w:rPr>
                <w:b/>
                <w:bCs/>
                <w:color w:val="FFFFFF"/>
                <w:sz w:val="19"/>
                <w:szCs w:val="19"/>
              </w:rPr>
              <w:t>Set</w:t>
            </w:r>
          </w:p>
        </w:tc>
      </w:tr>
      <w:tr w:rsidR="00983080" w14:paraId="3AFBD042"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1247EC9" w14:textId="77777777" w:rsidR="00983080" w:rsidRDefault="00C25BE5">
            <w:pPr>
              <w:spacing w:after="20" w:line="264" w:lineRule="auto"/>
            </w:pPr>
            <w:r>
              <w:rPr>
                <w:b/>
                <w:bCs/>
                <w:color w:val="006DB6"/>
                <w:sz w:val="18"/>
                <w:szCs w:val="18"/>
              </w:rPr>
              <w:t>System to ASIC</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02093ED" w14:textId="77777777" w:rsidR="00983080" w:rsidRDefault="00C25BE5">
            <w:pPr>
              <w:spacing w:after="20" w:line="264" w:lineRule="auto"/>
            </w:pPr>
            <w:r>
              <w:rPr>
                <w:sz w:val="18"/>
                <w:szCs w:val="18"/>
              </w:rPr>
              <w:t>Names ASIC Design Flow, Mixed-Signal, Process Nodes, Test, Packaging, and Medical/Industrial/Aerospace ASIC directly in titles &amp; nav.</w:t>
            </w:r>
          </w:p>
        </w:tc>
        <w:tc>
          <w:tcPr>
            <w:tcW w:w="206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CD7B9B3" w14:textId="77777777" w:rsidR="00983080" w:rsidRDefault="00C25BE5">
            <w:pPr>
              <w:spacing w:after="20" w:line="264" w:lineRule="auto"/>
            </w:pPr>
            <w:r>
              <w:rPr>
                <w:sz w:val="18"/>
                <w:szCs w:val="18"/>
              </w:rPr>
              <w:t>Service-overlap</w:t>
            </w:r>
          </w:p>
        </w:tc>
      </w:tr>
      <w:tr w:rsidR="00983080" w14:paraId="04F2533B"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97151B6" w14:textId="77777777" w:rsidR="00983080" w:rsidRDefault="00C25BE5">
            <w:pPr>
              <w:spacing w:after="20" w:line="264" w:lineRule="auto"/>
            </w:pPr>
            <w:r>
              <w:rPr>
                <w:b/>
                <w:bCs/>
                <w:color w:val="006DB6"/>
                <w:sz w:val="18"/>
                <w:szCs w:val="18"/>
              </w:rPr>
              <w:t>EnSilica</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B5895E0" w14:textId="77777777" w:rsidR="00983080" w:rsidRDefault="00C25BE5">
            <w:pPr>
              <w:spacing w:after="20" w:line="264" w:lineRule="auto"/>
            </w:pPr>
            <w:r>
              <w:rPr>
                <w:sz w:val="18"/>
                <w:szCs w:val="18"/>
              </w:rPr>
              <w:t>Strong “turnkey ASIC” framing — specification, design, verification, manufacturing, packaging, testing — as explicit page targets.</w:t>
            </w:r>
          </w:p>
        </w:tc>
        <w:tc>
          <w:tcPr>
            <w:tcW w:w="206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07A7549" w14:textId="77777777" w:rsidR="00983080" w:rsidRDefault="00C25BE5">
            <w:pPr>
              <w:spacing w:after="20" w:line="264" w:lineRule="auto"/>
            </w:pPr>
            <w:r>
              <w:rPr>
                <w:sz w:val="18"/>
                <w:szCs w:val="18"/>
              </w:rPr>
              <w:t>Service-overlap</w:t>
            </w:r>
          </w:p>
        </w:tc>
      </w:tr>
      <w:tr w:rsidR="00983080" w14:paraId="17EE2E8E"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F6FAC83" w14:textId="77777777" w:rsidR="00983080" w:rsidRDefault="00C25BE5">
            <w:pPr>
              <w:spacing w:after="20" w:line="264" w:lineRule="auto"/>
            </w:pPr>
            <w:r>
              <w:rPr>
                <w:b/>
                <w:bCs/>
                <w:color w:val="006DB6"/>
                <w:sz w:val="18"/>
                <w:szCs w:val="18"/>
              </w:rPr>
              <w:t>Mindcet</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A3A12A0" w14:textId="77777777" w:rsidR="00983080" w:rsidRDefault="00C25BE5">
            <w:pPr>
              <w:spacing w:after="20" w:line="264" w:lineRule="auto"/>
            </w:pPr>
            <w:r>
              <w:rPr>
                <w:sz w:val="18"/>
                <w:szCs w:val="18"/>
              </w:rPr>
              <w:t>Owns High-Voltage, Rad-Hard, and Power ASIC language; “concept to production-tested ASICs.”</w:t>
            </w:r>
          </w:p>
        </w:tc>
        <w:tc>
          <w:tcPr>
            <w:tcW w:w="206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0E979B1" w14:textId="77777777" w:rsidR="00983080" w:rsidRDefault="00C25BE5">
            <w:pPr>
              <w:spacing w:after="20" w:line="264" w:lineRule="auto"/>
            </w:pPr>
            <w:r>
              <w:rPr>
                <w:sz w:val="18"/>
                <w:szCs w:val="18"/>
              </w:rPr>
              <w:t>Service-overlap</w:t>
            </w:r>
          </w:p>
        </w:tc>
      </w:tr>
      <w:tr w:rsidR="00983080" w14:paraId="6E508862"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77CBA5B" w14:textId="77777777" w:rsidR="00983080" w:rsidRDefault="00C25BE5">
            <w:pPr>
              <w:spacing w:after="20" w:line="264" w:lineRule="auto"/>
            </w:pPr>
            <w:r>
              <w:rPr>
                <w:b/>
                <w:bCs/>
                <w:color w:val="F67D4B"/>
                <w:sz w:val="18"/>
                <w:szCs w:val="18"/>
              </w:rPr>
              <w:t>ICsense</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705FFF2" w14:textId="77777777" w:rsidR="00983080" w:rsidRDefault="00C25BE5">
            <w:pPr>
              <w:spacing w:after="20" w:line="264" w:lineRule="auto"/>
            </w:pPr>
            <w:r>
              <w:rPr>
                <w:sz w:val="18"/>
                <w:szCs w:val="18"/>
              </w:rPr>
              <w:t>Surfaces in AI answers for analog/mixed-signal ASIC design services; deep published content + tape-out track record.</w:t>
            </w:r>
          </w:p>
        </w:tc>
        <w:tc>
          <w:tcPr>
            <w:tcW w:w="206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C38E907" w14:textId="77777777" w:rsidR="00983080" w:rsidRDefault="00C25BE5">
            <w:pPr>
              <w:spacing w:after="20" w:line="264" w:lineRule="auto"/>
            </w:pPr>
            <w:r>
              <w:rPr>
                <w:sz w:val="18"/>
                <w:szCs w:val="18"/>
              </w:rPr>
              <w:t>AI-answer</w:t>
            </w:r>
          </w:p>
        </w:tc>
      </w:tr>
      <w:tr w:rsidR="00983080" w14:paraId="38D5B4BA"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28D0573" w14:textId="77777777" w:rsidR="00983080" w:rsidRDefault="00C25BE5">
            <w:pPr>
              <w:spacing w:after="20" w:line="264" w:lineRule="auto"/>
            </w:pPr>
            <w:r>
              <w:rPr>
                <w:b/>
                <w:bCs/>
                <w:color w:val="F67D4B"/>
                <w:sz w:val="18"/>
                <w:szCs w:val="18"/>
              </w:rPr>
              <w:t>ASIC North</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716CB58" w14:textId="77777777" w:rsidR="00983080" w:rsidRDefault="00C25BE5">
            <w:pPr>
              <w:spacing w:after="20" w:line="264" w:lineRule="auto"/>
            </w:pPr>
            <w:r>
              <w:rPr>
                <w:sz w:val="18"/>
                <w:szCs w:val="18"/>
              </w:rPr>
              <w:t>US analog/mixed-signal peer cited by assistants; strong capability content.</w:t>
            </w:r>
          </w:p>
        </w:tc>
        <w:tc>
          <w:tcPr>
            <w:tcW w:w="206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083BC25" w14:textId="77777777" w:rsidR="00983080" w:rsidRDefault="00C25BE5">
            <w:pPr>
              <w:spacing w:after="20" w:line="264" w:lineRule="auto"/>
            </w:pPr>
            <w:r>
              <w:rPr>
                <w:sz w:val="18"/>
                <w:szCs w:val="18"/>
              </w:rPr>
              <w:t>AI-answer / peer</w:t>
            </w:r>
          </w:p>
        </w:tc>
      </w:tr>
      <w:tr w:rsidR="00983080" w14:paraId="3F079553"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98322E0" w14:textId="77777777" w:rsidR="00983080" w:rsidRDefault="00C25BE5">
            <w:pPr>
              <w:spacing w:after="20" w:line="264" w:lineRule="auto"/>
            </w:pPr>
            <w:r>
              <w:rPr>
                <w:b/>
                <w:bCs/>
                <w:color w:val="F67D4B"/>
                <w:sz w:val="18"/>
                <w:szCs w:val="18"/>
              </w:rPr>
              <w:t>Cactus Semiconductor · Comport Data</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6DDED60" w14:textId="77777777" w:rsidR="00983080" w:rsidRDefault="00C25BE5">
            <w:pPr>
              <w:spacing w:after="20" w:line="264" w:lineRule="auto"/>
            </w:pPr>
            <w:r>
              <w:rPr>
                <w:sz w:val="18"/>
                <w:szCs w:val="18"/>
              </w:rPr>
              <w:t>Appear in AI answers for medical / custom mixed-signal ASIC queries; entity + content presence.</w:t>
            </w:r>
          </w:p>
        </w:tc>
        <w:tc>
          <w:tcPr>
            <w:tcW w:w="206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AE85B68" w14:textId="77777777" w:rsidR="00983080" w:rsidRDefault="00C25BE5">
            <w:pPr>
              <w:spacing w:after="20" w:line="264" w:lineRule="auto"/>
            </w:pPr>
            <w:r>
              <w:rPr>
                <w:sz w:val="18"/>
                <w:szCs w:val="18"/>
              </w:rPr>
              <w:t>AI-answer</w:t>
            </w:r>
          </w:p>
        </w:tc>
      </w:tr>
    </w:tbl>
    <w:p w14:paraId="20F86466" w14:textId="77777777" w:rsidR="00983080" w:rsidRDefault="00983080">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983080" w14:paraId="65A8B177"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74306F53" w14:textId="77777777" w:rsidR="00983080" w:rsidRDefault="0098308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12BADEE" w14:textId="77777777" w:rsidR="00983080" w:rsidRDefault="00C25BE5">
            <w:pPr>
              <w:keepNext/>
              <w:keepLines/>
              <w:spacing w:before="80" w:after="80"/>
            </w:pPr>
            <w:r>
              <w:rPr>
                <w:b/>
                <w:bCs/>
                <w:color w:val="1EAAC8"/>
              </w:rPr>
              <w:t>The takeaway</w:t>
            </w:r>
          </w:p>
          <w:p w14:paraId="03BC30CC" w14:textId="77777777" w:rsidR="00983080" w:rsidRDefault="00C25BE5">
            <w:pPr>
              <w:keepLines/>
              <w:spacing w:before="40" w:after="60" w:line="300" w:lineRule="auto"/>
            </w:pPr>
            <w:r>
              <w:rPr>
                <w:sz w:val="20"/>
                <w:szCs w:val="20"/>
              </w:rPr>
              <w:t>CSS’s differentiators (in-house test floor, 100% tape-out record, obsolescence niche, US-domiciled) are real and largely absent from competitors — but invisible online. Beating this set is less about outspending and more about naming the gap terms on dedicated pages and out-publishing them on decision-stage and obsolescence content.</w:t>
            </w:r>
          </w:p>
        </w:tc>
      </w:tr>
    </w:tbl>
    <w:p w14:paraId="13ACFFC7" w14:textId="77777777" w:rsidR="00983080" w:rsidRDefault="00C25BE5">
      <w:pPr>
        <w:pStyle w:val="Heading1"/>
        <w:keepNext/>
        <w:pageBreakBefore/>
        <w:spacing w:before="0" w:after="120"/>
      </w:pPr>
      <w:bookmarkStart w:id="10" w:name="_Toc233362896"/>
      <w:r>
        <w:rPr>
          <w:color w:val="FFFFFF"/>
          <w:sz w:val="2"/>
          <w:szCs w:val="2"/>
        </w:rPr>
        <w:t>11  KPIs, Reporting &amp; Cadence</w:t>
      </w:r>
      <w:bookmarkEnd w:id="1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3080" w14:paraId="15D4F62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EDD2BD7" w14:textId="77777777" w:rsidR="00983080" w:rsidRDefault="0098308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5E7B9F0" w14:textId="77777777" w:rsidR="00983080" w:rsidRDefault="00C25BE5">
            <w:r>
              <w:rPr>
                <w:b/>
                <w:bCs/>
                <w:color w:val="006DB6"/>
                <w:sz w:val="34"/>
                <w:szCs w:val="34"/>
              </w:rPr>
              <w:t>11  KPIs, Reporting &amp; Cadence</w:t>
            </w:r>
          </w:p>
        </w:tc>
      </w:tr>
    </w:tbl>
    <w:p w14:paraId="25F3A7A2" w14:textId="77777777" w:rsidR="00983080" w:rsidRDefault="00983080">
      <w:pPr>
        <w:keepNext/>
        <w:spacing w:before="120"/>
      </w:pPr>
    </w:p>
    <w:p w14:paraId="0F72C28D" w14:textId="77777777" w:rsidR="00983080" w:rsidRDefault="00C25BE5">
      <w:pPr>
        <w:spacing w:after="130" w:line="320" w:lineRule="auto"/>
        <w:jc w:val="both"/>
      </w:pPr>
      <w:r>
        <w:t>Measure what matters for a niche, high-consideration B2B account — lead quality and authority, not vanity traffic. Attribution lags content by months, so track leading indicators too.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4305"/>
        <w:gridCol w:w="2247"/>
      </w:tblGrid>
      <w:tr w:rsidR="00983080" w14:paraId="2AFA2E30" w14:textId="77777777">
        <w:tblPrEx>
          <w:tblCellMar>
            <w:top w:w="0" w:type="dxa"/>
            <w:bottom w:w="0" w:type="dxa"/>
          </w:tblCellMar>
        </w:tblPrEx>
        <w:trPr>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409E66C0" w14:textId="77777777" w:rsidR="00983080" w:rsidRDefault="00C25BE5">
            <w:r>
              <w:rPr>
                <w:b/>
                <w:bCs/>
                <w:color w:val="FFFFFF"/>
                <w:sz w:val="19"/>
                <w:szCs w:val="19"/>
              </w:rPr>
              <w:t>KPI</w:t>
            </w:r>
          </w:p>
        </w:tc>
        <w:tc>
          <w:tcPr>
            <w:tcW w:w="4305"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17D8B130" w14:textId="77777777" w:rsidR="00983080" w:rsidRDefault="00C25BE5">
            <w:r>
              <w:rPr>
                <w:b/>
                <w:bCs/>
                <w:color w:val="FFFFFF"/>
                <w:sz w:val="19"/>
                <w:szCs w:val="19"/>
              </w:rPr>
              <w:t>What / why</w:t>
            </w:r>
          </w:p>
        </w:tc>
        <w:tc>
          <w:tcPr>
            <w:tcW w:w="2247"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6F124551" w14:textId="77777777" w:rsidR="00983080" w:rsidRDefault="00C25BE5">
            <w:r>
              <w:rPr>
                <w:b/>
                <w:bCs/>
                <w:color w:val="FFFFFF"/>
                <w:sz w:val="19"/>
                <w:szCs w:val="19"/>
              </w:rPr>
              <w:t>Cadence</w:t>
            </w:r>
          </w:p>
        </w:tc>
      </w:tr>
      <w:tr w:rsidR="00983080" w14:paraId="27AA039C"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ACAA15B" w14:textId="77777777" w:rsidR="00983080" w:rsidRDefault="00C25BE5">
            <w:pPr>
              <w:spacing w:after="20" w:line="264" w:lineRule="auto"/>
            </w:pPr>
            <w:r>
              <w:rPr>
                <w:b/>
                <w:bCs/>
                <w:sz w:val="18"/>
                <w:szCs w:val="18"/>
              </w:rPr>
              <w:t>Ranked keywords (gap set)</w:t>
            </w:r>
          </w:p>
        </w:tc>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A9D098F" w14:textId="77777777" w:rsidR="00983080" w:rsidRDefault="00C25BE5">
            <w:pPr>
              <w:spacing w:after="20" w:line="264" w:lineRule="auto"/>
            </w:pPr>
            <w:r>
              <w:rPr>
                <w:sz w:val="18"/>
                <w:szCs w:val="18"/>
              </w:rPr>
              <w:t>Count + average position for the 15 gap terms and the per-persona set. The clearest growth signal.</w:t>
            </w:r>
          </w:p>
        </w:tc>
        <w:tc>
          <w:tcPr>
            <w:tcW w:w="224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5848332" w14:textId="77777777" w:rsidR="00983080" w:rsidRDefault="00C25BE5">
            <w:pPr>
              <w:spacing w:after="20" w:line="264" w:lineRule="auto"/>
            </w:pPr>
            <w:r>
              <w:rPr>
                <w:sz w:val="18"/>
                <w:szCs w:val="18"/>
              </w:rPr>
              <w:t>Weekly / monthly</w:t>
            </w:r>
          </w:p>
        </w:tc>
      </w:tr>
      <w:tr w:rsidR="00983080" w14:paraId="78A12FFC"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0594779" w14:textId="77777777" w:rsidR="00983080" w:rsidRDefault="00C25BE5">
            <w:pPr>
              <w:spacing w:after="20" w:line="264" w:lineRule="auto"/>
            </w:pPr>
            <w:r>
              <w:rPr>
                <w:b/>
                <w:bCs/>
                <w:sz w:val="18"/>
                <w:szCs w:val="18"/>
              </w:rPr>
              <w:t>AI-citation share</w:t>
            </w:r>
          </w:p>
        </w:tc>
        <w:tc>
          <w:tcPr>
            <w:tcW w:w="4305"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C17B198" w14:textId="77777777" w:rsidR="00983080" w:rsidRDefault="00C25BE5">
            <w:pPr>
              <w:spacing w:after="20" w:line="264" w:lineRule="auto"/>
            </w:pPr>
            <w:r>
              <w:rPr>
                <w:sz w:val="18"/>
                <w:szCs w:val="18"/>
              </w:rPr>
              <w:t>Whether CSS is named in ChatGPT/Perplexity/Gemini answers for the persona AEO queries, vs. the named competitors.</w:t>
            </w:r>
          </w:p>
        </w:tc>
        <w:tc>
          <w:tcPr>
            <w:tcW w:w="224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404D661" w14:textId="77777777" w:rsidR="00983080" w:rsidRDefault="00C25BE5">
            <w:pPr>
              <w:spacing w:after="20" w:line="264" w:lineRule="auto"/>
            </w:pPr>
            <w:r>
              <w:rPr>
                <w:sz w:val="18"/>
                <w:szCs w:val="18"/>
              </w:rPr>
              <w:t>Monthly</w:t>
            </w:r>
          </w:p>
        </w:tc>
      </w:tr>
      <w:tr w:rsidR="00983080" w14:paraId="1895D0C1"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ABAD45A" w14:textId="77777777" w:rsidR="00983080" w:rsidRDefault="00C25BE5">
            <w:pPr>
              <w:spacing w:after="20" w:line="264" w:lineRule="auto"/>
            </w:pPr>
            <w:r>
              <w:rPr>
                <w:b/>
                <w:bCs/>
                <w:sz w:val="18"/>
                <w:szCs w:val="18"/>
              </w:rPr>
              <w:t>RFQ / quote-form leads</w:t>
            </w:r>
          </w:p>
        </w:tc>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C7159A2" w14:textId="77777777" w:rsidR="00983080" w:rsidRDefault="00C25BE5">
            <w:pPr>
              <w:spacing w:after="20" w:line="264" w:lineRule="auto"/>
            </w:pPr>
            <w:r>
              <w:rPr>
                <w:sz w:val="18"/>
                <w:szCs w:val="18"/>
              </w:rPr>
              <w:t>Submissions on the new feasibility/quote CTA + lead-magnet downloads — the real business outcome.</w:t>
            </w:r>
          </w:p>
        </w:tc>
        <w:tc>
          <w:tcPr>
            <w:tcW w:w="224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3888CFF" w14:textId="77777777" w:rsidR="00983080" w:rsidRDefault="00C25BE5">
            <w:pPr>
              <w:spacing w:after="20" w:line="264" w:lineRule="auto"/>
            </w:pPr>
            <w:r>
              <w:rPr>
                <w:sz w:val="18"/>
                <w:szCs w:val="18"/>
              </w:rPr>
              <w:t>Weekly</w:t>
            </w:r>
          </w:p>
        </w:tc>
      </w:tr>
      <w:tr w:rsidR="00983080" w14:paraId="2CA82DC6"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67645D8" w14:textId="77777777" w:rsidR="00983080" w:rsidRDefault="00C25BE5">
            <w:pPr>
              <w:spacing w:after="20" w:line="264" w:lineRule="auto"/>
            </w:pPr>
            <w:r>
              <w:rPr>
                <w:b/>
                <w:bCs/>
                <w:sz w:val="18"/>
                <w:szCs w:val="18"/>
              </w:rPr>
              <w:t>Indexed / published pages</w:t>
            </w:r>
          </w:p>
        </w:tc>
        <w:tc>
          <w:tcPr>
            <w:tcW w:w="4305"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2623F1E" w14:textId="77777777" w:rsidR="00983080" w:rsidRDefault="00C25BE5">
            <w:pPr>
              <w:spacing w:after="20" w:line="264" w:lineRule="auto"/>
            </w:pPr>
            <w:r>
              <w:rPr>
                <w:sz w:val="18"/>
                <w:szCs w:val="18"/>
              </w:rPr>
              <w:t>New capability/vertical pages live + indexed; blog cadence held (1/wk).</w:t>
            </w:r>
          </w:p>
        </w:tc>
        <w:tc>
          <w:tcPr>
            <w:tcW w:w="224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E1C3EF5" w14:textId="77777777" w:rsidR="00983080" w:rsidRDefault="00C25BE5">
            <w:pPr>
              <w:spacing w:after="20" w:line="264" w:lineRule="auto"/>
            </w:pPr>
            <w:r>
              <w:rPr>
                <w:sz w:val="18"/>
                <w:szCs w:val="18"/>
              </w:rPr>
              <w:t>Weekly</w:t>
            </w:r>
          </w:p>
        </w:tc>
      </w:tr>
      <w:tr w:rsidR="00983080" w14:paraId="2A014BF5"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AF0C691" w14:textId="77777777" w:rsidR="00983080" w:rsidRDefault="00C25BE5">
            <w:pPr>
              <w:spacing w:after="20" w:line="264" w:lineRule="auto"/>
            </w:pPr>
            <w:r>
              <w:rPr>
                <w:b/>
                <w:bCs/>
                <w:sz w:val="18"/>
                <w:szCs w:val="18"/>
              </w:rPr>
              <w:t>Organic + assisted conversions</w:t>
            </w:r>
          </w:p>
        </w:tc>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1FE8703" w14:textId="77777777" w:rsidR="00983080" w:rsidRDefault="00C25BE5">
            <w:pPr>
              <w:spacing w:after="20" w:line="264" w:lineRule="auto"/>
            </w:pPr>
            <w:r>
              <w:rPr>
                <w:sz w:val="18"/>
                <w:szCs w:val="18"/>
              </w:rPr>
              <w:t>GA4 organic sessions to key pages and assisted conversions (long sales cycle — assists matter).</w:t>
            </w:r>
          </w:p>
        </w:tc>
        <w:tc>
          <w:tcPr>
            <w:tcW w:w="224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C8E4BDD" w14:textId="77777777" w:rsidR="00983080" w:rsidRDefault="00C25BE5">
            <w:pPr>
              <w:spacing w:after="20" w:line="264" w:lineRule="auto"/>
            </w:pPr>
            <w:r>
              <w:rPr>
                <w:sz w:val="18"/>
                <w:szCs w:val="18"/>
              </w:rPr>
              <w:t>Monthly</w:t>
            </w:r>
          </w:p>
        </w:tc>
      </w:tr>
      <w:tr w:rsidR="00983080" w14:paraId="1276609C"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ECBB46C" w14:textId="77777777" w:rsidR="00983080" w:rsidRDefault="00C25BE5">
            <w:pPr>
              <w:spacing w:after="20" w:line="264" w:lineRule="auto"/>
            </w:pPr>
            <w:r>
              <w:rPr>
                <w:b/>
                <w:bCs/>
                <w:sz w:val="18"/>
                <w:szCs w:val="18"/>
              </w:rPr>
              <w:t>Referring domains (relevant)</w:t>
            </w:r>
          </w:p>
        </w:tc>
        <w:tc>
          <w:tcPr>
            <w:tcW w:w="4305"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7D5527A" w14:textId="77777777" w:rsidR="00983080" w:rsidRDefault="00C25BE5">
            <w:pPr>
              <w:spacing w:after="20" w:line="264" w:lineRule="auto"/>
            </w:pPr>
            <w:r>
              <w:rPr>
                <w:sz w:val="18"/>
                <w:szCs w:val="18"/>
              </w:rPr>
              <w:t>Net new topically-relevant RDs vs. the 423 baseline.</w:t>
            </w:r>
          </w:p>
        </w:tc>
        <w:tc>
          <w:tcPr>
            <w:tcW w:w="2247"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DC9D17D" w14:textId="77777777" w:rsidR="00983080" w:rsidRDefault="00C25BE5">
            <w:pPr>
              <w:spacing w:after="20" w:line="264" w:lineRule="auto"/>
            </w:pPr>
            <w:r>
              <w:rPr>
                <w:sz w:val="18"/>
                <w:szCs w:val="18"/>
              </w:rPr>
              <w:t>Monthly</w:t>
            </w:r>
          </w:p>
        </w:tc>
      </w:tr>
      <w:tr w:rsidR="00983080" w14:paraId="2962A845"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264FCFD" w14:textId="77777777" w:rsidR="00983080" w:rsidRDefault="00C25BE5">
            <w:pPr>
              <w:spacing w:after="20" w:line="264" w:lineRule="auto"/>
            </w:pPr>
            <w:r>
              <w:rPr>
                <w:b/>
                <w:bCs/>
                <w:sz w:val="18"/>
                <w:szCs w:val="18"/>
              </w:rPr>
              <w:t>Technical health</w:t>
            </w:r>
          </w:p>
        </w:tc>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74A5837" w14:textId="77777777" w:rsidR="00983080" w:rsidRDefault="00C25BE5">
            <w:pPr>
              <w:spacing w:after="20" w:line="264" w:lineRule="auto"/>
            </w:pPr>
            <w:r>
              <w:rPr>
                <w:sz w:val="18"/>
                <w:szCs w:val="18"/>
              </w:rPr>
              <w:t>Site-audit score, CWV on core pages, crawl errors trending down.</w:t>
            </w:r>
          </w:p>
        </w:tc>
        <w:tc>
          <w:tcPr>
            <w:tcW w:w="2247"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A271BCF" w14:textId="77777777" w:rsidR="00983080" w:rsidRDefault="00C25BE5">
            <w:pPr>
              <w:spacing w:after="20" w:line="264" w:lineRule="auto"/>
            </w:pPr>
            <w:r>
              <w:rPr>
                <w:sz w:val="18"/>
                <w:szCs w:val="18"/>
              </w:rPr>
              <w:t>Monthly</w:t>
            </w:r>
          </w:p>
        </w:tc>
      </w:tr>
    </w:tbl>
    <w:p w14:paraId="48DE3143" w14:textId="77777777" w:rsidR="00983080" w:rsidRDefault="00C25BE5">
      <w:pPr>
        <w:pStyle w:val="Heading2"/>
        <w:keepNext/>
        <w:keepLines/>
        <w:spacing w:after="130"/>
      </w:pPr>
      <w:r>
        <w:rPr>
          <w:sz w:val="27"/>
          <w:szCs w:val="27"/>
        </w:rPr>
        <w:t>Reporting rhythm</w:t>
      </w:r>
    </w:p>
    <w:p w14:paraId="0F14BB26" w14:textId="77777777" w:rsidR="00983080" w:rsidRDefault="00C25BE5">
      <w:pPr>
        <w:pStyle w:val="ListParagraph"/>
        <w:numPr>
          <w:ilvl w:val="0"/>
          <w:numId w:val="2"/>
        </w:numPr>
        <w:spacing w:before="40" w:after="80" w:line="300" w:lineRule="auto"/>
      </w:pPr>
      <w:r>
        <w:rPr>
          <w:b/>
          <w:bCs/>
          <w:color w:val="1A1A2E"/>
        </w:rPr>
        <w:t xml:space="preserve">Weekly: </w:t>
      </w:r>
      <w:r>
        <w:t>the contracted weekly SEO report (DOCX) + status-review deck — GA4 + GSC + site health + work done + next week (the existing deliverable, now mapped to this plan).</w:t>
      </w:r>
    </w:p>
    <w:p w14:paraId="295C522F" w14:textId="77777777" w:rsidR="00983080" w:rsidRDefault="00C25BE5">
      <w:pPr>
        <w:pStyle w:val="ListParagraph"/>
        <w:numPr>
          <w:ilvl w:val="0"/>
          <w:numId w:val="2"/>
        </w:numPr>
        <w:spacing w:before="40" w:after="80" w:line="300" w:lineRule="auto"/>
      </w:pPr>
      <w:r>
        <w:rPr>
          <w:b/>
          <w:bCs/>
          <w:color w:val="1A1A2E"/>
        </w:rPr>
        <w:t xml:space="preserve">Monthly: </w:t>
      </w:r>
      <w:r>
        <w:t>a strategy review — rankings on the gap/persona set, AI-citation check, content shipped vs. calendar, lead/RFQ trend, and the next month’s priorities.</w:t>
      </w:r>
    </w:p>
    <w:p w14:paraId="55C9A373" w14:textId="77777777" w:rsidR="00983080" w:rsidRDefault="00C25BE5">
      <w:pPr>
        <w:pStyle w:val="ListParagraph"/>
        <w:numPr>
          <w:ilvl w:val="0"/>
          <w:numId w:val="2"/>
        </w:numPr>
        <w:spacing w:before="40" w:after="80" w:line="300" w:lineRule="auto"/>
      </w:pPr>
      <w:r>
        <w:rPr>
          <w:b/>
          <w:bCs/>
          <w:color w:val="1A1A2E"/>
        </w:rPr>
        <w:t xml:space="preserve">Quarterly: </w:t>
      </w:r>
      <w:r>
        <w:t>recalibrate the calendar and keyword priorities against what is actually ranking and converting.</w:t>
      </w:r>
    </w:p>
    <w:p w14:paraId="33904C78" w14:textId="77777777" w:rsidR="00983080" w:rsidRDefault="00C25BE5">
      <w:pPr>
        <w:pStyle w:val="Heading1"/>
        <w:keepNext/>
        <w:pageBreakBefore/>
        <w:spacing w:before="0" w:after="120"/>
      </w:pPr>
      <w:bookmarkStart w:id="11" w:name="_Toc233362897"/>
      <w:r>
        <w:rPr>
          <w:color w:val="FFFFFF"/>
          <w:sz w:val="2"/>
          <w:szCs w:val="2"/>
        </w:rPr>
        <w:t>12  Team, Roles &amp; Week-1 Onboarding Checklist</w:t>
      </w:r>
      <w:bookmarkEnd w:id="1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3080" w14:paraId="1B7B8A48"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1D25B54" w14:textId="77777777" w:rsidR="00983080" w:rsidRDefault="0098308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E068726" w14:textId="77777777" w:rsidR="00983080" w:rsidRDefault="00C25BE5">
            <w:r>
              <w:rPr>
                <w:b/>
                <w:bCs/>
                <w:color w:val="006DB6"/>
                <w:sz w:val="34"/>
                <w:szCs w:val="34"/>
              </w:rPr>
              <w:t>12  Team, Roles &amp; Week-1 Onboarding Checklist</w:t>
            </w:r>
          </w:p>
        </w:tc>
      </w:tr>
    </w:tbl>
    <w:p w14:paraId="6D74BEF3" w14:textId="77777777" w:rsidR="00983080" w:rsidRDefault="00983080">
      <w:pPr>
        <w:keepNext/>
        <w:spacing w:before="120"/>
      </w:pPr>
    </w:p>
    <w:p w14:paraId="32CE6577" w14:textId="77777777" w:rsidR="00983080" w:rsidRDefault="00C25BE5">
      <w:pPr>
        <w:spacing w:after="120" w:line="320" w:lineRule="auto"/>
        <w:jc w:val="both"/>
      </w:pPr>
      <w:r>
        <w:t>Who owns what, and the first-week tasks to stand the account up. Roles map to the SEO-OS agent functions; assign a named person to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5241"/>
        <w:gridCol w:w="1686"/>
      </w:tblGrid>
      <w:tr w:rsidR="00983080" w14:paraId="30A3F4E0" w14:textId="77777777">
        <w:tblPrEx>
          <w:tblCellMar>
            <w:top w:w="0" w:type="dxa"/>
            <w:bottom w:w="0" w:type="dxa"/>
          </w:tblCellMar>
        </w:tblPrEx>
        <w:trPr>
          <w:tblHeader/>
        </w:trPr>
        <w:tc>
          <w:tcPr>
            <w:tcW w:w="2433" w:type="dxa"/>
            <w:tcBorders>
              <w:top w:val="single" w:sz="4" w:space="0" w:color="E9ECEF"/>
              <w:left w:val="single" w:sz="4" w:space="0" w:color="E9ECEF"/>
              <w:bottom w:val="single" w:sz="4" w:space="0" w:color="E9ECEF"/>
              <w:right w:val="single" w:sz="4" w:space="0" w:color="E9ECEF"/>
            </w:tcBorders>
            <w:shd w:val="clear" w:color="auto" w:fill="1A1A2E"/>
            <w:tcMar>
              <w:top w:w="90" w:type="dxa"/>
              <w:left w:w="110" w:type="dxa"/>
              <w:bottom w:w="90" w:type="dxa"/>
              <w:right w:w="110" w:type="dxa"/>
            </w:tcMar>
            <w:vAlign w:val="center"/>
          </w:tcPr>
          <w:p w14:paraId="3317635E" w14:textId="77777777" w:rsidR="00983080" w:rsidRDefault="00C25BE5">
            <w:r>
              <w:rPr>
                <w:b/>
                <w:bCs/>
                <w:color w:val="FFFFFF"/>
                <w:sz w:val="19"/>
                <w:szCs w:val="19"/>
              </w:rPr>
              <w:t>Function</w:t>
            </w:r>
          </w:p>
        </w:tc>
        <w:tc>
          <w:tcPr>
            <w:tcW w:w="5241" w:type="dxa"/>
            <w:tcBorders>
              <w:top w:val="single" w:sz="4" w:space="0" w:color="E9ECEF"/>
              <w:left w:val="single" w:sz="4" w:space="0" w:color="E9ECEF"/>
              <w:bottom w:val="single" w:sz="4" w:space="0" w:color="E9ECEF"/>
              <w:right w:val="single" w:sz="4" w:space="0" w:color="E9ECEF"/>
            </w:tcBorders>
            <w:shd w:val="clear" w:color="auto" w:fill="1A1A2E"/>
            <w:tcMar>
              <w:top w:w="90" w:type="dxa"/>
              <w:left w:w="110" w:type="dxa"/>
              <w:bottom w:w="90" w:type="dxa"/>
              <w:right w:w="110" w:type="dxa"/>
            </w:tcMar>
            <w:vAlign w:val="center"/>
          </w:tcPr>
          <w:p w14:paraId="234BDE86" w14:textId="77777777" w:rsidR="00983080" w:rsidRDefault="00C25BE5">
            <w:r>
              <w:rPr>
                <w:b/>
                <w:bCs/>
                <w:color w:val="FFFFFF"/>
                <w:sz w:val="19"/>
                <w:szCs w:val="19"/>
              </w:rPr>
              <w:t>Owns</w:t>
            </w:r>
          </w:p>
        </w:tc>
        <w:tc>
          <w:tcPr>
            <w:tcW w:w="1686" w:type="dxa"/>
            <w:tcBorders>
              <w:top w:val="single" w:sz="4" w:space="0" w:color="E9ECEF"/>
              <w:left w:val="single" w:sz="4" w:space="0" w:color="E9ECEF"/>
              <w:bottom w:val="single" w:sz="4" w:space="0" w:color="E9ECEF"/>
              <w:right w:val="single" w:sz="4" w:space="0" w:color="E9ECEF"/>
            </w:tcBorders>
            <w:shd w:val="clear" w:color="auto" w:fill="1A1A2E"/>
            <w:tcMar>
              <w:top w:w="90" w:type="dxa"/>
              <w:left w:w="110" w:type="dxa"/>
              <w:bottom w:w="90" w:type="dxa"/>
              <w:right w:w="110" w:type="dxa"/>
            </w:tcMar>
            <w:vAlign w:val="center"/>
          </w:tcPr>
          <w:p w14:paraId="30A47832" w14:textId="77777777" w:rsidR="00983080" w:rsidRDefault="00C25BE5">
            <w:r>
              <w:rPr>
                <w:b/>
                <w:bCs/>
                <w:color w:val="FFFFFF"/>
                <w:sz w:val="19"/>
                <w:szCs w:val="19"/>
              </w:rPr>
              <w:t>Lead</w:t>
            </w:r>
          </w:p>
        </w:tc>
      </w:tr>
      <w:tr w:rsidR="00983080" w14:paraId="13325581"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CF5FFA2" w14:textId="77777777" w:rsidR="00983080" w:rsidRDefault="00C25BE5">
            <w:pPr>
              <w:spacing w:after="20" w:line="264" w:lineRule="auto"/>
            </w:pPr>
            <w:r>
              <w:rPr>
                <w:b/>
                <w:bCs/>
                <w:sz w:val="18"/>
                <w:szCs w:val="18"/>
              </w:rPr>
              <w:t>Research (01)</w:t>
            </w:r>
          </w:p>
        </w:tc>
        <w:tc>
          <w:tcPr>
            <w:tcW w:w="524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45C9D8E" w14:textId="77777777" w:rsidR="00983080" w:rsidRDefault="00C25BE5">
            <w:pPr>
              <w:spacing w:after="20" w:line="264" w:lineRule="auto"/>
            </w:pPr>
            <w:r>
              <w:rPr>
                <w:sz w:val="18"/>
                <w:szCs w:val="18"/>
              </w:rPr>
              <w:t>Keyword/competitor/SERP research; pull SEMrush MSV/KD for the per-persona + gap set; maintain the keyword map.</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01510CE" w14:textId="77777777" w:rsidR="00983080" w:rsidRDefault="00C25BE5">
            <w:pPr>
              <w:spacing w:after="20" w:line="264" w:lineRule="auto"/>
            </w:pPr>
            <w:r>
              <w:rPr>
                <w:sz w:val="18"/>
                <w:szCs w:val="18"/>
              </w:rPr>
              <w:t>TBD</w:t>
            </w:r>
          </w:p>
        </w:tc>
      </w:tr>
      <w:tr w:rsidR="00983080" w14:paraId="1694E5EA"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D06DEDA" w14:textId="77777777" w:rsidR="00983080" w:rsidRDefault="00C25BE5">
            <w:pPr>
              <w:spacing w:after="20" w:line="264" w:lineRule="auto"/>
            </w:pPr>
            <w:r>
              <w:rPr>
                <w:b/>
                <w:bCs/>
                <w:sz w:val="18"/>
                <w:szCs w:val="18"/>
              </w:rPr>
              <w:t>Strategy (02)</w:t>
            </w:r>
          </w:p>
        </w:tc>
        <w:tc>
          <w:tcPr>
            <w:tcW w:w="5241"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BA01262" w14:textId="77777777" w:rsidR="00983080" w:rsidRDefault="00C25BE5">
            <w:pPr>
              <w:spacing w:after="20" w:line="264" w:lineRule="auto"/>
            </w:pPr>
            <w:r>
              <w:rPr>
                <w:sz w:val="18"/>
                <w:szCs w:val="18"/>
              </w:rPr>
              <w:t>Owns this plan + the 52-week calendar; monthly recalibration; persona/content mapping.</w:t>
            </w:r>
          </w:p>
        </w:tc>
        <w:tc>
          <w:tcPr>
            <w:tcW w:w="168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26EE147E" w14:textId="77777777" w:rsidR="00983080" w:rsidRDefault="00C25BE5">
            <w:pPr>
              <w:spacing w:after="20" w:line="264" w:lineRule="auto"/>
            </w:pPr>
            <w:r>
              <w:rPr>
                <w:sz w:val="18"/>
                <w:szCs w:val="18"/>
              </w:rPr>
              <w:t>TBD</w:t>
            </w:r>
          </w:p>
        </w:tc>
      </w:tr>
      <w:tr w:rsidR="00983080" w14:paraId="1B709950"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9450810" w14:textId="77777777" w:rsidR="00983080" w:rsidRDefault="00C25BE5">
            <w:pPr>
              <w:spacing w:after="20" w:line="264" w:lineRule="auto"/>
            </w:pPr>
            <w:r>
              <w:rPr>
                <w:b/>
                <w:bCs/>
                <w:sz w:val="18"/>
                <w:szCs w:val="18"/>
              </w:rPr>
              <w:t>Copy (03)</w:t>
            </w:r>
          </w:p>
        </w:tc>
        <w:tc>
          <w:tcPr>
            <w:tcW w:w="524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85347A6" w14:textId="77777777" w:rsidR="00983080" w:rsidRDefault="00C25BE5">
            <w:pPr>
              <w:spacing w:after="20" w:line="264" w:lineRule="auto"/>
            </w:pPr>
            <w:r>
              <w:rPr>
                <w:sz w:val="18"/>
                <w:szCs w:val="18"/>
              </w:rPr>
              <w:t>Writes the weekly post + capability/vertical pages; holds the editorial cadence.</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DF06C1E" w14:textId="77777777" w:rsidR="00983080" w:rsidRDefault="00C25BE5">
            <w:pPr>
              <w:spacing w:after="20" w:line="264" w:lineRule="auto"/>
            </w:pPr>
            <w:r>
              <w:rPr>
                <w:sz w:val="18"/>
                <w:szCs w:val="18"/>
              </w:rPr>
              <w:t>TBD</w:t>
            </w:r>
          </w:p>
        </w:tc>
      </w:tr>
      <w:tr w:rsidR="00983080" w14:paraId="15891996"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9B64071" w14:textId="77777777" w:rsidR="00983080" w:rsidRDefault="00C25BE5">
            <w:pPr>
              <w:spacing w:after="20" w:line="264" w:lineRule="auto"/>
            </w:pPr>
            <w:r>
              <w:rPr>
                <w:b/>
                <w:bCs/>
                <w:sz w:val="18"/>
                <w:szCs w:val="18"/>
              </w:rPr>
              <w:t>UX-Design (04)</w:t>
            </w:r>
          </w:p>
        </w:tc>
        <w:tc>
          <w:tcPr>
            <w:tcW w:w="5241"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FD31999" w14:textId="77777777" w:rsidR="00983080" w:rsidRDefault="00C25BE5">
            <w:pPr>
              <w:spacing w:after="20" w:line="264" w:lineRule="auto"/>
            </w:pPr>
            <w:r>
              <w:rPr>
                <w:sz w:val="18"/>
                <w:szCs w:val="18"/>
              </w:rPr>
              <w:t>Conversion path: high-intent CTA, lead magnet, qualifier form, portfolio hub.</w:t>
            </w:r>
          </w:p>
        </w:tc>
        <w:tc>
          <w:tcPr>
            <w:tcW w:w="168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089E7AA" w14:textId="77777777" w:rsidR="00983080" w:rsidRDefault="00C25BE5">
            <w:pPr>
              <w:spacing w:after="20" w:line="264" w:lineRule="auto"/>
            </w:pPr>
            <w:r>
              <w:rPr>
                <w:sz w:val="18"/>
                <w:szCs w:val="18"/>
              </w:rPr>
              <w:t>TBD</w:t>
            </w:r>
          </w:p>
        </w:tc>
      </w:tr>
      <w:tr w:rsidR="00983080" w14:paraId="1AD0607A"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7A74524" w14:textId="77777777" w:rsidR="00983080" w:rsidRDefault="00C25BE5">
            <w:pPr>
              <w:spacing w:after="20" w:line="264" w:lineRule="auto"/>
            </w:pPr>
            <w:r>
              <w:rPr>
                <w:b/>
                <w:bCs/>
                <w:sz w:val="18"/>
                <w:szCs w:val="18"/>
              </w:rPr>
              <w:t>Technical (05)</w:t>
            </w:r>
          </w:p>
        </w:tc>
        <w:tc>
          <w:tcPr>
            <w:tcW w:w="524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7145203" w14:textId="77777777" w:rsidR="00983080" w:rsidRDefault="00C25BE5">
            <w:pPr>
              <w:spacing w:after="20" w:line="264" w:lineRule="auto"/>
            </w:pPr>
            <w:r>
              <w:rPr>
                <w:sz w:val="18"/>
                <w:szCs w:val="18"/>
              </w:rPr>
              <w:t>Schema, internal linking, URL/indexation cleanup, CWV, on-page fixes.</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19B386C" w14:textId="77777777" w:rsidR="00983080" w:rsidRDefault="00C25BE5">
            <w:pPr>
              <w:spacing w:after="20" w:line="264" w:lineRule="auto"/>
            </w:pPr>
            <w:r>
              <w:rPr>
                <w:sz w:val="18"/>
                <w:szCs w:val="18"/>
              </w:rPr>
              <w:t>TBD</w:t>
            </w:r>
          </w:p>
        </w:tc>
      </w:tr>
      <w:tr w:rsidR="00983080" w14:paraId="1A5B7943"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4711E89C" w14:textId="77777777" w:rsidR="00983080" w:rsidRDefault="00C25BE5">
            <w:pPr>
              <w:spacing w:after="20" w:line="264" w:lineRule="auto"/>
            </w:pPr>
            <w:r>
              <w:rPr>
                <w:b/>
                <w:bCs/>
                <w:sz w:val="18"/>
                <w:szCs w:val="18"/>
              </w:rPr>
              <w:t>Measurement (09)</w:t>
            </w:r>
          </w:p>
        </w:tc>
        <w:tc>
          <w:tcPr>
            <w:tcW w:w="5241"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5157CAB" w14:textId="77777777" w:rsidR="00983080" w:rsidRDefault="00C25BE5">
            <w:pPr>
              <w:spacing w:after="20" w:line="264" w:lineRule="auto"/>
            </w:pPr>
            <w:r>
              <w:rPr>
                <w:sz w:val="18"/>
                <w:szCs w:val="18"/>
              </w:rPr>
              <w:t>KPI dashboard, GA4/GSC instrumentation, weekly + monthly reporting.</w:t>
            </w:r>
          </w:p>
        </w:tc>
        <w:tc>
          <w:tcPr>
            <w:tcW w:w="1686"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45C7759" w14:textId="77777777" w:rsidR="00983080" w:rsidRDefault="00C25BE5">
            <w:pPr>
              <w:spacing w:after="20" w:line="264" w:lineRule="auto"/>
            </w:pPr>
            <w:r>
              <w:rPr>
                <w:sz w:val="18"/>
                <w:szCs w:val="18"/>
              </w:rPr>
              <w:t>Puneet</w:t>
            </w:r>
          </w:p>
        </w:tc>
      </w:tr>
      <w:tr w:rsidR="00983080" w14:paraId="69FFFB31"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247B06B" w14:textId="77777777" w:rsidR="00983080" w:rsidRDefault="00C25BE5">
            <w:pPr>
              <w:spacing w:after="20" w:line="264" w:lineRule="auto"/>
            </w:pPr>
            <w:r>
              <w:rPr>
                <w:b/>
                <w:bCs/>
                <w:sz w:val="18"/>
                <w:szCs w:val="18"/>
              </w:rPr>
              <w:t>GEO / AEO (10)</w:t>
            </w:r>
          </w:p>
        </w:tc>
        <w:tc>
          <w:tcPr>
            <w:tcW w:w="5241"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347D1BC" w14:textId="77777777" w:rsidR="00983080" w:rsidRDefault="00C25BE5">
            <w:pPr>
              <w:spacing w:after="20" w:line="264" w:lineRule="auto"/>
            </w:pPr>
            <w:r>
              <w:rPr>
                <w:sz w:val="18"/>
                <w:szCs w:val="18"/>
              </w:rPr>
              <w:t>AI-citation baseline + monthly tracking; FAQ/entity content; GBP verification.</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5460379" w14:textId="77777777" w:rsidR="00983080" w:rsidRDefault="00C25BE5">
            <w:pPr>
              <w:spacing w:after="20" w:line="264" w:lineRule="auto"/>
            </w:pPr>
            <w:r>
              <w:rPr>
                <w:sz w:val="18"/>
                <w:szCs w:val="18"/>
              </w:rPr>
              <w:t>TBD</w:t>
            </w:r>
          </w:p>
        </w:tc>
      </w:tr>
    </w:tbl>
    <w:p w14:paraId="1C547685" w14:textId="77777777" w:rsidR="00983080" w:rsidRDefault="00C25BE5">
      <w:pPr>
        <w:pStyle w:val="Heading2"/>
        <w:keepNext/>
        <w:keepLines/>
        <w:spacing w:after="130"/>
      </w:pPr>
      <w:r>
        <w:rPr>
          <w:sz w:val="27"/>
          <w:szCs w:val="27"/>
        </w:rPr>
        <w:t>Puneet’s standing weekly tickets (per-client norm)</w:t>
      </w:r>
    </w:p>
    <w:p w14:paraId="6F539F7C" w14:textId="77777777" w:rsidR="00983080" w:rsidRDefault="00C25BE5">
      <w:pPr>
        <w:pStyle w:val="ListParagraph"/>
        <w:numPr>
          <w:ilvl w:val="0"/>
          <w:numId w:val="2"/>
        </w:numPr>
        <w:spacing w:before="40" w:after="80" w:line="300" w:lineRule="auto"/>
      </w:pPr>
      <w:r>
        <w:rPr>
          <w:b/>
          <w:bCs/>
          <w:color w:val="1A1A2E"/>
        </w:rPr>
        <w:t xml:space="preserve">Data generation </w:t>
      </w:r>
      <w:r>
        <w:t>— pull GA4 + GSC + site-health for the week.</w:t>
      </w:r>
    </w:p>
    <w:p w14:paraId="761A49B6" w14:textId="77777777" w:rsidR="00983080" w:rsidRDefault="00C25BE5">
      <w:pPr>
        <w:pStyle w:val="ListParagraph"/>
        <w:numPr>
          <w:ilvl w:val="0"/>
          <w:numId w:val="2"/>
        </w:numPr>
        <w:spacing w:before="40" w:after="80" w:line="300" w:lineRule="auto"/>
      </w:pPr>
      <w:r>
        <w:rPr>
          <w:b/>
          <w:bCs/>
          <w:color w:val="1A1A2E"/>
        </w:rPr>
        <w:t xml:space="preserve">Weekly report </w:t>
      </w:r>
      <w:r>
        <w:t>— build the branded DOCX + status-review deck.</w:t>
      </w:r>
    </w:p>
    <w:p w14:paraId="698ABA15" w14:textId="77777777" w:rsidR="00983080" w:rsidRDefault="00C25BE5">
      <w:pPr>
        <w:pStyle w:val="ListParagraph"/>
        <w:numPr>
          <w:ilvl w:val="0"/>
          <w:numId w:val="2"/>
        </w:numPr>
        <w:spacing w:before="40" w:after="80" w:line="300" w:lineRule="auto"/>
      </w:pPr>
      <w:r>
        <w:rPr>
          <w:b/>
          <w:bCs/>
          <w:color w:val="1A1A2E"/>
        </w:rPr>
        <w:t xml:space="preserve">Client communication </w:t>
      </w:r>
      <w:r>
        <w:t>— send the update and capture replies/requests.</w:t>
      </w:r>
    </w:p>
    <w:p w14:paraId="0A11B849" w14:textId="77777777" w:rsidR="00983080" w:rsidRDefault="00C25BE5">
      <w:pPr>
        <w:pStyle w:val="Heading2"/>
        <w:keepNext/>
        <w:keepLines/>
        <w:spacing w:after="130"/>
      </w:pPr>
      <w:r>
        <w:rPr>
          <w:sz w:val="27"/>
          <w:szCs w:val="27"/>
        </w:rPr>
        <w:t>Week-1 checklist</w:t>
      </w:r>
    </w:p>
    <w:p w14:paraId="64D77746" w14:textId="77777777" w:rsidR="00983080" w:rsidRDefault="00C25BE5">
      <w:pPr>
        <w:pStyle w:val="ListParagraph"/>
        <w:numPr>
          <w:ilvl w:val="0"/>
          <w:numId w:val="2"/>
        </w:numPr>
        <w:spacing w:before="40" w:after="80" w:line="300" w:lineRule="auto"/>
      </w:pPr>
      <w:r>
        <w:rPr>
          <w:b/>
          <w:bCs/>
          <w:color w:val="006DB6"/>
        </w:rPr>
        <w:t xml:space="preserve">1. </w:t>
      </w:r>
      <w:r>
        <w:t>Confirm access: WordPress, GA4, GSC, GTM, SEMrush project (Section 3). Lock month-zero baselines (Section 2).</w:t>
      </w:r>
    </w:p>
    <w:p w14:paraId="39079F75" w14:textId="77777777" w:rsidR="00983080" w:rsidRDefault="00C25BE5">
      <w:pPr>
        <w:pStyle w:val="ListParagraph"/>
        <w:numPr>
          <w:ilvl w:val="0"/>
          <w:numId w:val="2"/>
        </w:numPr>
        <w:spacing w:before="40" w:after="80" w:line="300" w:lineRule="auto"/>
      </w:pPr>
      <w:r>
        <w:rPr>
          <w:b/>
          <w:bCs/>
          <w:color w:val="006DB6"/>
        </w:rPr>
        <w:t xml:space="preserve">2. </w:t>
      </w:r>
      <w:r>
        <w:t>Run the AEO baseline (persona queries on ChatGPT/Perplexity/Gemini) and record citations.</w:t>
      </w:r>
    </w:p>
    <w:p w14:paraId="747D1BF9" w14:textId="77777777" w:rsidR="00983080" w:rsidRDefault="00C25BE5">
      <w:pPr>
        <w:pStyle w:val="ListParagraph"/>
        <w:numPr>
          <w:ilvl w:val="0"/>
          <w:numId w:val="2"/>
        </w:numPr>
        <w:spacing w:before="40" w:after="80" w:line="300" w:lineRule="auto"/>
      </w:pPr>
      <w:r>
        <w:rPr>
          <w:b/>
          <w:bCs/>
          <w:color w:val="006DB6"/>
        </w:rPr>
        <w:t xml:space="preserve">3. </w:t>
      </w:r>
      <w:r>
        <w:t>Pull SEMrush MSV/KD for the keyword map; finalise the keyword-priority CSV.</w:t>
      </w:r>
    </w:p>
    <w:p w14:paraId="7EA722CE" w14:textId="77777777" w:rsidR="00983080" w:rsidRDefault="00C25BE5">
      <w:pPr>
        <w:pStyle w:val="ListParagraph"/>
        <w:numPr>
          <w:ilvl w:val="0"/>
          <w:numId w:val="2"/>
        </w:numPr>
        <w:spacing w:before="40" w:after="80" w:line="300" w:lineRule="auto"/>
      </w:pPr>
      <w:r>
        <w:rPr>
          <w:b/>
          <w:bCs/>
          <w:color w:val="006DB6"/>
        </w:rPr>
        <w:t xml:space="preserve">4. </w:t>
      </w:r>
      <w:r>
        <w:t>Spec the conversion path (CTA + lead magnet + qualifier) and the schema build.</w:t>
      </w:r>
    </w:p>
    <w:p w14:paraId="6CEF22B5" w14:textId="77777777" w:rsidR="00983080" w:rsidRDefault="00C25BE5">
      <w:pPr>
        <w:pStyle w:val="ListParagraph"/>
        <w:numPr>
          <w:ilvl w:val="0"/>
          <w:numId w:val="2"/>
        </w:numPr>
        <w:spacing w:before="40" w:after="80" w:line="300" w:lineRule="auto"/>
      </w:pPr>
      <w:r>
        <w:rPr>
          <w:b/>
          <w:bCs/>
          <w:color w:val="006DB6"/>
        </w:rPr>
        <w:t xml:space="preserve">5. </w:t>
      </w:r>
      <w:r>
        <w:t>Load weeks 1–4 of the calendar into the Client Portal ticket queue and start the first post.</w:t>
      </w:r>
    </w:p>
    <w:p w14:paraId="2D136CEC" w14:textId="77777777" w:rsidR="00983080" w:rsidRDefault="00C25BE5">
      <w:pPr>
        <w:pStyle w:val="Heading1"/>
        <w:keepNext/>
        <w:pageBreakBefore/>
        <w:spacing w:before="0" w:after="120"/>
      </w:pPr>
      <w:bookmarkStart w:id="12" w:name="_Toc233362898"/>
      <w:r>
        <w:rPr>
          <w:color w:val="FFFFFF"/>
          <w:sz w:val="2"/>
          <w:szCs w:val="2"/>
        </w:rPr>
        <w:t>13  Expansion / Upsell Roadmap</w:t>
      </w:r>
      <w:bookmarkEnd w:id="1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3080" w14:paraId="202CEBF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5D465440" w14:textId="77777777" w:rsidR="00983080" w:rsidRDefault="0098308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E1B1621" w14:textId="77777777" w:rsidR="00983080" w:rsidRDefault="00C25BE5">
            <w:r>
              <w:rPr>
                <w:b/>
                <w:bCs/>
                <w:color w:val="006DB6"/>
                <w:sz w:val="34"/>
                <w:szCs w:val="34"/>
              </w:rPr>
              <w:t>13  Expansion / Upsell Roadmap</w:t>
            </w:r>
          </w:p>
        </w:tc>
      </w:tr>
    </w:tbl>
    <w:p w14:paraId="766660C9" w14:textId="77777777" w:rsidR="00983080" w:rsidRDefault="00983080">
      <w:pPr>
        <w:keepNext/>
        <w:spacing w:before="120"/>
      </w:pPr>
    </w:p>
    <w:p w14:paraId="509C0657" w14:textId="77777777" w:rsidR="00983080" w:rsidRDefault="00C25BE5">
      <w:pPr>
        <w:spacing w:after="130" w:line="320" w:lineRule="auto"/>
        <w:jc w:val="both"/>
      </w:pPr>
      <w:r>
        <w:t>The current scope is weekly reporting only. This plan needs content production and a technical build to deliver — both are natural expansions, and they line up with the AI Growth Blueprint’s land-and-expand path. Present as the program matures, not all at once.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4492"/>
        <w:gridCol w:w="2248"/>
      </w:tblGrid>
      <w:tr w:rsidR="00983080" w14:paraId="0B4827B2" w14:textId="77777777">
        <w:tblPrEx>
          <w:tblCellMar>
            <w:top w:w="0" w:type="dxa"/>
            <w:bottom w:w="0" w:type="dxa"/>
          </w:tblCellMar>
        </w:tblPrEx>
        <w:trPr>
          <w:tblHeader/>
        </w:trPr>
        <w:tc>
          <w:tcPr>
            <w:tcW w:w="2620"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0CAC133F" w14:textId="77777777" w:rsidR="00983080" w:rsidRDefault="00C25BE5">
            <w:r>
              <w:rPr>
                <w:b/>
                <w:bCs/>
                <w:color w:val="FFFFFF"/>
                <w:sz w:val="19"/>
                <w:szCs w:val="19"/>
              </w:rPr>
              <w:t>Expansion</w:t>
            </w:r>
          </w:p>
        </w:tc>
        <w:tc>
          <w:tcPr>
            <w:tcW w:w="4492"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406B10FB" w14:textId="77777777" w:rsidR="00983080" w:rsidRDefault="00C25BE5">
            <w:r>
              <w:rPr>
                <w:b/>
                <w:bCs/>
                <w:color w:val="FFFFFF"/>
                <w:sz w:val="19"/>
                <w:szCs w:val="19"/>
              </w:rPr>
              <w:t>Why now</w:t>
            </w:r>
          </w:p>
        </w:tc>
        <w:tc>
          <w:tcPr>
            <w:tcW w:w="2248" w:type="dxa"/>
            <w:tcBorders>
              <w:top w:val="single" w:sz="4" w:space="0" w:color="E9ECEF"/>
              <w:left w:val="single" w:sz="4" w:space="0" w:color="E9ECEF"/>
              <w:bottom w:val="single" w:sz="4" w:space="0" w:color="E9ECEF"/>
              <w:right w:val="single" w:sz="4" w:space="0" w:color="E9ECEF"/>
            </w:tcBorders>
            <w:shd w:val="clear" w:color="auto" w:fill="006DB6"/>
            <w:tcMar>
              <w:top w:w="90" w:type="dxa"/>
              <w:left w:w="110" w:type="dxa"/>
              <w:bottom w:w="90" w:type="dxa"/>
              <w:right w:w="110" w:type="dxa"/>
            </w:tcMar>
            <w:vAlign w:val="center"/>
          </w:tcPr>
          <w:p w14:paraId="667756C1" w14:textId="77777777" w:rsidR="00983080" w:rsidRDefault="00C25BE5">
            <w:r>
              <w:rPr>
                <w:b/>
                <w:bCs/>
                <w:color w:val="FFFFFF"/>
                <w:sz w:val="19"/>
                <w:szCs w:val="19"/>
              </w:rPr>
              <w:t>Maps to</w:t>
            </w:r>
          </w:p>
        </w:tc>
      </w:tr>
      <w:tr w:rsidR="00983080" w14:paraId="01E7FFEA"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A279B9F" w14:textId="77777777" w:rsidR="00983080" w:rsidRDefault="00C25BE5">
            <w:pPr>
              <w:spacing w:after="20" w:line="264" w:lineRule="auto"/>
            </w:pPr>
            <w:r>
              <w:rPr>
                <w:b/>
                <w:bCs/>
                <w:color w:val="006DB6"/>
                <w:sz w:val="18"/>
                <w:szCs w:val="18"/>
              </w:rPr>
              <w:t>Content production</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0C8A194D" w14:textId="77777777" w:rsidR="00983080" w:rsidRDefault="00C25BE5">
            <w:pPr>
              <w:spacing w:after="20" w:line="264" w:lineRule="auto"/>
            </w:pPr>
            <w:r>
              <w:rPr>
                <w:sz w:val="18"/>
                <w:szCs w:val="18"/>
              </w:rPr>
              <w:t>The 52-week calendar + capability/vertical pages need a writer/editor cadence — the engine that closes the gap terms and earns AI citations.</w:t>
            </w:r>
          </w:p>
        </w:tc>
        <w:tc>
          <w:tcPr>
            <w:tcW w:w="2248"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8F96016" w14:textId="77777777" w:rsidR="00983080" w:rsidRDefault="00C25BE5">
            <w:pPr>
              <w:spacing w:after="20" w:line="264" w:lineRule="auto"/>
            </w:pPr>
            <w:r>
              <w:rPr>
                <w:sz w:val="18"/>
                <w:szCs w:val="18"/>
              </w:rPr>
              <w:t>My SEO content add-on</w:t>
            </w:r>
          </w:p>
        </w:tc>
      </w:tr>
      <w:tr w:rsidR="00983080" w14:paraId="1E09C6BE"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C517845" w14:textId="77777777" w:rsidR="00983080" w:rsidRDefault="00C25BE5">
            <w:pPr>
              <w:spacing w:after="20" w:line="264" w:lineRule="auto"/>
            </w:pPr>
            <w:r>
              <w:rPr>
                <w:b/>
                <w:bCs/>
                <w:color w:val="006DB6"/>
                <w:sz w:val="18"/>
                <w:szCs w:val="18"/>
              </w:rPr>
              <w:t>AI-Search (AEO/GEO) add-on</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C7FB4C1" w14:textId="77777777" w:rsidR="00983080" w:rsidRDefault="00C25BE5">
            <w:pPr>
              <w:spacing w:after="20" w:line="264" w:lineRule="auto"/>
            </w:pPr>
            <w:r>
              <w:rPr>
                <w:sz w:val="18"/>
                <w:szCs w:val="18"/>
              </w:rPr>
              <w:t>Entity/FAQ content + AI-citation tracking — the frontier traditional SEO does not cover, and the blueprint’s headline.</w:t>
            </w:r>
          </w:p>
        </w:tc>
        <w:tc>
          <w:tcPr>
            <w:tcW w:w="2248"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A4617BE" w14:textId="77777777" w:rsidR="00983080" w:rsidRDefault="00C25BE5">
            <w:pPr>
              <w:spacing w:after="20" w:line="264" w:lineRule="auto"/>
            </w:pPr>
            <w:r>
              <w:rPr>
                <w:sz w:val="18"/>
                <w:szCs w:val="18"/>
              </w:rPr>
              <w:t>My SEO AI-Search add-on</w:t>
            </w:r>
          </w:p>
        </w:tc>
      </w:tr>
      <w:tr w:rsidR="00983080" w14:paraId="05E95981"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81A1E05" w14:textId="77777777" w:rsidR="00983080" w:rsidRDefault="00C25BE5">
            <w:pPr>
              <w:spacing w:after="20" w:line="264" w:lineRule="auto"/>
            </w:pPr>
            <w:r>
              <w:rPr>
                <w:b/>
                <w:bCs/>
                <w:color w:val="006DB6"/>
                <w:sz w:val="18"/>
                <w:szCs w:val="18"/>
              </w:rPr>
              <w:t>Technical SEO build</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1CFE8C19" w14:textId="77777777" w:rsidR="00983080" w:rsidRDefault="00C25BE5">
            <w:pPr>
              <w:spacing w:after="20" w:line="264" w:lineRule="auto"/>
            </w:pPr>
            <w:r>
              <w:rPr>
                <w:sz w:val="18"/>
                <w:szCs w:val="18"/>
              </w:rPr>
              <w:t>Schema, conversion path, internal-link architecture, CWV — one-time build that lifts every page.</w:t>
            </w:r>
          </w:p>
        </w:tc>
        <w:tc>
          <w:tcPr>
            <w:tcW w:w="2248"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C514C4F" w14:textId="77777777" w:rsidR="00983080" w:rsidRDefault="00C25BE5">
            <w:pPr>
              <w:spacing w:after="20" w:line="264" w:lineRule="auto"/>
            </w:pPr>
            <w:r>
              <w:rPr>
                <w:sz w:val="18"/>
                <w:szCs w:val="18"/>
              </w:rPr>
              <w:t>Fixed-scope project</w:t>
            </w:r>
          </w:p>
        </w:tc>
      </w:tr>
      <w:tr w:rsidR="00983080" w14:paraId="1288DC34"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641B656E" w14:textId="77777777" w:rsidR="00983080" w:rsidRDefault="00C25BE5">
            <w:pPr>
              <w:spacing w:after="20" w:line="264" w:lineRule="auto"/>
            </w:pPr>
            <w:r>
              <w:rPr>
                <w:b/>
                <w:bCs/>
                <w:color w:val="28A745"/>
                <w:sz w:val="18"/>
                <w:szCs w:val="18"/>
              </w:rPr>
              <w:t>Obsolescence cross-ref tool</w:t>
            </w:r>
          </w:p>
        </w:tc>
        <w:tc>
          <w:tcPr>
            <w:tcW w:w="449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0A0F1650" w14:textId="77777777" w:rsidR="00983080" w:rsidRDefault="00C25BE5">
            <w:pPr>
              <w:spacing w:after="20" w:line="264" w:lineRule="auto"/>
            </w:pPr>
            <w:r>
              <w:rPr>
                <w:sz w:val="18"/>
                <w:szCs w:val="18"/>
              </w:rPr>
              <w:t>A parametric “dead part → CSS drop-in” tool turns the highest-intent searches into leads.</w:t>
            </w:r>
          </w:p>
        </w:tc>
        <w:tc>
          <w:tcPr>
            <w:tcW w:w="2248"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FD7BD5F" w14:textId="77777777" w:rsidR="00983080" w:rsidRDefault="00C25BE5">
            <w:pPr>
              <w:spacing w:after="20" w:line="264" w:lineRule="auto"/>
            </w:pPr>
            <w:r>
              <w:rPr>
                <w:sz w:val="18"/>
                <w:szCs w:val="18"/>
              </w:rPr>
              <w:t>My Dev (blueprint expansion)</w:t>
            </w:r>
          </w:p>
        </w:tc>
      </w:tr>
      <w:tr w:rsidR="00983080" w14:paraId="4719A23D"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27745F94" w14:textId="77777777" w:rsidR="00983080" w:rsidRDefault="00C25BE5">
            <w:pPr>
              <w:spacing w:after="20" w:line="264" w:lineRule="auto"/>
            </w:pPr>
            <w:r>
              <w:rPr>
                <w:b/>
                <w:bCs/>
                <w:color w:val="F67D4B"/>
                <w:sz w:val="18"/>
                <w:szCs w:val="18"/>
              </w:rPr>
              <w:t>LinkedIn ABM / paid</w:t>
            </w:r>
          </w:p>
        </w:tc>
        <w:tc>
          <w:tcPr>
            <w:tcW w:w="449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36837C72" w14:textId="77777777" w:rsidR="00983080" w:rsidRDefault="00C25BE5">
            <w:pPr>
              <w:spacing w:after="20" w:line="264" w:lineRule="auto"/>
            </w:pPr>
            <w:r>
              <w:rPr>
                <w:sz w:val="18"/>
                <w:szCs w:val="18"/>
              </w:rPr>
              <w:t>B2B chip buyers respond to LinkedIn ABM and high-intent paid search; low-volume but precise.</w:t>
            </w:r>
          </w:p>
        </w:tc>
        <w:tc>
          <w:tcPr>
            <w:tcW w:w="2248"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D49E66C" w14:textId="77777777" w:rsidR="00983080" w:rsidRDefault="00C25BE5">
            <w:pPr>
              <w:spacing w:after="20" w:line="264" w:lineRule="auto"/>
            </w:pPr>
            <w:r>
              <w:rPr>
                <w:sz w:val="18"/>
                <w:szCs w:val="18"/>
              </w:rPr>
              <w:t>Paid amplification (later)</w:t>
            </w:r>
          </w:p>
        </w:tc>
      </w:tr>
    </w:tbl>
    <w:p w14:paraId="3D71D24E" w14:textId="77777777" w:rsidR="00983080" w:rsidRDefault="00983080">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983080" w14:paraId="206DB6A8"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529DD380" w14:textId="77777777" w:rsidR="00983080" w:rsidRDefault="0098308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BC7B530" w14:textId="77777777" w:rsidR="00983080" w:rsidRDefault="00C25BE5">
            <w:pPr>
              <w:keepNext/>
              <w:keepLines/>
              <w:spacing w:before="80" w:after="80"/>
            </w:pPr>
            <w:r>
              <w:rPr>
                <w:b/>
                <w:bCs/>
                <w:color w:val="1EAAC8"/>
              </w:rPr>
              <w:t>Sequencing</w:t>
            </w:r>
          </w:p>
          <w:p w14:paraId="077EA432" w14:textId="77777777" w:rsidR="00983080" w:rsidRDefault="00C25BE5">
            <w:pPr>
              <w:keepLines/>
              <w:spacing w:before="40" w:after="60" w:line="300" w:lineRule="auto"/>
            </w:pPr>
            <w:r>
              <w:rPr>
                <w:sz w:val="20"/>
                <w:szCs w:val="20"/>
              </w:rPr>
              <w:t>Land: extend reporting into the content engine + AEO and ship the technical/conversion build. Expand: the obsolescence tool and deeper automation. Scale: paid/ABM once organic + AEO prove the lead quality. Keep each step paying for itself before the next — and model ROI on RFQ/lead quality, not traffic.</w:t>
            </w:r>
          </w:p>
        </w:tc>
      </w:tr>
    </w:tbl>
    <w:p w14:paraId="2C05101E" w14:textId="77777777" w:rsidR="00983080" w:rsidRDefault="00C25BE5">
      <w:pPr>
        <w:pStyle w:val="Heading1"/>
        <w:keepNext/>
        <w:pageBreakBefore/>
        <w:spacing w:before="0" w:after="120"/>
      </w:pPr>
      <w:bookmarkStart w:id="13" w:name="_Toc233362899"/>
      <w:r>
        <w:rPr>
          <w:color w:val="FFFFFF"/>
          <w:sz w:val="2"/>
          <w:szCs w:val="2"/>
        </w:rPr>
        <w:t>About Technijian</w:t>
      </w:r>
      <w:bookmarkEnd w:id="1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3080" w14:paraId="7D4F63C9"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59481481" w14:textId="77777777" w:rsidR="00983080" w:rsidRDefault="0098308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D478F40" w14:textId="77777777" w:rsidR="00983080" w:rsidRDefault="00C25BE5">
            <w:r>
              <w:rPr>
                <w:b/>
                <w:bCs/>
                <w:color w:val="006DB6"/>
                <w:sz w:val="34"/>
                <w:szCs w:val="34"/>
              </w:rPr>
              <w:t>About Technijian</w:t>
            </w:r>
          </w:p>
        </w:tc>
      </w:tr>
    </w:tbl>
    <w:p w14:paraId="69B4188B" w14:textId="77777777" w:rsidR="00983080" w:rsidRDefault="00983080">
      <w:pPr>
        <w:keepNext/>
        <w:spacing w:before="120"/>
      </w:pPr>
    </w:p>
    <w:p w14:paraId="3D1E7685" w14:textId="77777777" w:rsidR="00983080" w:rsidRDefault="00C25BE5">
      <w:pPr>
        <w:spacing w:after="140" w:line="320" w:lineRule="auto"/>
        <w:jc w:val="both"/>
      </w:pPr>
      <w:r>
        <w:t>Technijian is an AI strategy and implementation firm and full-spectrum IT services company founded in 2000 by Ravi Jain, headquartered in Irvine, California — minutes from Custom Silicon Solutions. The My SEO practice runs a multi-model SEO + AEO platform (Claude, GPT, and Gemini with SEMrush, GA4, and Perplexity) that produces and optimises authority content and tracks AI-assistant citations. This onboarding report is the operating plan for the CSS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983080" w14:paraId="70FE1713" w14:textId="77777777">
        <w:tblPrEx>
          <w:tblCellMar>
            <w:top w:w="0" w:type="dxa"/>
            <w:bottom w:w="0" w:type="dxa"/>
          </w:tblCellMar>
        </w:tblPrEx>
        <w:trPr>
          <w:tblHeader/>
        </w:trPr>
        <w:tc>
          <w:tcPr>
            <w:tcW w:w="2808" w:type="dxa"/>
            <w:tcBorders>
              <w:top w:val="single" w:sz="4" w:space="0" w:color="E9ECEF"/>
              <w:left w:val="single" w:sz="4" w:space="0" w:color="E9ECEF"/>
              <w:bottom w:val="single" w:sz="4" w:space="0" w:color="E9ECEF"/>
              <w:right w:val="single" w:sz="4" w:space="0" w:color="E9ECEF"/>
            </w:tcBorders>
            <w:shd w:val="clear" w:color="auto" w:fill="1A1A2E"/>
            <w:tcMar>
              <w:top w:w="90" w:type="dxa"/>
              <w:left w:w="110" w:type="dxa"/>
              <w:bottom w:w="90" w:type="dxa"/>
              <w:right w:w="110" w:type="dxa"/>
            </w:tcMar>
            <w:vAlign w:val="center"/>
          </w:tcPr>
          <w:p w14:paraId="54B5A6FB" w14:textId="77777777" w:rsidR="00983080" w:rsidRDefault="00C25BE5">
            <w:r>
              <w:rPr>
                <w:b/>
                <w:bCs/>
                <w:color w:val="FFFFFF"/>
                <w:sz w:val="19"/>
                <w:szCs w:val="19"/>
              </w:rPr>
              <w:t>Contact</w:t>
            </w:r>
          </w:p>
        </w:tc>
        <w:tc>
          <w:tcPr>
            <w:tcW w:w="6552" w:type="dxa"/>
            <w:tcBorders>
              <w:top w:val="single" w:sz="4" w:space="0" w:color="E9ECEF"/>
              <w:left w:val="single" w:sz="4" w:space="0" w:color="E9ECEF"/>
              <w:bottom w:val="single" w:sz="4" w:space="0" w:color="E9ECEF"/>
              <w:right w:val="single" w:sz="4" w:space="0" w:color="E9ECEF"/>
            </w:tcBorders>
            <w:shd w:val="clear" w:color="auto" w:fill="1A1A2E"/>
            <w:tcMar>
              <w:top w:w="90" w:type="dxa"/>
              <w:left w:w="110" w:type="dxa"/>
              <w:bottom w:w="90" w:type="dxa"/>
              <w:right w:w="110" w:type="dxa"/>
            </w:tcMar>
            <w:vAlign w:val="center"/>
          </w:tcPr>
          <w:p w14:paraId="57D3BCC8" w14:textId="77777777" w:rsidR="00983080" w:rsidRDefault="00C25BE5">
            <w:r>
              <w:rPr>
                <w:b/>
                <w:bCs/>
                <w:color w:val="FFFFFF"/>
                <w:sz w:val="19"/>
                <w:szCs w:val="19"/>
              </w:rPr>
              <w:t>Detail</w:t>
            </w:r>
          </w:p>
        </w:tc>
      </w:tr>
      <w:tr w:rsidR="00983080" w14:paraId="6323E7E0"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5EC82C9C" w14:textId="77777777" w:rsidR="00983080" w:rsidRDefault="00C25BE5">
            <w:pPr>
              <w:spacing w:after="20" w:line="264" w:lineRule="auto"/>
            </w:pPr>
            <w:r>
              <w:rPr>
                <w:b/>
                <w:bCs/>
                <w:sz w:val="19"/>
                <w:szCs w:val="19"/>
              </w:rPr>
              <w:t>Primary contact</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40644E7D" w14:textId="77777777" w:rsidR="00983080" w:rsidRDefault="00C25BE5">
            <w:pPr>
              <w:spacing w:after="20" w:line="264" w:lineRule="auto"/>
            </w:pPr>
            <w:r>
              <w:rPr>
                <w:sz w:val="19"/>
                <w:szCs w:val="19"/>
              </w:rPr>
              <w:t>Ravi Jain, Founder &amp; CEO — rjain@technijian.com</w:t>
            </w:r>
          </w:p>
        </w:tc>
      </w:tr>
      <w:tr w:rsidR="00983080" w14:paraId="2700BABA"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73836DBD" w14:textId="77777777" w:rsidR="00983080" w:rsidRDefault="00C25BE5">
            <w:pPr>
              <w:spacing w:after="20" w:line="264" w:lineRule="auto"/>
            </w:pPr>
            <w:r>
              <w:rPr>
                <w:b/>
                <w:bCs/>
                <w:sz w:val="19"/>
                <w:szCs w:val="19"/>
              </w:rPr>
              <w:t>Main line</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1415E50C" w14:textId="77777777" w:rsidR="00983080" w:rsidRDefault="00C25BE5">
            <w:pPr>
              <w:spacing w:after="20" w:line="264" w:lineRule="auto"/>
            </w:pPr>
            <w:r>
              <w:rPr>
                <w:sz w:val="19"/>
                <w:szCs w:val="19"/>
              </w:rPr>
              <w:t>+1 949.379.8499</w:t>
            </w:r>
          </w:p>
        </w:tc>
      </w:tr>
      <w:tr w:rsidR="00983080" w14:paraId="1F133A8C"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62084257" w14:textId="77777777" w:rsidR="00983080" w:rsidRDefault="00C25BE5">
            <w:pPr>
              <w:spacing w:after="20" w:line="264" w:lineRule="auto"/>
            </w:pPr>
            <w:r>
              <w:rPr>
                <w:b/>
                <w:bCs/>
                <w:sz w:val="19"/>
                <w:szCs w:val="19"/>
              </w:rPr>
              <w:t>US headquarters</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70" w:type="dxa"/>
              <w:left w:w="110" w:type="dxa"/>
              <w:bottom w:w="70" w:type="dxa"/>
              <w:right w:w="110" w:type="dxa"/>
            </w:tcMar>
          </w:tcPr>
          <w:p w14:paraId="71E5FC76" w14:textId="77777777" w:rsidR="00983080" w:rsidRDefault="00C25BE5">
            <w:pPr>
              <w:spacing w:after="20" w:line="264" w:lineRule="auto"/>
            </w:pPr>
            <w:r>
              <w:rPr>
                <w:sz w:val="19"/>
                <w:szCs w:val="19"/>
              </w:rPr>
              <w:t>18 Technology Dr., Ste 141, Irvine, CA 92618</w:t>
            </w:r>
          </w:p>
        </w:tc>
      </w:tr>
      <w:tr w:rsidR="00983080" w14:paraId="68734188"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3FB9D41E" w14:textId="77777777" w:rsidR="00983080" w:rsidRDefault="00C25BE5">
            <w:pPr>
              <w:spacing w:after="20" w:line="264" w:lineRule="auto"/>
            </w:pPr>
            <w:r>
              <w:rPr>
                <w:b/>
                <w:bCs/>
                <w:sz w:val="19"/>
                <w:szCs w:val="19"/>
              </w:rPr>
              <w:t>Web</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70" w:type="dxa"/>
              <w:left w:w="110" w:type="dxa"/>
              <w:bottom w:w="70" w:type="dxa"/>
              <w:right w:w="110" w:type="dxa"/>
            </w:tcMar>
          </w:tcPr>
          <w:p w14:paraId="570B52C5" w14:textId="77777777" w:rsidR="00983080" w:rsidRDefault="00C25BE5">
            <w:pPr>
              <w:spacing w:after="20" w:line="264" w:lineRule="auto"/>
            </w:pPr>
            <w:r>
              <w:rPr>
                <w:sz w:val="19"/>
                <w:szCs w:val="19"/>
              </w:rPr>
              <w:t>technijian.com · technology as a solution</w:t>
            </w:r>
          </w:p>
        </w:tc>
      </w:tr>
    </w:tbl>
    <w:p w14:paraId="28A5E2D0" w14:textId="77777777" w:rsidR="00983080" w:rsidRDefault="00C25BE5">
      <w:pPr>
        <w:pStyle w:val="Heading1"/>
        <w:keepNext/>
        <w:pageBreakBefore/>
        <w:spacing w:before="0" w:after="120"/>
      </w:pPr>
      <w:bookmarkStart w:id="14" w:name="_Toc233362900"/>
      <w:r>
        <w:rPr>
          <w:color w:val="FFFFFF"/>
          <w:sz w:val="2"/>
          <w:szCs w:val="2"/>
        </w:rPr>
        <w:t>Appendix — Sources &amp; Deliverables</w:t>
      </w:r>
      <w:bookmarkEnd w:id="1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983080" w14:paraId="3350D992"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EFB0852" w14:textId="77777777" w:rsidR="00983080" w:rsidRDefault="0098308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F7B2BEB" w14:textId="77777777" w:rsidR="00983080" w:rsidRDefault="00C25BE5">
            <w:r>
              <w:rPr>
                <w:b/>
                <w:bCs/>
                <w:color w:val="006DB6"/>
                <w:sz w:val="34"/>
                <w:szCs w:val="34"/>
              </w:rPr>
              <w:t>Appendix — Sources &amp; Deliverables</w:t>
            </w:r>
          </w:p>
        </w:tc>
      </w:tr>
    </w:tbl>
    <w:p w14:paraId="3FB791FA" w14:textId="77777777" w:rsidR="00983080" w:rsidRDefault="00983080">
      <w:pPr>
        <w:keepNext/>
        <w:spacing w:before="120"/>
      </w:pPr>
    </w:p>
    <w:p w14:paraId="0067F8CB" w14:textId="77777777" w:rsidR="00983080" w:rsidRDefault="00C25BE5">
      <w:pPr>
        <w:pStyle w:val="Heading2"/>
        <w:keepNext/>
        <w:keepLines/>
        <w:spacing w:after="130"/>
      </w:pPr>
      <w:r>
        <w:rPr>
          <w:sz w:val="27"/>
          <w:szCs w:val="27"/>
        </w:rPr>
        <w:t>Companion files (delivered with this report)</w:t>
      </w:r>
    </w:p>
    <w:p w14:paraId="2FC03679" w14:textId="77777777" w:rsidR="00983080" w:rsidRDefault="00C25BE5">
      <w:pPr>
        <w:pStyle w:val="ListParagraph"/>
        <w:numPr>
          <w:ilvl w:val="0"/>
          <w:numId w:val="2"/>
        </w:numPr>
        <w:spacing w:before="40" w:after="80" w:line="300" w:lineRule="auto"/>
      </w:pPr>
      <w:r>
        <w:t>css-52-week-content-calendar.csv — the full 52-week grid (week, suggested publish date, quarter/theme, working title, persona, content pillar, primary + secondary keyword, funnel stage, content type, target page/internal link) for the content workflow and Client Portal tickets.</w:t>
      </w:r>
    </w:p>
    <w:p w14:paraId="7BF698AC" w14:textId="77777777" w:rsidR="00983080" w:rsidRDefault="00C25BE5">
      <w:pPr>
        <w:pStyle w:val="ListParagraph"/>
        <w:numPr>
          <w:ilvl w:val="0"/>
          <w:numId w:val="2"/>
        </w:numPr>
        <w:spacing w:before="40" w:after="80" w:line="300" w:lineRule="auto"/>
      </w:pPr>
      <w:r>
        <w:t>css-keyword-map.csv — the per-persona + cross-cutting keyword set (keyword, persona, type, intent, priority, target page) for SEMrush position tracking; pull MSV/KD per term to complete it.</w:t>
      </w:r>
    </w:p>
    <w:p w14:paraId="3E4BE91C" w14:textId="77777777" w:rsidR="00983080" w:rsidRDefault="00C25BE5">
      <w:pPr>
        <w:pStyle w:val="Heading2"/>
        <w:keepNext/>
        <w:keepLines/>
        <w:spacing w:after="130"/>
      </w:pPr>
      <w:r>
        <w:rPr>
          <w:sz w:val="27"/>
          <w:szCs w:val="27"/>
        </w:rPr>
        <w:t>Data sources</w:t>
      </w:r>
    </w:p>
    <w:p w14:paraId="013A9CEF" w14:textId="77777777" w:rsidR="00983080" w:rsidRDefault="00C25BE5">
      <w:pPr>
        <w:pStyle w:val="ListParagraph"/>
        <w:numPr>
          <w:ilvl w:val="0"/>
          <w:numId w:val="2"/>
        </w:numPr>
        <w:spacing w:before="40" w:after="80" w:line="300" w:lineRule="auto"/>
      </w:pPr>
      <w:r>
        <w:t>SEMrush — domain overview pull (customsiliconsolutions.com, June 16 2026): 124 organic keywords, ~105 monthly organic visits, domain rank ~3.65M, 0 paid; plus the May 27 2026 backlink audit (~4.0K backlinks, 423 referring domains, 230 IPs).</w:t>
      </w:r>
    </w:p>
    <w:p w14:paraId="40A3346C" w14:textId="77777777" w:rsidR="00983080" w:rsidRDefault="00C25BE5">
      <w:pPr>
        <w:pStyle w:val="ListParagraph"/>
        <w:numPr>
          <w:ilvl w:val="0"/>
          <w:numId w:val="2"/>
        </w:numPr>
        <w:spacing w:before="40" w:after="80" w:line="300" w:lineRule="auto"/>
      </w:pPr>
      <w:r>
        <w:t>Google — GA4 property 397845611, Search Console (sc-domain + https), and Google Tag Manager (6083523785 / 108259178) connection status from the SEO workspace.</w:t>
      </w:r>
    </w:p>
    <w:p w14:paraId="501EE488" w14:textId="77777777" w:rsidR="00983080" w:rsidRDefault="00C25BE5">
      <w:pPr>
        <w:pStyle w:val="ListParagraph"/>
        <w:numPr>
          <w:ilvl w:val="0"/>
          <w:numId w:val="2"/>
        </w:numPr>
        <w:spacing w:before="40" w:after="80" w:line="300" w:lineRule="auto"/>
      </w:pPr>
      <w:r>
        <w:t>Onboarding intake — customsiliconsolutions.com onboarding strategy report, June 16 2026 (site audit, personas, 90-day outline, content gaps).</w:t>
      </w:r>
    </w:p>
    <w:p w14:paraId="4C321DC8" w14:textId="77777777" w:rsidR="00983080" w:rsidRDefault="00C25BE5">
      <w:pPr>
        <w:pStyle w:val="ListParagraph"/>
        <w:numPr>
          <w:ilvl w:val="0"/>
          <w:numId w:val="2"/>
        </w:numPr>
        <w:spacing w:before="40" w:after="80" w:line="300" w:lineRule="auto"/>
      </w:pPr>
      <w:r>
        <w:t>Keyword-gap &amp; backlink follow-up — May 27 2026 (15 named gap terms; competitor set System-to-ASIC, EnSilica, Mindcet; live-site/GSC validation).</w:t>
      </w:r>
    </w:p>
    <w:p w14:paraId="39AD5C78" w14:textId="77777777" w:rsidR="00983080" w:rsidRDefault="00C25BE5">
      <w:pPr>
        <w:pStyle w:val="ListParagraph"/>
        <w:numPr>
          <w:ilvl w:val="0"/>
          <w:numId w:val="2"/>
        </w:numPr>
        <w:spacing w:before="40" w:after="80" w:line="300" w:lineRule="auto"/>
      </w:pPr>
      <w:r>
        <w:t>AI Growth &amp; Integration Blueprint — Custom Silicon Solutions, June 26 2026 (personas, GTM motion, capability and obsolescence positioning).</w:t>
      </w:r>
    </w:p>
    <w:p w14:paraId="4AC14721" w14:textId="77777777" w:rsidR="00983080" w:rsidRDefault="00C25BE5">
      <w:pPr>
        <w:pStyle w:val="ListParagraph"/>
        <w:numPr>
          <w:ilvl w:val="0"/>
          <w:numId w:val="2"/>
        </w:numPr>
        <w:spacing w:before="40" w:after="80" w:line="300" w:lineRule="auto"/>
      </w:pPr>
      <w:r>
        <w:t>Company — customsiliconsolutions.com (capabilities, markets, leadership) and LinkedIn (trade-show activity).</w:t>
      </w:r>
    </w:p>
    <w:p w14:paraId="73D2872A" w14:textId="77777777" w:rsidR="00983080" w:rsidRDefault="00983080">
      <w:pPr>
        <w:keepNext/>
        <w:spacing w:before="120"/>
      </w:pPr>
    </w:p>
    <w:p w14:paraId="6E984FB7" w14:textId="77777777" w:rsidR="00983080" w:rsidRDefault="00C25BE5">
      <w:pPr>
        <w:spacing w:after="80" w:line="320" w:lineRule="auto"/>
        <w:jc w:val="both"/>
      </w:pPr>
      <w:r>
        <w:rPr>
          <w:i/>
          <w:iCs/>
          <w:sz w:val="18"/>
          <w:szCs w:val="18"/>
        </w:rPr>
        <w:t>Search volumes and difficulty are intentionally not asserted per keyword — they are pulled per term in SEMrush at onboarding (niche B2B terms are low-volume, high-intent). Prepared by Technijian, June 26, 2026.</w:t>
      </w:r>
    </w:p>
    <w:sectPr w:rsidR="00983080">
      <w:headerReference w:type="default" r:id="rId8"/>
      <w:footerReference w:type="default" r:id="rId9"/>
      <w:pgSz w:w="12240" w:h="15840"/>
      <w:pgMar w:top="18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45FC4" w14:textId="77777777" w:rsidR="00C25BE5" w:rsidRDefault="00C25BE5">
      <w:r>
        <w:separator/>
      </w:r>
    </w:p>
  </w:endnote>
  <w:endnote w:type="continuationSeparator" w:id="0">
    <w:p w14:paraId="5AFB8A98" w14:textId="77777777" w:rsidR="00C25BE5" w:rsidRDefault="00C25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B44FC" w14:textId="77777777" w:rsidR="00983080" w:rsidRDefault="00C25BE5">
    <w:pPr>
      <w:spacing w:before="60"/>
      <w:jc w:val="center"/>
    </w:pPr>
    <w:r>
      <w:rPr>
        <w:b/>
        <w:bCs/>
        <w:sz w:val="16"/>
        <w:szCs w:val="16"/>
      </w:rPr>
      <w:t>Technijian</w:t>
    </w:r>
    <w:r>
      <w:rPr>
        <w:sz w:val="16"/>
        <w:szCs w:val="16"/>
      </w:rPr>
      <w:t xml:space="preserve">  ·  technology as a solution  ·  technijian.com  ·  +1 949.379.8499  ·  INTERNAL  ·  Page </w:t>
    </w:r>
    <w:r>
      <w:rPr>
        <w:sz w:val="16"/>
        <w:szCs w:val="16"/>
      </w:rPr>
      <w:fldChar w:fldCharType="begin"/>
    </w:r>
    <w:r>
      <w:rPr>
        <w:sz w:val="16"/>
        <w:szCs w:val="16"/>
      </w:rPr>
      <w:instrText>PAGE</w:instrText>
    </w:r>
    <w:r>
      <w:rPr>
        <w:sz w:val="16"/>
        <w:szCs w:val="16"/>
      </w:rPr>
      <w:fldChar w:fldCharType="separate"/>
    </w:r>
    <w:r w:rsidR="00855D41">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3C3FA" w14:textId="77777777" w:rsidR="00C25BE5" w:rsidRDefault="00C25BE5">
      <w:r>
        <w:separator/>
      </w:r>
    </w:p>
  </w:footnote>
  <w:footnote w:type="continuationSeparator" w:id="0">
    <w:p w14:paraId="712C3F66" w14:textId="77777777" w:rsidR="00C25BE5" w:rsidRDefault="00C25B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single" w:sz="6" w:space="0" w:color="006DB6"/>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3080" w14:paraId="460EF57E"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vAlign w:val="center"/>
        </w:tcPr>
        <w:p w14:paraId="7D99426B" w14:textId="77777777" w:rsidR="00983080" w:rsidRDefault="00C25BE5">
          <w:r>
            <w:rPr>
              <w:noProof/>
            </w:rPr>
            <w:drawing>
              <wp:inline distT="0" distB="0" distL="0" distR="0" wp14:anchorId="2FF38C9D" wp14:editId="2D663D1A">
                <wp:extent cx="1257300" cy="266700"/>
                <wp:effectExtent l="0" t="0" r="0" b="0"/>
                <wp:docPr id="450017037"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57300" cy="26670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vAlign w:val="center"/>
        </w:tcPr>
        <w:p w14:paraId="7B960A1D" w14:textId="77777777" w:rsidR="00983080" w:rsidRDefault="00C25BE5">
          <w:pPr>
            <w:jc w:val="right"/>
          </w:pPr>
          <w:r>
            <w:rPr>
              <w:sz w:val="16"/>
              <w:szCs w:val="16"/>
            </w:rPr>
            <w:t>Custom Silicon Solutions  ·  My SEO Onboarding &amp; Strategy</w:t>
          </w:r>
        </w:p>
      </w:tc>
    </w:tr>
  </w:tbl>
  <w:p w14:paraId="46ECBF76" w14:textId="77777777" w:rsidR="00983080" w:rsidRDefault="0098308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45957"/>
    <w:multiLevelType w:val="hybridMultilevel"/>
    <w:tmpl w:val="D71AB118"/>
    <w:lvl w:ilvl="0" w:tplc="5C081E5C">
      <w:start w:val="1"/>
      <w:numFmt w:val="bullet"/>
      <w:lvlText w:val="●"/>
      <w:lvlJc w:val="left"/>
      <w:pPr>
        <w:ind w:left="720" w:hanging="360"/>
      </w:pPr>
    </w:lvl>
    <w:lvl w:ilvl="1" w:tplc="F940C2C4">
      <w:start w:val="1"/>
      <w:numFmt w:val="bullet"/>
      <w:lvlText w:val="○"/>
      <w:lvlJc w:val="left"/>
      <w:pPr>
        <w:ind w:left="1440" w:hanging="360"/>
      </w:pPr>
    </w:lvl>
    <w:lvl w:ilvl="2" w:tplc="88F6E078">
      <w:start w:val="1"/>
      <w:numFmt w:val="bullet"/>
      <w:lvlText w:val="■"/>
      <w:lvlJc w:val="left"/>
      <w:pPr>
        <w:ind w:left="2160" w:hanging="360"/>
      </w:pPr>
    </w:lvl>
    <w:lvl w:ilvl="3" w:tplc="0FA44EE0">
      <w:start w:val="1"/>
      <w:numFmt w:val="bullet"/>
      <w:lvlText w:val="●"/>
      <w:lvlJc w:val="left"/>
      <w:pPr>
        <w:ind w:left="2880" w:hanging="360"/>
      </w:pPr>
    </w:lvl>
    <w:lvl w:ilvl="4" w:tplc="51E634C6">
      <w:start w:val="1"/>
      <w:numFmt w:val="bullet"/>
      <w:lvlText w:val="○"/>
      <w:lvlJc w:val="left"/>
      <w:pPr>
        <w:ind w:left="3600" w:hanging="360"/>
      </w:pPr>
    </w:lvl>
    <w:lvl w:ilvl="5" w:tplc="10945520">
      <w:start w:val="1"/>
      <w:numFmt w:val="bullet"/>
      <w:lvlText w:val="■"/>
      <w:lvlJc w:val="left"/>
      <w:pPr>
        <w:ind w:left="4320" w:hanging="360"/>
      </w:pPr>
    </w:lvl>
    <w:lvl w:ilvl="6" w:tplc="0C569152">
      <w:start w:val="1"/>
      <w:numFmt w:val="bullet"/>
      <w:lvlText w:val="●"/>
      <w:lvlJc w:val="left"/>
      <w:pPr>
        <w:ind w:left="5040" w:hanging="360"/>
      </w:pPr>
    </w:lvl>
    <w:lvl w:ilvl="7" w:tplc="8984FBD0">
      <w:start w:val="1"/>
      <w:numFmt w:val="bullet"/>
      <w:lvlText w:val="●"/>
      <w:lvlJc w:val="left"/>
      <w:pPr>
        <w:ind w:left="5760" w:hanging="360"/>
      </w:pPr>
    </w:lvl>
    <w:lvl w:ilvl="8" w:tplc="0862E5C4">
      <w:start w:val="1"/>
      <w:numFmt w:val="bullet"/>
      <w:lvlText w:val="●"/>
      <w:lvlJc w:val="left"/>
      <w:pPr>
        <w:ind w:left="6480" w:hanging="360"/>
      </w:pPr>
    </w:lvl>
  </w:abstractNum>
  <w:abstractNum w:abstractNumId="1" w15:restartNumberingAfterBreak="0">
    <w:nsid w:val="40DE3D4D"/>
    <w:multiLevelType w:val="hybridMultilevel"/>
    <w:tmpl w:val="E1BA2EF2"/>
    <w:lvl w:ilvl="0" w:tplc="6A4EBA9C">
      <w:start w:val="1"/>
      <w:numFmt w:val="bullet"/>
      <w:lvlText w:val="•"/>
      <w:lvlJc w:val="left"/>
      <w:pPr>
        <w:ind w:left="480" w:hanging="240"/>
      </w:pPr>
    </w:lvl>
    <w:lvl w:ilvl="1" w:tplc="7E2CF7A8">
      <w:numFmt w:val="decimal"/>
      <w:lvlText w:val=""/>
      <w:lvlJc w:val="left"/>
    </w:lvl>
    <w:lvl w:ilvl="2" w:tplc="7F6A877C">
      <w:numFmt w:val="decimal"/>
      <w:lvlText w:val=""/>
      <w:lvlJc w:val="left"/>
    </w:lvl>
    <w:lvl w:ilvl="3" w:tplc="3AD8CB7A">
      <w:numFmt w:val="decimal"/>
      <w:lvlText w:val=""/>
      <w:lvlJc w:val="left"/>
    </w:lvl>
    <w:lvl w:ilvl="4" w:tplc="8E4691CE">
      <w:numFmt w:val="decimal"/>
      <w:lvlText w:val=""/>
      <w:lvlJc w:val="left"/>
    </w:lvl>
    <w:lvl w:ilvl="5" w:tplc="1174D016">
      <w:numFmt w:val="decimal"/>
      <w:lvlText w:val=""/>
      <w:lvlJc w:val="left"/>
    </w:lvl>
    <w:lvl w:ilvl="6" w:tplc="76DC522E">
      <w:numFmt w:val="decimal"/>
      <w:lvlText w:val=""/>
      <w:lvlJc w:val="left"/>
    </w:lvl>
    <w:lvl w:ilvl="7" w:tplc="333840FC">
      <w:numFmt w:val="decimal"/>
      <w:lvlText w:val=""/>
      <w:lvlJc w:val="left"/>
    </w:lvl>
    <w:lvl w:ilvl="8" w:tplc="5B5AFC36">
      <w:numFmt w:val="decimal"/>
      <w:lvlText w:val=""/>
      <w:lvlJc w:val="left"/>
    </w:lvl>
  </w:abstractNum>
  <w:num w:numId="1" w16cid:durableId="1256522225">
    <w:abstractNumId w:val="0"/>
    <w:lvlOverride w:ilvl="0">
      <w:startOverride w:val="1"/>
    </w:lvlOverride>
  </w:num>
  <w:num w:numId="2" w16cid:durableId="4037679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080"/>
    <w:rsid w:val="00076021"/>
    <w:rsid w:val="00855D41"/>
    <w:rsid w:val="00983080"/>
    <w:rsid w:val="00C25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EF66D"/>
  <w15:docId w15:val="{F15B8682-4401-47E6-8A8F-EE04B979E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59595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6DB6"/>
      <w:sz w:val="36"/>
      <w:szCs w:val="36"/>
    </w:rPr>
  </w:style>
  <w:style w:type="paragraph" w:styleId="Heading2">
    <w:name w:val="heading 2"/>
    <w:uiPriority w:val="9"/>
    <w:unhideWhenUsed/>
    <w:qFormat/>
    <w:pPr>
      <w:spacing w:before="300" w:after="180"/>
      <w:outlineLvl w:val="1"/>
    </w:pPr>
    <w:rPr>
      <w:b/>
      <w:bCs/>
      <w:color w:val="006DB6"/>
      <w:sz w:val="28"/>
      <w:szCs w:val="28"/>
    </w:rPr>
  </w:style>
  <w:style w:type="paragraph" w:styleId="Heading3">
    <w:name w:val="heading 3"/>
    <w:uiPriority w:val="9"/>
    <w:semiHidden/>
    <w:unhideWhenUsed/>
    <w:qFormat/>
    <w:pPr>
      <w:spacing w:before="240" w:after="12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55D4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5689</Words>
  <Characters>32429</Characters>
  <Application>Microsoft Office Word</Application>
  <DocSecurity>0</DocSecurity>
  <Lines>270</Lines>
  <Paragraphs>76</Paragraphs>
  <ScaleCrop>false</ScaleCrop>
  <Company/>
  <LinksUpToDate>false</LinksUpToDate>
  <CharactersWithSpaces>38042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 Silicon Solutions — My SEO Onboarding &amp; Strategy Report</dc:title>
  <dc:creator>Technijian</dc:creator>
  <dc:description>Internal My SEO onboarding playbook for Custom Silicon Solutions, prepared by Technijian.</dc:description>
  <cp:lastModifiedBy>Ravi Jain</cp:lastModifiedBy>
  <cp:revision>2</cp:revision>
  <dcterms:created xsi:type="dcterms:W3CDTF">2026-06-26T17:40:00Z</dcterms:created>
  <dcterms:modified xsi:type="dcterms:W3CDTF">2026-06-26T17:40:00Z</dcterms:modified>
</cp:coreProperties>
</file>