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EMPLOYEE NON-DISCLOSURE, CONFIDENTIALITY AND INTELLECTUAL PROPERTY ASSIGNMENT AGREEMENT</w:t>
      </w:r>
      <w:r>
        <w:rPr>
          <w:rFonts w:ascii="Open Sans" w:hAnsi="Open Sans" w:cs="Open Sans"/>
          <w:b/>
          <w:color w:val="006DB6"/>
          <w:sz w:val="36"/>
        </w:rPr>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Stamp Duty Note:</w:t>
      </w:r>
      <w:r>
        <w:rPr>
          <w:rFonts w:ascii="Open Sans" w:hAnsi="Open Sans" w:cs="Open Sans"/>
          <w:color w:val="59595B"/>
        </w:rPr>
        <w:t xml:space="preserve"> This Agreement is to be executed on non-judicial stamp paper of </w:t>
      </w:r>
      <w:r>
        <w:rPr>
          <w:rFonts w:ascii="Open Sans" w:hAnsi="Open Sans" w:cs="Open Sans"/>
          <w:b/>
          <w:color w:val="59595B"/>
        </w:rPr>
        <w:t>Rs. 100 (Rupees One Hundred only)</w:t>
      </w:r>
      <w:r>
        <w:rPr>
          <w:rFonts w:ascii="Open Sans" w:hAnsi="Open Sans" w:cs="Open Sans"/>
          <w:color w:val="59595B"/>
        </w:rPr>
        <w:t xml:space="preserve"> in the State of Haryana in accordance with the Indian Stamp Act, 1899 as applicable in Haryana and the Haryana Stamp Act. The Employee shall sign each page and the final signature page.</w:t>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This Agreement</w:t>
      </w:r>
      <w:r>
        <w:rPr>
          <w:rFonts w:ascii="Open Sans" w:hAnsi="Open Sans" w:cs="Open Sans"/>
          <w:color w:val="59595B"/>
        </w:rPr>
        <w:t xml:space="preserve"> ("Agreement") is made at </w:t>
      </w:r>
      <w:r>
        <w:rPr>
          <w:rFonts w:ascii="Open Sans" w:hAnsi="Open Sans" w:cs="Open Sans"/>
          <w:b/>
          <w:color w:val="59595B"/>
        </w:rPr>
        <w:t>Panchkula, Haryana</w:t>
      </w:r>
      <w:r>
        <w:rPr>
          <w:rFonts w:ascii="Open Sans" w:hAnsi="Open Sans" w:cs="Open Sans"/>
          <w:color w:val="59595B"/>
        </w:rPr>
        <w:t xml:space="preserve"> on </w:t>
      </w:r>
      <w:r>
        <w:rPr>
          <w:rFonts w:ascii="Open Sans" w:hAnsi="Open Sans" w:cs="Open Sans"/>
          <w:b/>
          <w:color w:val="59595B"/>
        </w:rPr>
        <w:t>&lt;Date&gt;</w:t>
      </w:r>
      <w:r>
        <w:rPr>
          <w:rFonts w:ascii="Open Sans" w:hAnsi="Open Sans" w:cs="Open Sans"/>
          <w:color w:val="59595B"/>
        </w:rPr>
        <w:t xml:space="preserve"> ("Effective Date")</w:t>
      </w:r>
      <w:r>
        <w:rPr>
          <w:rFonts w:ascii="Open Sans" w:hAnsi="Open Sans" w:cs="Open Sans"/>
          <w:color w:val="59595B"/>
        </w:rPr>
      </w:r>
    </w:p>
    <w:p>
      <w:r>
        <w:rPr>
          <w:rFonts w:ascii="Open Sans" w:hAnsi="Open Sans" w:cs="Open Sans"/>
          <w:color w:val="59595B"/>
        </w:rPr>
      </w:r>
      <w:r>
        <w:rPr>
          <w:rFonts w:ascii="Open Sans" w:hAnsi="Open Sans" w:cs="Open Sans"/>
          <w:b/>
          <w:color w:val="59595B"/>
        </w:rPr>
        <w:t>BETWEEN</w:t>
      </w:r>
      <w:r>
        <w:rPr>
          <w:rFonts w:ascii="Open Sans" w:hAnsi="Open Sans" w:cs="Open Sans"/>
          <w:color w:val="59595B"/>
        </w:rPr>
      </w:r>
    </w:p>
    <w:p>
      <w:r>
        <w:rPr>
          <w:rFonts w:ascii="Open Sans" w:hAnsi="Open Sans" w:cs="Open Sans"/>
          <w:color w:val="59595B"/>
        </w:rPr>
      </w:r>
      <w:r>
        <w:rPr>
          <w:rFonts w:ascii="Open Sans" w:hAnsi="Open Sans" w:cs="Open Sans"/>
          <w:b/>
          <w:color w:val="59595B"/>
        </w:rPr>
        <w:t>Technijian IT Services Pvt. Ltd.</w:t>
      </w:r>
      <w:r>
        <w:rPr>
          <w:rFonts w:ascii="Open Sans" w:hAnsi="Open Sans" w:cs="Open Sans"/>
          <w:color w:val="59595B"/>
        </w:rPr>
        <w:t>, a private limited company incorporated under the Companies Act, 2013, having its registered office at Registered Office: [Chandigarh Address - TBD]</w:t>
        <w:br/>
      </w:r>
      <w:r>
        <w:rPr>
          <w:rFonts w:ascii="Open Sans" w:hAnsi="Open Sans" w:cs="Open Sans"/>
          <w:color w:val="59595B"/>
        </w:rPr>
        <w:t xml:space="preserve">Operating Office: Plot No. 07, 1st Floor, Panchkula IT Park, Panchkula, Haryana 134109, CIN [TBD] (hereinafter referred to as the </w:t>
      </w:r>
      <w:r>
        <w:rPr>
          <w:rFonts w:ascii="Open Sans" w:hAnsi="Open Sans" w:cs="Open Sans"/>
          <w:b/>
          <w:color w:val="59595B"/>
        </w:rPr>
        <w:t>"Company"</w:t>
      </w:r>
      <w:r>
        <w:rPr>
          <w:rFonts w:ascii="Open Sans" w:hAnsi="Open Sans" w:cs="Open Sans"/>
          <w:color w:val="59595B"/>
        </w:rPr>
        <w:t>, which expression shall, unless repugnant to the context, include its successors, permitted assigns, parent, subsidiaries and affiliates including Technijian, Inc. (Delaware, USA));</w:t>
      </w:r>
      <w:r>
        <w:rPr>
          <w:rFonts w:ascii="Open Sans" w:hAnsi="Open Sans" w:cs="Open Sans"/>
          <w:color w:val="59595B"/>
        </w:rPr>
      </w:r>
    </w:p>
    <w:p>
      <w:r>
        <w:rPr>
          <w:rFonts w:ascii="Open Sans" w:hAnsi="Open Sans" w:cs="Open Sans"/>
          <w:color w:val="59595B"/>
        </w:rPr>
      </w:r>
      <w:r>
        <w:rPr>
          <w:rFonts w:ascii="Open Sans" w:hAnsi="Open Sans" w:cs="Open Sans"/>
          <w:b/>
          <w:color w:val="59595B"/>
        </w:rPr>
        <w:t>AND</w:t>
      </w:r>
      <w:r>
        <w:rPr>
          <w:rFonts w:ascii="Open Sans" w:hAnsi="Open Sans" w:cs="Open Sans"/>
          <w:color w:val="59595B"/>
        </w:rPr>
      </w:r>
    </w:p>
    <w:p>
      <w:r>
        <w:rPr>
          <w:rFonts w:ascii="Open Sans" w:hAnsi="Open Sans" w:cs="Open Sans"/>
          <w:color w:val="59595B"/>
        </w:rPr>
      </w:r>
      <w:r>
        <w:rPr>
          <w:rFonts w:ascii="Open Sans" w:hAnsi="Open Sans" w:cs="Open Sans"/>
          <w:b/>
          <w:color w:val="59595B"/>
        </w:rPr>
        <w:t>&lt;Employee Name&gt;</w:t>
      </w:r>
      <w:r>
        <w:rPr>
          <w:rFonts w:ascii="Open Sans" w:hAnsi="Open Sans" w:cs="Open Sans"/>
          <w:color w:val="59595B"/>
        </w:rPr>
        <w:t xml:space="preserve">, son/daughter of </w:t>
      </w:r>
      <w:r>
        <w:rPr>
          <w:rFonts w:ascii="Open Sans" w:hAnsi="Open Sans" w:cs="Open Sans"/>
          <w:b/>
          <w:color w:val="59595B"/>
        </w:rPr>
        <w:t>&lt;Father's Name&gt;</w:t>
      </w:r>
      <w:r>
        <w:rPr>
          <w:rFonts w:ascii="Open Sans" w:hAnsi="Open Sans" w:cs="Open Sans"/>
          <w:color w:val="59595B"/>
        </w:rPr>
        <w:t xml:space="preserve">, aged about </w:t>
      </w:r>
      <w:r>
        <w:rPr>
          <w:rFonts w:ascii="Open Sans" w:hAnsi="Open Sans" w:cs="Open Sans"/>
          <w:b/>
          <w:color w:val="59595B"/>
        </w:rPr>
        <w:t>&lt;Age&gt;</w:t>
      </w:r>
      <w:r>
        <w:rPr>
          <w:rFonts w:ascii="Open Sans" w:hAnsi="Open Sans" w:cs="Open Sans"/>
          <w:color w:val="59595B"/>
        </w:rPr>
        <w:t xml:space="preserve"> years, residing at </w:t>
      </w:r>
      <w:r>
        <w:rPr>
          <w:rFonts w:ascii="Open Sans" w:hAnsi="Open Sans" w:cs="Open Sans"/>
          <w:b/>
          <w:color w:val="59595B"/>
        </w:rPr>
        <w:t>&lt;Residential Address&gt;</w:t>
      </w:r>
      <w:r>
        <w:rPr>
          <w:rFonts w:ascii="Open Sans" w:hAnsi="Open Sans" w:cs="Open Sans"/>
          <w:color w:val="59595B"/>
        </w:rPr>
        <w:t xml:space="preserve">, holding PAN </w:t>
      </w:r>
      <w:r>
        <w:rPr>
          <w:rFonts w:ascii="Open Sans" w:hAnsi="Open Sans" w:cs="Open Sans"/>
          <w:b/>
          <w:color w:val="59595B"/>
        </w:rPr>
        <w:t>&lt;PAN&gt;</w:t>
      </w:r>
      <w:r>
        <w:rPr>
          <w:rFonts w:ascii="Open Sans" w:hAnsi="Open Sans" w:cs="Open Sans"/>
          <w:color w:val="59595B"/>
        </w:rPr>
        <w:t xml:space="preserve"> and Aadhaar ending </w:t>
      </w:r>
      <w:r>
        <w:rPr>
          <w:rFonts w:ascii="Open Sans" w:hAnsi="Open Sans" w:cs="Open Sans"/>
          <w:b/>
          <w:color w:val="59595B"/>
        </w:rPr>
        <w:t>xxxx-xxxx-&lt;last 4&gt;</w:t>
      </w:r>
      <w:r>
        <w:rPr>
          <w:rFonts w:ascii="Open Sans" w:hAnsi="Open Sans" w:cs="Open Sans"/>
          <w:color w:val="59595B"/>
        </w:rPr>
        <w:t xml:space="preserve"> (hereinafter referred to as the </w:t>
      </w:r>
      <w:r>
        <w:rPr>
          <w:rFonts w:ascii="Open Sans" w:hAnsi="Open Sans" w:cs="Open Sans"/>
          <w:b/>
          <w:color w:val="59595B"/>
        </w:rPr>
        <w:t>"Employee"</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The Company and the Employee are hereinafter collectively referred to as the </w:t>
      </w:r>
      <w:r>
        <w:rPr>
          <w:rFonts w:ascii="Open Sans" w:hAnsi="Open Sans" w:cs="Open Sans"/>
          <w:b/>
          <w:color w:val="59595B"/>
        </w:rPr>
        <w:t>"Parties"</w:t>
      </w:r>
      <w:r>
        <w:rPr>
          <w:rFonts w:ascii="Open Sans" w:hAnsi="Open Sans" w:cs="Open Sans"/>
          <w:color w:val="59595B"/>
        </w:rPr>
        <w:t xml:space="preserve"> and individually as a </w:t>
      </w:r>
      <w:r>
        <w:rPr>
          <w:rFonts w:ascii="Open Sans" w:hAnsi="Open Sans" w:cs="Open Sans"/>
          <w:b/>
          <w:color w:val="59595B"/>
        </w:rPr>
        <w:t>"Party"</w:t>
      </w:r>
      <w:r>
        <w:rPr>
          <w:rFonts w:ascii="Open Sans" w:hAnsi="Open Sans" w:cs="Open Sans"/>
          <w:color w:val="59595B"/>
        </w:rPr>
        <w:t>.</w:t>
      </w:r>
      <w:r>
        <w:rPr>
          <w:rFonts w:ascii="Open Sans" w:hAnsi="Open Sans" w:cs="Open Sans"/>
          <w:color w:val="59595B"/>
        </w:rPr>
      </w:r>
    </w:p>
    <w:p>
      <w:pPr>
        <w:pStyle w:val="Heading2"/>
      </w:pPr>
      <w:r>
        <w:rPr>
          <w:rFonts w:ascii="Open Sans" w:hAnsi="Open Sans" w:cs="Open Sans"/>
          <w:b/>
          <w:color w:val="1A1A2E"/>
          <w:sz w:val="28"/>
        </w:rPr>
        <w:t>1. DEFINITIONS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1.01</w:t>
      </w:r>
      <w:r>
        <w:rPr>
          <w:rFonts w:ascii="Open Sans" w:hAnsi="Open Sans" w:cs="Open Sans"/>
          <w:color w:val="59595B"/>
        </w:rPr>
        <w:t xml:space="preserve"> </w:t>
      </w:r>
      <w:r>
        <w:rPr>
          <w:rFonts w:ascii="Open Sans" w:hAnsi="Open Sans" w:cs="Open Sans"/>
          <w:b/>
          <w:color w:val="59595B"/>
        </w:rPr>
        <w:t>"Confidential Information"</w:t>
      </w:r>
      <w:r>
        <w:rPr>
          <w:rFonts w:ascii="Open Sans" w:hAnsi="Open Sans" w:cs="Open Sans"/>
          <w:color w:val="59595B"/>
        </w:rPr>
        <w:t xml:space="preserve"> means any and all non-public information, in any form (oral, written, electronic, or otherwise) disclosed to, accessed by, or developed by the Employee in the course of employment, including without limitation:</w:t>
      </w:r>
      <w:r>
        <w:rPr>
          <w:rFonts w:ascii="Open Sans" w:hAnsi="Open Sans" w:cs="Open Sans"/>
          <w:color w:val="59595B"/>
        </w:rPr>
      </w:r>
    </w:p>
    <w:p>
      <w:r>
        <w:rPr>
          <w:rFonts w:ascii="Open Sans" w:hAnsi="Open Sans" w:cs="Open Sans"/>
          <w:color w:val="59595B"/>
        </w:rPr>
      </w:r>
      <w:r>
        <w:rPr>
          <w:rFonts w:ascii="Open Sans" w:hAnsi="Open Sans" w:cs="Open Sans"/>
          <w:color w:val="59595B"/>
        </w:rPr>
        <w:t>(a) trade secrets, know-how, methodologies, processes, designs, source code, object code, algorithms, system architectures, and technical documentation;</w:t>
        <w:br/>
      </w:r>
      <w:r>
        <w:rPr>
          <w:rFonts w:ascii="Open Sans" w:hAnsi="Open Sans" w:cs="Open Sans"/>
          <w:color w:val="59595B"/>
        </w:rPr>
        <w:t>(b) client and customer data, prospect lists, customer lists, pricing, quotations, proposals, and commercial terms;</w:t>
        <w:br/>
      </w:r>
      <w:r>
        <w:rPr>
          <w:rFonts w:ascii="Open Sans" w:hAnsi="Open Sans" w:cs="Open Sans"/>
          <w:color w:val="59595B"/>
        </w:rPr>
        <w:t>(c) business plans, financial information, forecasts, budgets, personnel data, compensation details, and organizational structure;</w:t>
        <w:br/>
      </w:r>
      <w:r>
        <w:rPr>
          <w:rFonts w:ascii="Open Sans" w:hAnsi="Open Sans" w:cs="Open Sans"/>
          <w:color w:val="59595B"/>
        </w:rPr>
        <w:t>(d) passwords, credentials, encryption keys, security configurations, and access-control data;</w:t>
        <w:br/>
      </w:r>
      <w:r>
        <w:rPr>
          <w:rFonts w:ascii="Open Sans" w:hAnsi="Open Sans" w:cs="Open Sans"/>
          <w:color w:val="59595B"/>
        </w:rPr>
        <w:t>(e) information of third parties (including clients, vendors, and partners) held by the Company under obligations of confidentiality;</w:t>
        <w:br/>
      </w:r>
      <w:r>
        <w:rPr>
          <w:rFonts w:ascii="Open Sans" w:hAnsi="Open Sans" w:cs="Open Sans"/>
          <w:color w:val="59595B"/>
        </w:rPr>
        <w:t>(f) any "personal data" or "sensitive personal data" within the meaning of the Information Technology (Reasonable Security Practices and Procedures and Sensitive Personal Data or Information) Rules, 2011 and the Digital Personal Data Protection Act, 2023 ("DPDP Act") upon notification thereof.</w:t>
      </w:r>
      <w:r>
        <w:rPr>
          <w:rFonts w:ascii="Open Sans" w:hAnsi="Open Sans" w:cs="Open Sans"/>
          <w:color w:val="59595B"/>
        </w:rPr>
      </w:r>
    </w:p>
    <w:p>
      <w:r>
        <w:rPr>
          <w:rFonts w:ascii="Open Sans" w:hAnsi="Open Sans" w:cs="Open Sans"/>
          <w:color w:val="59595B"/>
        </w:rPr>
      </w:r>
      <w:r>
        <w:rPr>
          <w:rFonts w:ascii="Open Sans" w:hAnsi="Open Sans" w:cs="Open Sans"/>
          <w:b/>
          <w:color w:val="59595B"/>
        </w:rPr>
        <w:t>1.02</w:t>
      </w:r>
      <w:r>
        <w:rPr>
          <w:rFonts w:ascii="Open Sans" w:hAnsi="Open Sans" w:cs="Open Sans"/>
          <w:color w:val="59595B"/>
        </w:rPr>
        <w:t xml:space="preserve"> </w:t>
      </w:r>
      <w:r>
        <w:rPr>
          <w:rFonts w:ascii="Open Sans" w:hAnsi="Open Sans" w:cs="Open Sans"/>
          <w:b/>
          <w:color w:val="59595B"/>
        </w:rPr>
        <w:t>"Intellectual Property"</w:t>
      </w:r>
      <w:r>
        <w:rPr>
          <w:rFonts w:ascii="Open Sans" w:hAnsi="Open Sans" w:cs="Open Sans"/>
          <w:color w:val="59595B"/>
        </w:rPr>
        <w:t xml:space="preserve"> means all patents, copyrights, trademarks, service marks, trade dress, trade secrets, designs, know-how, moral rights, database rights, and all other intellectual and industrial property rights, in each case whether registered or unregistered, in any jurisdiction.</w:t>
      </w:r>
      <w:r>
        <w:rPr>
          <w:rFonts w:ascii="Open Sans" w:hAnsi="Open Sans" w:cs="Open Sans"/>
          <w:color w:val="59595B"/>
        </w:rPr>
      </w:r>
    </w:p>
    <w:p>
      <w:r>
        <w:rPr>
          <w:rFonts w:ascii="Open Sans" w:hAnsi="Open Sans" w:cs="Open Sans"/>
          <w:color w:val="59595B"/>
        </w:rPr>
      </w:r>
      <w:r>
        <w:rPr>
          <w:rFonts w:ascii="Open Sans" w:hAnsi="Open Sans" w:cs="Open Sans"/>
          <w:b/>
          <w:color w:val="59595B"/>
        </w:rPr>
        <w:t>1.03</w:t>
      </w:r>
      <w:r>
        <w:rPr>
          <w:rFonts w:ascii="Open Sans" w:hAnsi="Open Sans" w:cs="Open Sans"/>
          <w:color w:val="59595B"/>
        </w:rPr>
        <w:t xml:space="preserve"> </w:t>
      </w:r>
      <w:r>
        <w:rPr>
          <w:rFonts w:ascii="Open Sans" w:hAnsi="Open Sans" w:cs="Open Sans"/>
          <w:b/>
          <w:color w:val="59595B"/>
        </w:rPr>
        <w:t>"Works"</w:t>
      </w:r>
      <w:r>
        <w:rPr>
          <w:rFonts w:ascii="Open Sans" w:hAnsi="Open Sans" w:cs="Open Sans"/>
          <w:color w:val="59595B"/>
        </w:rPr>
        <w:t xml:space="preserve"> means all work product, inventions, discoveries, developments, improvements, designs, writings, code, documentation, research, data, and materials created, conceived, developed, or reduced to practice by the Employee, alone or with others, during the term of employment and relating to the business of the Company or its affiliates.</w:t>
      </w:r>
      <w:r>
        <w:rPr>
          <w:rFonts w:ascii="Open Sans" w:hAnsi="Open Sans" w:cs="Open Sans"/>
          <w:color w:val="59595B"/>
        </w:rPr>
      </w:r>
    </w:p>
    <w:p>
      <w:pPr>
        <w:pStyle w:val="Heading2"/>
      </w:pPr>
      <w:r>
        <w:rPr>
          <w:rFonts w:ascii="Open Sans" w:hAnsi="Open Sans" w:cs="Open Sans"/>
          <w:b/>
          <w:color w:val="1A1A2E"/>
          <w:sz w:val="28"/>
        </w:rPr>
        <w:t>2. OBLIGATIONS OF CONFIDENTIALITY</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2.01</w:t>
      </w:r>
      <w:r>
        <w:rPr>
          <w:rFonts w:ascii="Open Sans" w:hAnsi="Open Sans" w:cs="Open Sans"/>
          <w:color w:val="59595B"/>
        </w:rPr>
        <w:t xml:space="preserve"> The Employee shall:</w:t>
      </w:r>
      <w:r>
        <w:rPr>
          <w:rFonts w:ascii="Open Sans" w:hAnsi="Open Sans" w:cs="Open Sans"/>
          <w:color w:val="59595B"/>
        </w:rPr>
      </w:r>
    </w:p>
    <w:p>
      <w:r>
        <w:rPr>
          <w:rFonts w:ascii="Open Sans" w:hAnsi="Open Sans" w:cs="Open Sans"/>
          <w:color w:val="59595B"/>
        </w:rPr>
      </w:r>
      <w:r>
        <w:rPr>
          <w:rFonts w:ascii="Open Sans" w:hAnsi="Open Sans" w:cs="Open Sans"/>
          <w:color w:val="59595B"/>
        </w:rPr>
        <w:t>(a) use Confidential Information solely for the performance of duties assigned by the Company;</w:t>
        <w:br/>
      </w:r>
      <w:r>
        <w:rPr>
          <w:rFonts w:ascii="Open Sans" w:hAnsi="Open Sans" w:cs="Open Sans"/>
          <w:color w:val="59595B"/>
        </w:rPr>
        <w:t>(b) not disclose Confidential Information to any third party, including family members, without the Company's prior written consent;</w:t>
        <w:br/>
      </w:r>
      <w:r>
        <w:rPr>
          <w:rFonts w:ascii="Open Sans" w:hAnsi="Open Sans" w:cs="Open Sans"/>
          <w:color w:val="59595B"/>
        </w:rPr>
        <w:t>(c) not copy, transmit, store, upload, or transfer Confidential Information to personal devices, personal email accounts, personal cloud storage (including but not limited to Gmail, Google Drive, Dropbox, iCloud, OneDrive, WhatsApp, Telegram, or personal GitHub accounts);</w:t>
        <w:br/>
      </w:r>
      <w:r>
        <w:rPr>
          <w:rFonts w:ascii="Open Sans" w:hAnsi="Open Sans" w:cs="Open Sans"/>
          <w:color w:val="59595B"/>
        </w:rPr>
        <w:t>(d) take reasonable measures to protect the confidentiality of Confidential Information, including adherence to the Company's IT Acceptable Use Policy;</w:t>
        <w:br/>
      </w:r>
      <w:r>
        <w:rPr>
          <w:rFonts w:ascii="Open Sans" w:hAnsi="Open Sans" w:cs="Open Sans"/>
          <w:color w:val="59595B"/>
        </w:rPr>
        <w:t>(e) promptly return or, at the Company's option, destroy all Confidential Information (including all copies, notes, and derivatives thereof) upon the earlier of termination of employment or the Company's written request, and certify such return or destruction in writing;</w:t>
        <w:br/>
      </w:r>
      <w:r>
        <w:rPr>
          <w:rFonts w:ascii="Open Sans" w:hAnsi="Open Sans" w:cs="Open Sans"/>
          <w:color w:val="59595B"/>
        </w:rPr>
        <w:t>(f) continue to observe these confidentiality obligations after the termination of employment.</w:t>
      </w:r>
      <w:r>
        <w:rPr>
          <w:rFonts w:ascii="Open Sans" w:hAnsi="Open Sans" w:cs="Open Sans"/>
          <w:color w:val="59595B"/>
        </w:rPr>
      </w:r>
    </w:p>
    <w:p>
      <w:r>
        <w:rPr>
          <w:rFonts w:ascii="Open Sans" w:hAnsi="Open Sans" w:cs="Open Sans"/>
          <w:color w:val="59595B"/>
        </w:rPr>
      </w:r>
      <w:r>
        <w:rPr>
          <w:rFonts w:ascii="Open Sans" w:hAnsi="Open Sans" w:cs="Open Sans"/>
          <w:b/>
          <w:color w:val="59595B"/>
        </w:rPr>
        <w:t>2.02</w:t>
      </w:r>
      <w:r>
        <w:rPr>
          <w:rFonts w:ascii="Open Sans" w:hAnsi="Open Sans" w:cs="Open Sans"/>
          <w:color w:val="59595B"/>
        </w:rPr>
        <w:t xml:space="preserve"> The Employee's obligations under this Agreement are in addition to (and do not limit) obligations under the Indian Contract Act, 1872, the Information Technology Act, 2000, the Companies Act, 2013, and any other applicable law.</w:t>
      </w:r>
      <w:r>
        <w:rPr>
          <w:rFonts w:ascii="Open Sans" w:hAnsi="Open Sans" w:cs="Open Sans"/>
          <w:color w:val="59595B"/>
        </w:rPr>
      </w:r>
    </w:p>
    <w:p>
      <w:pPr>
        <w:pStyle w:val="Heading2"/>
      </w:pPr>
      <w:r>
        <w:rPr>
          <w:rFonts w:ascii="Open Sans" w:hAnsi="Open Sans" w:cs="Open Sans"/>
          <w:b/>
          <w:color w:val="1A1A2E"/>
          <w:sz w:val="28"/>
        </w:rPr>
        <w:t>3. INFORMATION TECHNOLOGY ACT, 2000</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3.01</w:t>
      </w:r>
      <w:r>
        <w:rPr>
          <w:rFonts w:ascii="Open Sans" w:hAnsi="Open Sans" w:cs="Open Sans"/>
          <w:color w:val="59595B"/>
        </w:rPr>
        <w:t xml:space="preserve"> The Employee acknowledges that Confidential Information stored or transmitted in electronic form is protected under the Information Technology Act, 2000 ("IT Act"), including:</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 </w:t>
      </w:r>
      <w:r>
        <w:rPr>
          <w:rFonts w:ascii="Open Sans" w:hAnsi="Open Sans" w:cs="Open Sans"/>
          <w:b/>
          <w:color w:val="59595B"/>
        </w:rPr>
        <w:t>Section 43</w:t>
      </w:r>
      <w:r>
        <w:rPr>
          <w:rFonts w:ascii="Open Sans" w:hAnsi="Open Sans" w:cs="Open Sans"/>
          <w:color w:val="59595B"/>
        </w:rPr>
        <w:t xml:space="preserve"> (damage to computer / computer system, unauthorized access, extraction, download, introduction of contaminants);</w:t>
        <w:br/>
      </w:r>
      <w:r>
        <w:rPr>
          <w:rFonts w:ascii="Open Sans" w:hAnsi="Open Sans" w:cs="Open Sans"/>
          <w:color w:val="59595B"/>
        </w:rPr>
        <w:t xml:space="preserve">(b) </w:t>
      </w:r>
      <w:r>
        <w:rPr>
          <w:rFonts w:ascii="Open Sans" w:hAnsi="Open Sans" w:cs="Open Sans"/>
          <w:b/>
          <w:color w:val="59595B"/>
        </w:rPr>
        <w:t>Section 43A</w:t>
      </w:r>
      <w:r>
        <w:rPr>
          <w:rFonts w:ascii="Open Sans" w:hAnsi="Open Sans" w:cs="Open Sans"/>
          <w:color w:val="59595B"/>
        </w:rPr>
        <w:t xml:space="preserve"> (body corporate's liability for failure to protect sensitive personal data);</w:t>
        <w:br/>
      </w:r>
      <w:r>
        <w:rPr>
          <w:rFonts w:ascii="Open Sans" w:hAnsi="Open Sans" w:cs="Open Sans"/>
          <w:color w:val="59595B"/>
        </w:rPr>
        <w:t xml:space="preserve">(c) </w:t>
      </w:r>
      <w:r>
        <w:rPr>
          <w:rFonts w:ascii="Open Sans" w:hAnsi="Open Sans" w:cs="Open Sans"/>
          <w:b/>
          <w:color w:val="59595B"/>
        </w:rPr>
        <w:t>Section 65</w:t>
      </w:r>
      <w:r>
        <w:rPr>
          <w:rFonts w:ascii="Open Sans" w:hAnsi="Open Sans" w:cs="Open Sans"/>
          <w:color w:val="59595B"/>
        </w:rPr>
        <w:t xml:space="preserve"> (tampering with computer source documents);</w:t>
        <w:br/>
      </w:r>
      <w:r>
        <w:rPr>
          <w:rFonts w:ascii="Open Sans" w:hAnsi="Open Sans" w:cs="Open Sans"/>
          <w:color w:val="59595B"/>
        </w:rPr>
        <w:t xml:space="preserve">(d) </w:t>
      </w:r>
      <w:r>
        <w:rPr>
          <w:rFonts w:ascii="Open Sans" w:hAnsi="Open Sans" w:cs="Open Sans"/>
          <w:b/>
          <w:color w:val="59595B"/>
        </w:rPr>
        <w:t>Section 66</w:t>
      </w:r>
      <w:r>
        <w:rPr>
          <w:rFonts w:ascii="Open Sans" w:hAnsi="Open Sans" w:cs="Open Sans"/>
          <w:color w:val="59595B"/>
        </w:rPr>
        <w:t xml:space="preserve"> (computer-related offenses including hacking);</w:t>
        <w:br/>
      </w:r>
      <w:r>
        <w:rPr>
          <w:rFonts w:ascii="Open Sans" w:hAnsi="Open Sans" w:cs="Open Sans"/>
          <w:color w:val="59595B"/>
        </w:rPr>
        <w:t xml:space="preserve">(e) </w:t>
      </w:r>
      <w:r>
        <w:rPr>
          <w:rFonts w:ascii="Open Sans" w:hAnsi="Open Sans" w:cs="Open Sans"/>
          <w:b/>
          <w:color w:val="59595B"/>
        </w:rPr>
        <w:t>Section 72</w:t>
      </w:r>
      <w:r>
        <w:rPr>
          <w:rFonts w:ascii="Open Sans" w:hAnsi="Open Sans" w:cs="Open Sans"/>
          <w:color w:val="59595B"/>
        </w:rPr>
        <w:t xml:space="preserve"> (breach of confidentiality and privacy); and</w:t>
        <w:br/>
      </w:r>
      <w:r>
        <w:rPr>
          <w:rFonts w:ascii="Open Sans" w:hAnsi="Open Sans" w:cs="Open Sans"/>
          <w:color w:val="59595B"/>
        </w:rPr>
        <w:t xml:space="preserve">(f) </w:t>
      </w:r>
      <w:r>
        <w:rPr>
          <w:rFonts w:ascii="Open Sans" w:hAnsi="Open Sans" w:cs="Open Sans"/>
          <w:b/>
          <w:color w:val="59595B"/>
        </w:rPr>
        <w:t>Section 72A</w:t>
      </w:r>
      <w:r>
        <w:rPr>
          <w:rFonts w:ascii="Open Sans" w:hAnsi="Open Sans" w:cs="Open Sans"/>
          <w:color w:val="59595B"/>
        </w:rPr>
        <w:t xml:space="preserve"> (disclosure of information in breach of lawful contract), which expressly applies to persons providing services under contract, and carries imprisonment up to three years and/or a fine up to Rs. 5,00,000.</w:t>
      </w:r>
      <w:r>
        <w:rPr>
          <w:rFonts w:ascii="Open Sans" w:hAnsi="Open Sans" w:cs="Open Sans"/>
          <w:color w:val="59595B"/>
        </w:rPr>
      </w:r>
    </w:p>
    <w:p>
      <w:r>
        <w:rPr>
          <w:rFonts w:ascii="Open Sans" w:hAnsi="Open Sans" w:cs="Open Sans"/>
          <w:color w:val="59595B"/>
        </w:rPr>
      </w:r>
      <w:r>
        <w:rPr>
          <w:rFonts w:ascii="Open Sans" w:hAnsi="Open Sans" w:cs="Open Sans"/>
          <w:b/>
          <w:color w:val="59595B"/>
        </w:rPr>
        <w:t>3.02</w:t>
      </w:r>
      <w:r>
        <w:rPr>
          <w:rFonts w:ascii="Open Sans" w:hAnsi="Open Sans" w:cs="Open Sans"/>
          <w:color w:val="59595B"/>
        </w:rPr>
        <w:t xml:space="preserve"> The Employee consents to the Company's monitoring of Company IT systems, networks, devices, and communications in accordance with the Company's IT Acceptable Use Policy and applicable law, including the IT Act and the DPDP Act upon notification.</w:t>
      </w:r>
      <w:r>
        <w:rPr>
          <w:rFonts w:ascii="Open Sans" w:hAnsi="Open Sans" w:cs="Open Sans"/>
          <w:color w:val="59595B"/>
        </w:rPr>
      </w:r>
    </w:p>
    <w:p>
      <w:pPr>
        <w:pStyle w:val="Heading2"/>
      </w:pPr>
      <w:r>
        <w:rPr>
          <w:rFonts w:ascii="Open Sans" w:hAnsi="Open Sans" w:cs="Open Sans"/>
          <w:b/>
          <w:color w:val="1A1A2E"/>
          <w:sz w:val="28"/>
        </w:rPr>
        <w:t>4. ASSIGNMENT OF INTELLECTUAL PROPERTY</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4.01</w:t>
      </w:r>
      <w:r>
        <w:rPr>
          <w:rFonts w:ascii="Open Sans" w:hAnsi="Open Sans" w:cs="Open Sans"/>
          <w:color w:val="59595B"/>
        </w:rPr>
        <w:t xml:space="preserve"> All Works created by the Employee in the course of, arising from, or relating to the Employee's employment shall be the sole and exclusive property of the Company.</w:t>
      </w:r>
      <w:r>
        <w:rPr>
          <w:rFonts w:ascii="Open Sans" w:hAnsi="Open Sans" w:cs="Open Sans"/>
          <w:color w:val="59595B"/>
        </w:rPr>
      </w:r>
    </w:p>
    <w:p>
      <w:r>
        <w:rPr>
          <w:rFonts w:ascii="Open Sans" w:hAnsi="Open Sans" w:cs="Open Sans"/>
          <w:color w:val="59595B"/>
        </w:rPr>
      </w:r>
      <w:r>
        <w:rPr>
          <w:rFonts w:ascii="Open Sans" w:hAnsi="Open Sans" w:cs="Open Sans"/>
          <w:b/>
          <w:color w:val="59595B"/>
        </w:rPr>
        <w:t>4.02</w:t>
      </w:r>
      <w:r>
        <w:rPr>
          <w:rFonts w:ascii="Open Sans" w:hAnsi="Open Sans" w:cs="Open Sans"/>
          <w:color w:val="59595B"/>
        </w:rPr>
        <w:t xml:space="preserve"> To the maximum extent permitted by law, the Employee hereby irrevocably and unconditionally </w:t>
      </w:r>
      <w:r>
        <w:rPr>
          <w:rFonts w:ascii="Open Sans" w:hAnsi="Open Sans" w:cs="Open Sans"/>
          <w:b/>
          <w:color w:val="59595B"/>
        </w:rPr>
        <w:t>assigns, transfers, and conveys</w:t>
      </w:r>
      <w:r>
        <w:rPr>
          <w:rFonts w:ascii="Open Sans" w:hAnsi="Open Sans" w:cs="Open Sans"/>
          <w:color w:val="59595B"/>
        </w:rPr>
        <w:t xml:space="preserve"> to the Company (and where applicable, to the Company's nominee) all right, title, and interest in and to the Works and all Intellectual Property therein, throughout the world, for the full term of such rights, including all renewals and extensions.</w:t>
      </w:r>
      <w:r>
        <w:rPr>
          <w:rFonts w:ascii="Open Sans" w:hAnsi="Open Sans" w:cs="Open Sans"/>
          <w:color w:val="59595B"/>
        </w:rPr>
      </w:r>
    </w:p>
    <w:p>
      <w:r>
        <w:rPr>
          <w:rFonts w:ascii="Open Sans" w:hAnsi="Open Sans" w:cs="Open Sans"/>
          <w:color w:val="59595B"/>
        </w:rPr>
      </w:r>
      <w:r>
        <w:rPr>
          <w:rFonts w:ascii="Open Sans" w:hAnsi="Open Sans" w:cs="Open Sans"/>
          <w:b/>
          <w:color w:val="59595B"/>
        </w:rPr>
        <w:t>4.03</w:t>
      </w:r>
      <w:r>
        <w:rPr>
          <w:rFonts w:ascii="Open Sans" w:hAnsi="Open Sans" w:cs="Open Sans"/>
          <w:color w:val="59595B"/>
        </w:rPr>
        <w:t xml:space="preserve"> The Employee shall promptly disclose all Works to the Company and shall, at the Company's cost, execute all documents and do all acts reasonably required to perfect, register, or enforce the Company's Intellectual Property rights, including execution of patent-assignment deeds, copyright registrations, and powers of attorney.</w:t>
      </w:r>
      <w:r>
        <w:rPr>
          <w:rFonts w:ascii="Open Sans" w:hAnsi="Open Sans" w:cs="Open Sans"/>
          <w:color w:val="59595B"/>
        </w:rPr>
      </w:r>
    </w:p>
    <w:p>
      <w:r>
        <w:rPr>
          <w:rFonts w:ascii="Open Sans" w:hAnsi="Open Sans" w:cs="Open Sans"/>
          <w:color w:val="59595B"/>
        </w:rPr>
      </w:r>
      <w:r>
        <w:rPr>
          <w:rFonts w:ascii="Open Sans" w:hAnsi="Open Sans" w:cs="Open Sans"/>
          <w:b/>
          <w:color w:val="59595B"/>
        </w:rPr>
        <w:t>4.04</w:t>
      </w:r>
      <w:r>
        <w:rPr>
          <w:rFonts w:ascii="Open Sans" w:hAnsi="Open Sans" w:cs="Open Sans"/>
          <w:color w:val="59595B"/>
        </w:rPr>
        <w:t xml:space="preserve"> The Employee </w:t>
      </w:r>
      <w:r>
        <w:rPr>
          <w:rFonts w:ascii="Open Sans" w:hAnsi="Open Sans" w:cs="Open Sans"/>
          <w:b/>
          <w:color w:val="59595B"/>
        </w:rPr>
        <w:t>waives</w:t>
      </w:r>
      <w:r>
        <w:rPr>
          <w:rFonts w:ascii="Open Sans" w:hAnsi="Open Sans" w:cs="Open Sans"/>
          <w:color w:val="59595B"/>
        </w:rPr>
        <w:t xml:space="preserve"> all moral rights in the Works to the fullest extent permitted by law, including under Section 57 of the Copyright Act, 1957.</w:t>
      </w:r>
      <w:r>
        <w:rPr>
          <w:rFonts w:ascii="Open Sans" w:hAnsi="Open Sans" w:cs="Open Sans"/>
          <w:color w:val="59595B"/>
        </w:rPr>
      </w:r>
    </w:p>
    <w:p>
      <w:r>
        <w:rPr>
          <w:rFonts w:ascii="Open Sans" w:hAnsi="Open Sans" w:cs="Open Sans"/>
          <w:color w:val="59595B"/>
        </w:rPr>
      </w:r>
      <w:r>
        <w:rPr>
          <w:rFonts w:ascii="Open Sans" w:hAnsi="Open Sans" w:cs="Open Sans"/>
          <w:b/>
          <w:color w:val="59595B"/>
        </w:rPr>
        <w:t>4.05</w:t>
      </w:r>
      <w:r>
        <w:rPr>
          <w:rFonts w:ascii="Open Sans" w:hAnsi="Open Sans" w:cs="Open Sans"/>
          <w:color w:val="59595B"/>
        </w:rPr>
        <w:t xml:space="preserve"> The Employee represents that no prior inventions, Works, or third-party intellectual property are incorporated in Works without prior written disclosure to, and consent of, the Company.</w:t>
      </w:r>
      <w:r>
        <w:rPr>
          <w:rFonts w:ascii="Open Sans" w:hAnsi="Open Sans" w:cs="Open Sans"/>
          <w:color w:val="59595B"/>
        </w:rPr>
      </w:r>
    </w:p>
    <w:p>
      <w:pPr>
        <w:pStyle w:val="Heading2"/>
      </w:pPr>
      <w:r>
        <w:rPr>
          <w:rFonts w:ascii="Open Sans" w:hAnsi="Open Sans" w:cs="Open Sans"/>
          <w:b/>
          <w:color w:val="1A1A2E"/>
          <w:sz w:val="28"/>
        </w:rPr>
        <w:t>5. EXCEPTIONS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5.01</w:t>
      </w:r>
      <w:r>
        <w:rPr>
          <w:rFonts w:ascii="Open Sans" w:hAnsi="Open Sans" w:cs="Open Sans"/>
          <w:color w:val="59595B"/>
        </w:rPr>
        <w:t xml:space="preserve"> The obligations of confidentiality in Clause 2 shall not apply to information which the Employee demonstrates:</w:t>
      </w:r>
      <w:r>
        <w:rPr>
          <w:rFonts w:ascii="Open Sans" w:hAnsi="Open Sans" w:cs="Open Sans"/>
          <w:color w:val="59595B"/>
        </w:rPr>
      </w:r>
    </w:p>
    <w:p>
      <w:r>
        <w:rPr>
          <w:rFonts w:ascii="Open Sans" w:hAnsi="Open Sans" w:cs="Open Sans"/>
          <w:color w:val="59595B"/>
        </w:rPr>
      </w:r>
      <w:r>
        <w:rPr>
          <w:rFonts w:ascii="Open Sans" w:hAnsi="Open Sans" w:cs="Open Sans"/>
          <w:color w:val="59595B"/>
        </w:rPr>
        <w:t>(a) is or becomes generally available to the public through no act or omission of the Employee;</w:t>
        <w:br/>
      </w:r>
      <w:r>
        <w:rPr>
          <w:rFonts w:ascii="Open Sans" w:hAnsi="Open Sans" w:cs="Open Sans"/>
          <w:color w:val="59595B"/>
        </w:rPr>
        <w:t>(b) was lawfully in the possession of the Employee prior to disclosure by the Company, without any confidentiality obligation; or</w:t>
        <w:br/>
      </w:r>
      <w:r>
        <w:rPr>
          <w:rFonts w:ascii="Open Sans" w:hAnsi="Open Sans" w:cs="Open Sans"/>
          <w:color w:val="59595B"/>
        </w:rPr>
        <w:t>(c) is required to be disclosed by order of a court or competent regulatory authority, provided the Employee gives the Company prompt written notice to enable the Company to seek protective relief, and discloses only the minimum information legally required.</w:t>
      </w:r>
      <w:r>
        <w:rPr>
          <w:rFonts w:ascii="Open Sans" w:hAnsi="Open Sans" w:cs="Open Sans"/>
          <w:color w:val="59595B"/>
        </w:rPr>
      </w:r>
    </w:p>
    <w:p>
      <w:pPr>
        <w:pStyle w:val="Heading2"/>
      </w:pPr>
      <w:r>
        <w:rPr>
          <w:rFonts w:ascii="Open Sans" w:hAnsi="Open Sans" w:cs="Open Sans"/>
          <w:b/>
          <w:color w:val="1A1A2E"/>
          <w:sz w:val="28"/>
        </w:rPr>
        <w:t>6. DURATION</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6.01</w:t>
      </w:r>
      <w:r>
        <w:rPr>
          <w:rFonts w:ascii="Open Sans" w:hAnsi="Open Sans" w:cs="Open Sans"/>
          <w:color w:val="59595B"/>
        </w:rPr>
        <w:t xml:space="preserve"> The Employee's confidentiality obligations under Clause 2 shall survive the termination of employment </w:t>
      </w:r>
      <w:r>
        <w:rPr>
          <w:rFonts w:ascii="Open Sans" w:hAnsi="Open Sans" w:cs="Open Sans"/>
          <w:b/>
          <w:color w:val="59595B"/>
        </w:rPr>
        <w:t>indefinitely</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b/>
          <w:color w:val="59595B"/>
        </w:rPr>
        <w:t>6.02</w:t>
      </w:r>
      <w:r>
        <w:rPr>
          <w:rFonts w:ascii="Open Sans" w:hAnsi="Open Sans" w:cs="Open Sans"/>
          <w:color w:val="59595B"/>
        </w:rPr>
        <w:t xml:space="preserve"> The assignment of Intellectual Property under Clause 4 is </w:t>
      </w:r>
      <w:r>
        <w:rPr>
          <w:rFonts w:ascii="Open Sans" w:hAnsi="Open Sans" w:cs="Open Sans"/>
          <w:b/>
          <w:color w:val="59595B"/>
        </w:rPr>
        <w:t>perpetual</w:t>
      </w:r>
      <w:r>
        <w:rPr>
          <w:rFonts w:ascii="Open Sans" w:hAnsi="Open Sans" w:cs="Open Sans"/>
          <w:color w:val="59595B"/>
        </w:rPr>
        <w:t xml:space="preserve"> and irrevocable.</w:t>
      </w:r>
      <w:r>
        <w:rPr>
          <w:rFonts w:ascii="Open Sans" w:hAnsi="Open Sans" w:cs="Open Sans"/>
          <w:color w:val="59595B"/>
        </w:rPr>
      </w:r>
    </w:p>
    <w:p>
      <w:pPr>
        <w:pStyle w:val="Heading2"/>
      </w:pPr>
      <w:r>
        <w:rPr>
          <w:rFonts w:ascii="Open Sans" w:hAnsi="Open Sans" w:cs="Open Sans"/>
          <w:b/>
          <w:color w:val="1A1A2E"/>
          <w:sz w:val="28"/>
        </w:rPr>
        <w:t>7. REMEDIES AND INJUNCTIVE RELIEF</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7.01</w:t>
      </w:r>
      <w:r>
        <w:rPr>
          <w:rFonts w:ascii="Open Sans" w:hAnsi="Open Sans" w:cs="Open Sans"/>
          <w:color w:val="59595B"/>
        </w:rPr>
        <w:t xml:space="preserve"> The Employee acknowledges that breach of this Agreement may cause irreparable harm to the Company for which monetary damages alone would be inadequate. Accordingly, the Company shall be entitled to seek </w:t>
      </w:r>
      <w:r>
        <w:rPr>
          <w:rFonts w:ascii="Open Sans" w:hAnsi="Open Sans" w:cs="Open Sans"/>
          <w:b/>
          <w:color w:val="59595B"/>
        </w:rPr>
        <w:t>injunctive relief, specific performance</w:t>
      </w:r>
      <w:r>
        <w:rPr>
          <w:rFonts w:ascii="Open Sans" w:hAnsi="Open Sans" w:cs="Open Sans"/>
          <w:color w:val="59595B"/>
        </w:rPr>
        <w:t>, and other equitable remedies, in addition to damages and all other remedies available at law or in equity.</w:t>
      </w:r>
      <w:r>
        <w:rPr>
          <w:rFonts w:ascii="Open Sans" w:hAnsi="Open Sans" w:cs="Open Sans"/>
          <w:color w:val="59595B"/>
        </w:rPr>
      </w:r>
    </w:p>
    <w:p>
      <w:r>
        <w:rPr>
          <w:rFonts w:ascii="Open Sans" w:hAnsi="Open Sans" w:cs="Open Sans"/>
          <w:color w:val="59595B"/>
        </w:rPr>
      </w:r>
      <w:r>
        <w:rPr>
          <w:rFonts w:ascii="Open Sans" w:hAnsi="Open Sans" w:cs="Open Sans"/>
          <w:b/>
          <w:color w:val="59595B"/>
        </w:rPr>
        <w:t>7.02</w:t>
      </w:r>
      <w:r>
        <w:rPr>
          <w:rFonts w:ascii="Open Sans" w:hAnsi="Open Sans" w:cs="Open Sans"/>
          <w:color w:val="59595B"/>
        </w:rPr>
        <w:t xml:space="preserve"> The Employee shall indemnify the Company against all losses, damages, costs (including legal costs on a full-indemnity basis), and liabilities arising out of or in connection with any breach of this Agreement by the Employee.</w:t>
      </w:r>
      <w:r>
        <w:rPr>
          <w:rFonts w:ascii="Open Sans" w:hAnsi="Open Sans" w:cs="Open Sans"/>
          <w:color w:val="59595B"/>
        </w:rPr>
      </w:r>
    </w:p>
    <w:p>
      <w:pPr>
        <w:pStyle w:val="Heading2"/>
      </w:pPr>
      <w:r>
        <w:rPr>
          <w:rFonts w:ascii="Open Sans" w:hAnsi="Open Sans" w:cs="Open Sans"/>
          <w:b/>
          <w:color w:val="1A1A2E"/>
          <w:sz w:val="28"/>
        </w:rPr>
        <w:t>8. RETURN OF MATERIALS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8.01</w:t>
      </w:r>
      <w:r>
        <w:rPr>
          <w:rFonts w:ascii="Open Sans" w:hAnsi="Open Sans" w:cs="Open Sans"/>
          <w:color w:val="59595B"/>
        </w:rPr>
        <w:t xml:space="preserve"> On the termination of employment (for any reason), or upon the Company's written request, the Employee shall promptly:</w:t>
      </w:r>
      <w:r>
        <w:rPr>
          <w:rFonts w:ascii="Open Sans" w:hAnsi="Open Sans" w:cs="Open Sans"/>
          <w:color w:val="59595B"/>
        </w:rPr>
      </w:r>
    </w:p>
    <w:p>
      <w:r>
        <w:rPr>
          <w:rFonts w:ascii="Open Sans" w:hAnsi="Open Sans" w:cs="Open Sans"/>
          <w:color w:val="59595B"/>
        </w:rPr>
      </w:r>
      <w:r>
        <w:rPr>
          <w:rFonts w:ascii="Open Sans" w:hAnsi="Open Sans" w:cs="Open Sans"/>
          <w:color w:val="59595B"/>
        </w:rPr>
        <w:t>(a) return all Company property, including laptops, mobile devices, access cards, documents, drawings, notebooks, and any other materials containing Confidential Information;</w:t>
        <w:br/>
      </w:r>
      <w:r>
        <w:rPr>
          <w:rFonts w:ascii="Open Sans" w:hAnsi="Open Sans" w:cs="Open Sans"/>
          <w:color w:val="59595B"/>
        </w:rPr>
        <w:t>(b) delete all Confidential Information from any personal device, personal account, or personal storage; and</w:t>
        <w:br/>
      </w:r>
      <w:r>
        <w:rPr>
          <w:rFonts w:ascii="Open Sans" w:hAnsi="Open Sans" w:cs="Open Sans"/>
          <w:color w:val="59595B"/>
        </w:rPr>
        <w:t>(c) certify such return and deletion in writing on a form provided by the Company.</w:t>
      </w:r>
      <w:r>
        <w:rPr>
          <w:rFonts w:ascii="Open Sans" w:hAnsi="Open Sans" w:cs="Open Sans"/>
          <w:color w:val="59595B"/>
        </w:rPr>
      </w:r>
    </w:p>
    <w:p>
      <w:pPr>
        <w:pStyle w:val="Heading2"/>
      </w:pPr>
      <w:r>
        <w:rPr>
          <w:rFonts w:ascii="Open Sans" w:hAnsi="Open Sans" w:cs="Open Sans"/>
          <w:b/>
          <w:color w:val="1A1A2E"/>
          <w:sz w:val="28"/>
        </w:rPr>
        <w:t>9. SEVERABILITY</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9.01</w:t>
      </w:r>
      <w:r>
        <w:rPr>
          <w:rFonts w:ascii="Open Sans" w:hAnsi="Open Sans" w:cs="Open Sans"/>
          <w:color w:val="59595B"/>
        </w:rPr>
        <w:t xml:space="preserve"> If any provision of this Agreement is held by a court of competent jurisdiction to be unenforceable, the remaining provisions shall continue in full force and effect, and the unenforceable provision shall be deemed modified to the minimum extent necessary to render it enforceable while preserving the original intent of the Parties.</w:t>
      </w:r>
      <w:r>
        <w:rPr>
          <w:rFonts w:ascii="Open Sans" w:hAnsi="Open Sans" w:cs="Open Sans"/>
          <w:color w:val="59595B"/>
        </w:rPr>
      </w:r>
    </w:p>
    <w:p>
      <w:pPr>
        <w:pStyle w:val="Heading2"/>
      </w:pPr>
      <w:r>
        <w:rPr>
          <w:rFonts w:ascii="Open Sans" w:hAnsi="Open Sans" w:cs="Open Sans"/>
          <w:b/>
          <w:color w:val="1A1A2E"/>
          <w:sz w:val="28"/>
        </w:rPr>
        <w:t>10. GOVERNING LAW AND JURISDICTION</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10.01</w:t>
      </w:r>
      <w:r>
        <w:rPr>
          <w:rFonts w:ascii="Open Sans" w:hAnsi="Open Sans" w:cs="Open Sans"/>
          <w:color w:val="59595B"/>
        </w:rPr>
        <w:t xml:space="preserve"> This Agreement shall be governed by and construed in accordance with the laws of the </w:t>
      </w:r>
      <w:r>
        <w:rPr>
          <w:rFonts w:ascii="Open Sans" w:hAnsi="Open Sans" w:cs="Open Sans"/>
          <w:b/>
          <w:color w:val="59595B"/>
        </w:rPr>
        <w:t>Republic of India</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b/>
          <w:color w:val="59595B"/>
        </w:rPr>
        <w:t>10.02</w:t>
      </w:r>
      <w:r>
        <w:rPr>
          <w:rFonts w:ascii="Open Sans" w:hAnsi="Open Sans" w:cs="Open Sans"/>
          <w:color w:val="59595B"/>
        </w:rPr>
        <w:t xml:space="preserve"> Subject to Clause 10.03, the courts at </w:t>
      </w:r>
      <w:r>
        <w:rPr>
          <w:rFonts w:ascii="Open Sans" w:hAnsi="Open Sans" w:cs="Open Sans"/>
          <w:b/>
          <w:color w:val="59595B"/>
        </w:rPr>
        <w:t>Panchkula, Haryana</w:t>
      </w:r>
      <w:r>
        <w:rPr>
          <w:rFonts w:ascii="Open Sans" w:hAnsi="Open Sans" w:cs="Open Sans"/>
          <w:color w:val="59595B"/>
        </w:rPr>
        <w:t xml:space="preserve"> shall have exclusive jurisdiction over any dispute arising out of or in connection with this Agreement.</w:t>
      </w:r>
      <w:r>
        <w:rPr>
          <w:rFonts w:ascii="Open Sans" w:hAnsi="Open Sans" w:cs="Open Sans"/>
          <w:color w:val="59595B"/>
        </w:rPr>
      </w:r>
    </w:p>
    <w:p>
      <w:r>
        <w:rPr>
          <w:rFonts w:ascii="Open Sans" w:hAnsi="Open Sans" w:cs="Open Sans"/>
          <w:color w:val="59595B"/>
        </w:rPr>
      </w:r>
      <w:r>
        <w:rPr>
          <w:rFonts w:ascii="Open Sans" w:hAnsi="Open Sans" w:cs="Open Sans"/>
          <w:b/>
          <w:color w:val="59595B"/>
        </w:rPr>
        <w:t>10.03</w:t>
      </w:r>
      <w:r>
        <w:rPr>
          <w:rFonts w:ascii="Open Sans" w:hAnsi="Open Sans" w:cs="Open Sans"/>
          <w:color w:val="59595B"/>
        </w:rPr>
        <w:t xml:space="preserve"> Notwithstanding Clause 10.02, the Company may, at its sole option, seek injunctive or other equitable relief in any court of competent jurisdiction where the Employee may be located or where the breach has occurred or is threatened.</w:t>
      </w:r>
      <w:r>
        <w:rPr>
          <w:rFonts w:ascii="Open Sans" w:hAnsi="Open Sans" w:cs="Open Sans"/>
          <w:color w:val="59595B"/>
        </w:rPr>
      </w:r>
    </w:p>
    <w:p>
      <w:pPr>
        <w:pStyle w:val="Heading2"/>
      </w:pPr>
      <w:r>
        <w:rPr>
          <w:rFonts w:ascii="Open Sans" w:hAnsi="Open Sans" w:cs="Open Sans"/>
          <w:b/>
          <w:color w:val="1A1A2E"/>
          <w:sz w:val="28"/>
        </w:rPr>
        <w:t>11. ENTIRE AGREEMENT</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11.01</w:t>
      </w:r>
      <w:r>
        <w:rPr>
          <w:rFonts w:ascii="Open Sans" w:hAnsi="Open Sans" w:cs="Open Sans"/>
          <w:color w:val="59595B"/>
        </w:rPr>
        <w:t xml:space="preserve"> This Agreement, together with the Employee's Appointment Letter, Non-Compete and Non-Solicitation Agreement, Code of Conduct, IT Acceptable Use Policy, and the Employee Handbook, constitutes the entire understanding between the Parties on the subject matter hereof and supersedes all prior agreements and understandings.</w:t>
      </w:r>
      <w:r>
        <w:rPr>
          <w:rFonts w:ascii="Open Sans" w:hAnsi="Open Sans" w:cs="Open Sans"/>
          <w:color w:val="59595B"/>
        </w:rPr>
      </w:r>
    </w:p>
    <w:p>
      <w:r>
        <w:rPr>
          <w:rFonts w:ascii="Open Sans" w:hAnsi="Open Sans" w:cs="Open Sans"/>
          <w:color w:val="59595B"/>
        </w:rPr>
      </w:r>
      <w:r>
        <w:rPr>
          <w:rFonts w:ascii="Open Sans" w:hAnsi="Open Sans" w:cs="Open Sans"/>
          <w:b/>
          <w:color w:val="59595B"/>
        </w:rPr>
        <w:t>11.02</w:t>
      </w:r>
      <w:r>
        <w:rPr>
          <w:rFonts w:ascii="Open Sans" w:hAnsi="Open Sans" w:cs="Open Sans"/>
          <w:color w:val="59595B"/>
        </w:rPr>
        <w:t xml:space="preserve"> Any amendment or modification must be in writing and signed by both Parties.</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IN WITNESS WHEREOF</w:t>
      </w:r>
      <w:r>
        <w:rPr>
          <w:rFonts w:ascii="Open Sans" w:hAnsi="Open Sans" w:cs="Open Sans"/>
          <w:color w:val="59595B"/>
        </w:rPr>
        <w:t xml:space="preserve"> the Parties have executed this Agreement on the date first written above.</w:t>
      </w:r>
      <w:r>
        <w:rPr>
          <w:rFonts w:ascii="Open Sans" w:hAnsi="Open Sans" w:cs="Open Sans"/>
          <w:color w:val="59595B"/>
        </w:rPr>
      </w:r>
    </w:p>
    <w:p>
      <w:r>
        <w:rPr>
          <w:rFonts w:ascii="Open Sans" w:hAnsi="Open Sans" w:cs="Open Sans"/>
          <w:color w:val="59595B"/>
        </w:rPr>
      </w:r>
      <w:r>
        <w:rPr>
          <w:rFonts w:ascii="Open Sans" w:hAnsi="Open Sans" w:cs="Open Sans"/>
          <w:b/>
          <w:color w:val="59595B"/>
        </w:rPr>
        <w:t>For and on behalf of Technijian IT Services Pvt. Ltd.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color w:val="59595B"/>
        </w:rPr>
        <w:t>Ravi Jain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Designation: </w:t>
      </w:r>
      <w:r>
        <w:rPr>
          <w:rFonts w:ascii="Open Sans" w:hAnsi="Open Sans" w:cs="Open Sans"/>
          <w:b/>
          <w:color w:val="59595B"/>
        </w:rPr>
        <w:t>Director</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color w:val="59595B"/>
        </w:rPr>
        <w:t>Place: Panchkula, Haryana</w:t>
      </w:r>
      <w:r>
        <w:rPr>
          <w:rFonts w:ascii="Open Sans" w:hAnsi="Open Sans" w:cs="Open Sans"/>
          <w:color w:val="59595B"/>
        </w:rPr>
      </w:r>
    </w:p>
    <w:p>
      <w:r>
        <w:rPr>
          <w:rFonts w:ascii="Open Sans" w:hAnsi="Open Sans" w:cs="Open Sans"/>
          <w:color w:val="59595B"/>
        </w:rPr>
      </w:r>
      <w:r>
        <w:rPr>
          <w:rFonts w:ascii="Open Sans" w:hAnsi="Open Sans" w:cs="Open Sans"/>
          <w:b/>
          <w:color w:val="59595B"/>
        </w:rPr>
        <w:t>Employee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color w:val="59595B"/>
        </w:rPr>
        <w:t>&lt;Employee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Place: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b/>
          <w:color w:val="59595B"/>
        </w:rPr>
        <w:t>Witness 1</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Address: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r>
        <w:rPr>
          <w:rFonts w:ascii="Open Sans" w:hAnsi="Open Sans" w:cs="Open Sans"/>
          <w:color w:val="59595B"/>
        </w:rPr>
      </w:r>
      <w:r>
        <w:rPr>
          <w:rFonts w:ascii="Open Sans" w:hAnsi="Open Sans" w:cs="Open Sans"/>
          <w:b/>
          <w:color w:val="59595B"/>
        </w:rPr>
        <w:t>Witness 2</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Address: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