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7E0B6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ADR</w:t>
      </w:r>
      <w:r w:rsidRPr="000A4462">
        <w:rPr>
          <w:b/>
          <w:bCs/>
        </w:rPr>
        <w:noBreakHyphen/>
        <w:t>0005 — RTM on Prod DB (Read</w:t>
      </w:r>
      <w:r w:rsidRPr="000A4462">
        <w:rPr>
          <w:b/>
          <w:bCs/>
        </w:rPr>
        <w:noBreakHyphen/>
        <w:t>Only) Parity Gate</w:t>
      </w:r>
    </w:p>
    <w:p w14:paraId="34344909" w14:textId="77777777" w:rsidR="000A4462" w:rsidRPr="000A4462" w:rsidRDefault="000A4462" w:rsidP="000A4462">
      <w:r w:rsidRPr="000A4462">
        <w:rPr>
          <w:b/>
          <w:bCs/>
        </w:rPr>
        <w:t>Document:</w:t>
      </w:r>
      <w:r w:rsidRPr="000A4462">
        <w:t xml:space="preserve"> docs/adr/0005-rtm-on-prod-db-readonly-gate.docx</w:t>
      </w:r>
      <w:r w:rsidRPr="000A4462">
        <w:br/>
      </w:r>
      <w:r w:rsidRPr="000A4462">
        <w:rPr>
          <w:b/>
          <w:bCs/>
        </w:rPr>
        <w:t>Status:</w:t>
      </w:r>
      <w:r w:rsidRPr="000A4462">
        <w:t xml:space="preserve"> </w:t>
      </w:r>
      <w:r w:rsidRPr="000A4462">
        <w:rPr>
          <w:b/>
          <w:bCs/>
        </w:rPr>
        <w:t>Accepted</w:t>
      </w:r>
      <w:r w:rsidRPr="000A4462">
        <w:br/>
      </w:r>
      <w:r w:rsidRPr="000A4462">
        <w:rPr>
          <w:b/>
          <w:bCs/>
        </w:rPr>
        <w:t>Date:</w:t>
      </w:r>
      <w:r w:rsidRPr="000A4462">
        <w:t xml:space="preserve"> 2025</w:t>
      </w:r>
      <w:r w:rsidRPr="000A4462">
        <w:noBreakHyphen/>
        <w:t>09</w:t>
      </w:r>
      <w:r w:rsidRPr="000A4462">
        <w:noBreakHyphen/>
        <w:t>27</w:t>
      </w:r>
      <w:r w:rsidRPr="000A4462">
        <w:br/>
      </w:r>
      <w:r w:rsidRPr="000A4462">
        <w:rPr>
          <w:b/>
          <w:bCs/>
        </w:rPr>
        <w:t>Project:</w:t>
      </w:r>
      <w:r w:rsidRPr="000A4462">
        <w:t xml:space="preserve"> MCPX</w:t>
      </w:r>
      <w:r w:rsidRPr="000A4462">
        <w:noBreakHyphen/>
        <w:t>KendoBridge</w:t>
      </w:r>
      <w:r w:rsidRPr="000A4462">
        <w:br/>
      </w:r>
      <w:r w:rsidRPr="000A4462">
        <w:rPr>
          <w:b/>
          <w:bCs/>
        </w:rPr>
        <w:t>Deciders:</w:t>
      </w:r>
      <w:r w:rsidRPr="000A4462">
        <w:t xml:space="preserve"> DoSE (Accountable), SRE Lead, DBA Lead, Dev Lead, Security Lead</w:t>
      </w:r>
      <w:r w:rsidRPr="000A4462">
        <w:br/>
      </w:r>
      <w:r w:rsidRPr="000A4462">
        <w:rPr>
          <w:b/>
          <w:bCs/>
        </w:rPr>
        <w:t>Consulted:</w:t>
      </w:r>
      <w:r w:rsidRPr="000A4462">
        <w:t xml:space="preserve"> T</w:t>
      </w:r>
      <w:r w:rsidRPr="000A4462">
        <w:noBreakHyphen/>
        <w:t>Arch, QA Lead, DocFactory</w:t>
      </w:r>
      <w:r w:rsidRPr="000A4462">
        <w:br/>
      </w:r>
      <w:r w:rsidRPr="000A4462">
        <w:rPr>
          <w:b/>
          <w:bCs/>
        </w:rPr>
        <w:t>Tags:</w:t>
      </w:r>
      <w:r w:rsidRPr="000A4462">
        <w:t xml:space="preserve"> environments, parity, readiness, compliance, SP</w:t>
      </w:r>
      <w:r w:rsidRPr="000A4462">
        <w:noBreakHyphen/>
        <w:t>only, add</w:t>
      </w:r>
      <w:r w:rsidRPr="000A4462">
        <w:noBreakHyphen/>
        <w:t>only</w:t>
      </w:r>
    </w:p>
    <w:p w14:paraId="54E2AA78" w14:textId="77777777" w:rsidR="000A4462" w:rsidRPr="000A4462" w:rsidRDefault="000A4462" w:rsidP="000A4462">
      <w:r w:rsidRPr="000A4462">
        <w:rPr>
          <w:b/>
          <w:bCs/>
        </w:rPr>
        <w:t>Guardrails (non</w:t>
      </w:r>
      <w:r w:rsidRPr="000A4462">
        <w:rPr>
          <w:b/>
          <w:bCs/>
        </w:rPr>
        <w:noBreakHyphen/>
        <w:t>negotiable):</w:t>
      </w:r>
      <w:r w:rsidRPr="000A4462">
        <w:t xml:space="preserve"> GitHub</w:t>
      </w:r>
      <w:r w:rsidRPr="000A4462">
        <w:noBreakHyphen/>
        <w:t>first SDLC with merge</w:t>
      </w:r>
      <w:r w:rsidRPr="000A4462">
        <w:noBreakHyphen/>
        <w:t xml:space="preserve">queue and required checks; four environments </w:t>
      </w:r>
      <w:r w:rsidRPr="000A4462">
        <w:rPr>
          <w:b/>
          <w:bCs/>
        </w:rPr>
        <w:t>Alpha → Beta → RTM (validates on Prod DB read</w:t>
      </w:r>
      <w:r w:rsidRPr="000A4462">
        <w:rPr>
          <w:b/>
          <w:bCs/>
        </w:rPr>
        <w:noBreakHyphen/>
        <w:t>only) → Prod</w:t>
      </w:r>
      <w:r w:rsidRPr="000A4462">
        <w:t xml:space="preserve">; </w:t>
      </w:r>
      <w:r w:rsidRPr="000A4462">
        <w:rPr>
          <w:b/>
          <w:bCs/>
        </w:rPr>
        <w:t>Add</w:t>
      </w:r>
      <w:r w:rsidRPr="000A4462">
        <w:rPr>
          <w:b/>
          <w:bCs/>
        </w:rPr>
        <w:noBreakHyphen/>
        <w:t>only</w:t>
      </w:r>
      <w:r w:rsidRPr="000A4462">
        <w:t xml:space="preserve"> schema; </w:t>
      </w:r>
      <w:r w:rsidRPr="000A4462">
        <w:rPr>
          <w:b/>
          <w:bCs/>
        </w:rPr>
        <w:t>Stored</w:t>
      </w:r>
      <w:r w:rsidRPr="000A4462">
        <w:rPr>
          <w:b/>
          <w:bCs/>
        </w:rPr>
        <w:noBreakHyphen/>
        <w:t>procedure</w:t>
      </w:r>
      <w:r w:rsidRPr="000A4462">
        <w:rPr>
          <w:b/>
          <w:bCs/>
        </w:rPr>
        <w:noBreakHyphen/>
        <w:t>only</w:t>
      </w:r>
      <w:r w:rsidRPr="000A4462">
        <w:t xml:space="preserve"> data access; </w:t>
      </w:r>
      <w:r w:rsidRPr="000A4462">
        <w:rPr>
          <w:b/>
          <w:bCs/>
        </w:rPr>
        <w:t>No</w:t>
      </w:r>
      <w:r w:rsidRPr="000A4462">
        <w:rPr>
          <w:b/>
          <w:bCs/>
        </w:rPr>
        <w:noBreakHyphen/>
        <w:t>Hard</w:t>
      </w:r>
      <w:r w:rsidRPr="000A4462">
        <w:rPr>
          <w:b/>
          <w:bCs/>
        </w:rPr>
        <w:noBreakHyphen/>
        <w:t>Coding</w:t>
      </w:r>
      <w:r w:rsidRPr="000A4462">
        <w:t xml:space="preserve"> of dynamic values (all runtime configuration from SQL via sp_Config_*, sp_Feature_IsEnabled, sp_Lookup_Get); secrets live </w:t>
      </w:r>
      <w:r w:rsidRPr="000A4462">
        <w:rPr>
          <w:b/>
          <w:bCs/>
        </w:rPr>
        <w:t>only</w:t>
      </w:r>
      <w:r w:rsidRPr="000A4462">
        <w:t xml:space="preserve"> in </w:t>
      </w:r>
      <w:r w:rsidRPr="000A4462">
        <w:rPr>
          <w:b/>
          <w:bCs/>
        </w:rPr>
        <w:t>GitHub Environments</w:t>
      </w:r>
      <w:r w:rsidRPr="000A4462">
        <w:t xml:space="preserve">. </w:t>
      </w:r>
    </w:p>
    <w:p w14:paraId="16B2B362" w14:textId="77777777" w:rsidR="000A4462" w:rsidRPr="000A4462" w:rsidRDefault="000A4462" w:rsidP="000A4462">
      <w:r w:rsidRPr="000A4462">
        <w:pict w14:anchorId="5B0CDFCD">
          <v:rect id="_x0000_i1121" style="width:0;height:1.5pt" o:hralign="center" o:hrstd="t" o:hr="t" fillcolor="#a0a0a0" stroked="f"/>
        </w:pict>
      </w:r>
    </w:p>
    <w:p w14:paraId="60987EC1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1) Context</w:t>
      </w:r>
    </w:p>
    <w:p w14:paraId="5543AF3E" w14:textId="77777777" w:rsidR="000A4462" w:rsidRPr="000A4462" w:rsidRDefault="000A4462" w:rsidP="000A4462">
      <w:r w:rsidRPr="000A4462">
        <w:t>All dynamic behavior for MCPX</w:t>
      </w:r>
      <w:r w:rsidRPr="000A4462">
        <w:noBreakHyphen/>
        <w:t>KendoBridge (child process command/args/cwd, timeouts, SSE keep</w:t>
      </w:r>
      <w:r w:rsidRPr="000A4462">
        <w:noBreakHyphen/>
        <w:t>alive cadence, Origin allow</w:t>
      </w:r>
      <w:r w:rsidRPr="000A4462">
        <w:noBreakHyphen/>
        <w:t xml:space="preserve">list, feature flags) is </w:t>
      </w:r>
      <w:r w:rsidRPr="000A4462">
        <w:rPr>
          <w:b/>
          <w:bCs/>
        </w:rPr>
        <w:t>DB</w:t>
      </w:r>
      <w:r w:rsidRPr="000A4462">
        <w:rPr>
          <w:b/>
          <w:bCs/>
        </w:rPr>
        <w:noBreakHyphen/>
        <w:t>sourced via SPs</w:t>
      </w:r>
      <w:r w:rsidRPr="000A4462">
        <w:t xml:space="preserve"> and must never be hard</w:t>
      </w:r>
      <w:r w:rsidRPr="000A4462">
        <w:noBreakHyphen/>
        <w:t xml:space="preserve">coded. To prevent configuration drift between staging and production, we require a </w:t>
      </w:r>
      <w:r w:rsidRPr="000A4462">
        <w:rPr>
          <w:b/>
          <w:bCs/>
        </w:rPr>
        <w:t>Release</w:t>
      </w:r>
      <w:r w:rsidRPr="000A4462">
        <w:rPr>
          <w:b/>
          <w:bCs/>
        </w:rPr>
        <w:noBreakHyphen/>
        <w:t>to</w:t>
      </w:r>
      <w:r w:rsidRPr="000A4462">
        <w:rPr>
          <w:b/>
          <w:bCs/>
        </w:rPr>
        <w:noBreakHyphen/>
        <w:t>Manufacturing (RTM)</w:t>
      </w:r>
      <w:r w:rsidRPr="000A4462">
        <w:t xml:space="preserve"> environment that validates </w:t>
      </w:r>
      <w:r w:rsidRPr="000A4462">
        <w:rPr>
          <w:b/>
          <w:bCs/>
        </w:rPr>
        <w:t>against the Production database in read</w:t>
      </w:r>
      <w:r w:rsidRPr="000A4462">
        <w:rPr>
          <w:b/>
          <w:bCs/>
        </w:rPr>
        <w:noBreakHyphen/>
        <w:t>only mode</w:t>
      </w:r>
      <w:r w:rsidRPr="000A4462">
        <w:t xml:space="preserve"> before any promotion to </w:t>
      </w:r>
      <w:r w:rsidRPr="000A4462">
        <w:rPr>
          <w:b/>
          <w:bCs/>
        </w:rPr>
        <w:t>Prod</w:t>
      </w:r>
      <w:r w:rsidRPr="000A4462">
        <w:t xml:space="preserve">. This ADR defines the environment semantics, gates, and verification required to make RTM a </w:t>
      </w:r>
      <w:r w:rsidRPr="000A4462">
        <w:rPr>
          <w:b/>
          <w:bCs/>
        </w:rPr>
        <w:t>hard parity gate</w:t>
      </w:r>
      <w:r w:rsidRPr="000A4462">
        <w:t xml:space="preserve">. </w:t>
      </w:r>
    </w:p>
    <w:p w14:paraId="20A6C467" w14:textId="77777777" w:rsidR="000A4462" w:rsidRPr="000A4462" w:rsidRDefault="000A4462" w:rsidP="000A4462">
      <w:r w:rsidRPr="000A4462">
        <w:pict w14:anchorId="17F2B190">
          <v:rect id="_x0000_i1122" style="width:0;height:1.5pt" o:hralign="center" o:hrstd="t" o:hr="t" fillcolor="#a0a0a0" stroked="f"/>
        </w:pict>
      </w:r>
    </w:p>
    <w:p w14:paraId="38C965F4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2) Decision</w:t>
      </w:r>
    </w:p>
    <w:p w14:paraId="215926DF" w14:textId="77777777" w:rsidR="000A4462" w:rsidRPr="000A4462" w:rsidRDefault="000A4462" w:rsidP="000A4462">
      <w:pPr>
        <w:numPr>
          <w:ilvl w:val="0"/>
          <w:numId w:val="1"/>
        </w:numPr>
      </w:pPr>
      <w:r w:rsidRPr="000A4462">
        <w:rPr>
          <w:b/>
          <w:bCs/>
        </w:rPr>
        <w:t>RTM connects to Prod DB in read</w:t>
      </w:r>
      <w:r w:rsidRPr="000A4462">
        <w:rPr>
          <w:b/>
          <w:bCs/>
        </w:rPr>
        <w:noBreakHyphen/>
        <w:t>only mode.</w:t>
      </w:r>
    </w:p>
    <w:p w14:paraId="7434FBB2" w14:textId="77777777" w:rsidR="000A4462" w:rsidRPr="000A4462" w:rsidRDefault="000A4462" w:rsidP="000A4462">
      <w:pPr>
        <w:numPr>
          <w:ilvl w:val="1"/>
          <w:numId w:val="1"/>
        </w:numPr>
      </w:pPr>
      <w:r w:rsidRPr="000A4462">
        <w:t xml:space="preserve">RTM uses a </w:t>
      </w:r>
      <w:r w:rsidRPr="000A4462">
        <w:rPr>
          <w:b/>
          <w:bCs/>
        </w:rPr>
        <w:t>distinct DB principal</w:t>
      </w:r>
      <w:r w:rsidRPr="000A4462">
        <w:t xml:space="preserve"> with </w:t>
      </w:r>
      <w:r w:rsidRPr="000A4462">
        <w:rPr>
          <w:b/>
          <w:bCs/>
        </w:rPr>
        <w:t>EXECUTE</w:t>
      </w:r>
      <w:r w:rsidRPr="000A4462">
        <w:rPr>
          <w:b/>
          <w:bCs/>
        </w:rPr>
        <w:noBreakHyphen/>
        <w:t>only</w:t>
      </w:r>
      <w:r w:rsidRPr="000A4462">
        <w:t xml:space="preserve"> on approved SPs (sp_Config_*, sp_Feature_IsEnabled, sp_Lookup_Get) and </w:t>
      </w:r>
      <w:r w:rsidRPr="000A4462">
        <w:rPr>
          <w:b/>
          <w:bCs/>
        </w:rPr>
        <w:t>no table/view CRUD</w:t>
      </w:r>
      <w:r w:rsidRPr="000A4462">
        <w:t xml:space="preserve"> privileges.</w:t>
      </w:r>
    </w:p>
    <w:p w14:paraId="2FA8CED5" w14:textId="77777777" w:rsidR="000A4462" w:rsidRPr="000A4462" w:rsidRDefault="000A4462" w:rsidP="000A4462">
      <w:pPr>
        <w:numPr>
          <w:ilvl w:val="1"/>
          <w:numId w:val="1"/>
        </w:numPr>
      </w:pPr>
      <w:r w:rsidRPr="000A4462">
        <w:t xml:space="preserve">The RTM application </w:t>
      </w:r>
      <w:r w:rsidRPr="000A4462">
        <w:rPr>
          <w:b/>
          <w:bCs/>
        </w:rPr>
        <w:t>must not</w:t>
      </w:r>
      <w:r w:rsidRPr="000A4462">
        <w:t xml:space="preserve"> perform writes; SPs are read</w:t>
      </w:r>
      <w:r w:rsidRPr="000A4462">
        <w:noBreakHyphen/>
        <w:t>only by contract.</w:t>
      </w:r>
    </w:p>
    <w:p w14:paraId="7A137BE5" w14:textId="77777777" w:rsidR="000A4462" w:rsidRPr="000A4462" w:rsidRDefault="000A4462" w:rsidP="000A4462">
      <w:pPr>
        <w:numPr>
          <w:ilvl w:val="1"/>
          <w:numId w:val="1"/>
        </w:numPr>
      </w:pPr>
      <w:r w:rsidRPr="000A4462">
        <w:t xml:space="preserve">The RTM connection string is provided as a </w:t>
      </w:r>
      <w:r w:rsidRPr="000A4462">
        <w:rPr>
          <w:b/>
          <w:bCs/>
        </w:rPr>
        <w:t>separate secret</w:t>
      </w:r>
      <w:r w:rsidRPr="000A4462">
        <w:t xml:space="preserve"> (e.g., SQL_CONNECTION_STRING_PROD_RO) in the </w:t>
      </w:r>
      <w:r w:rsidRPr="000A4462">
        <w:rPr>
          <w:b/>
          <w:bCs/>
        </w:rPr>
        <w:t>rtm GitHub Environment</w:t>
      </w:r>
      <w:r w:rsidRPr="000A4462">
        <w:t xml:space="preserve">. </w:t>
      </w:r>
    </w:p>
    <w:p w14:paraId="5884FB13" w14:textId="77777777" w:rsidR="000A4462" w:rsidRPr="000A4462" w:rsidRDefault="000A4462" w:rsidP="000A4462">
      <w:pPr>
        <w:numPr>
          <w:ilvl w:val="0"/>
          <w:numId w:val="1"/>
        </w:numPr>
      </w:pPr>
      <w:r w:rsidRPr="000A4462">
        <w:rPr>
          <w:b/>
          <w:bCs/>
        </w:rPr>
        <w:t>Promotion is blocked if parity fails.</w:t>
      </w:r>
    </w:p>
    <w:p w14:paraId="00A0DD8D" w14:textId="77777777" w:rsidR="000A4462" w:rsidRPr="000A4462" w:rsidRDefault="000A4462" w:rsidP="000A4462">
      <w:pPr>
        <w:numPr>
          <w:ilvl w:val="1"/>
          <w:numId w:val="1"/>
        </w:numPr>
      </w:pPr>
      <w:r w:rsidRPr="000A4462">
        <w:lastRenderedPageBreak/>
        <w:t xml:space="preserve">The deploy.yml RTM job </w:t>
      </w:r>
      <w:r w:rsidRPr="000A4462">
        <w:rPr>
          <w:b/>
          <w:bCs/>
        </w:rPr>
        <w:t>must run</w:t>
      </w:r>
      <w:r w:rsidRPr="000A4462">
        <w:t>:</w:t>
      </w:r>
      <w:r w:rsidRPr="000A4462">
        <w:br/>
        <w:t xml:space="preserve">(a) </w:t>
      </w:r>
      <w:r w:rsidRPr="000A4462">
        <w:rPr>
          <w:b/>
          <w:bCs/>
        </w:rPr>
        <w:t>Readiness</w:t>
      </w:r>
      <w:r w:rsidRPr="000A4462">
        <w:t xml:space="preserve"> (/ready),</w:t>
      </w:r>
      <w:r w:rsidRPr="000A4462">
        <w:br/>
        <w:t xml:space="preserve">(b) </w:t>
      </w:r>
      <w:r w:rsidRPr="000A4462">
        <w:rPr>
          <w:b/>
          <w:bCs/>
        </w:rPr>
        <w:t>Config parity</w:t>
      </w:r>
      <w:r w:rsidRPr="000A4462">
        <w:t xml:space="preserve">: /config/effective snapshot from RTM is compared to the </w:t>
      </w:r>
      <w:r w:rsidRPr="000A4462">
        <w:rPr>
          <w:b/>
          <w:bCs/>
        </w:rPr>
        <w:t>expected Prod values</w:t>
      </w:r>
      <w:r w:rsidRPr="000A4462">
        <w:t xml:space="preserve"> (non</w:t>
      </w:r>
      <w:r w:rsidRPr="000A4462">
        <w:noBreakHyphen/>
        <w:t>secret), and</w:t>
      </w:r>
      <w:r w:rsidRPr="000A4462">
        <w:br/>
        <w:t xml:space="preserve">(c) </w:t>
      </w:r>
      <w:r w:rsidRPr="000A4462">
        <w:rPr>
          <w:b/>
          <w:bCs/>
        </w:rPr>
        <w:t>Contract tests</w:t>
      </w:r>
      <w:r w:rsidRPr="000A4462">
        <w:t xml:space="preserve"> (OpenAPI lint/diff + required error examples).</w:t>
      </w:r>
    </w:p>
    <w:p w14:paraId="36600EF0" w14:textId="77777777" w:rsidR="000A4462" w:rsidRPr="000A4462" w:rsidRDefault="000A4462" w:rsidP="000A4462">
      <w:pPr>
        <w:numPr>
          <w:ilvl w:val="1"/>
          <w:numId w:val="1"/>
        </w:numPr>
      </w:pPr>
      <w:r w:rsidRPr="000A4462">
        <w:t xml:space="preserve">Any drift or failed checks </w:t>
      </w:r>
      <w:r w:rsidRPr="000A4462">
        <w:rPr>
          <w:b/>
          <w:bCs/>
        </w:rPr>
        <w:t>fails the workflow</w:t>
      </w:r>
      <w:r w:rsidRPr="000A4462">
        <w:t xml:space="preserve"> and blocks promotion to Prod. </w:t>
      </w:r>
    </w:p>
    <w:p w14:paraId="1E29E72E" w14:textId="77777777" w:rsidR="000A4462" w:rsidRPr="000A4462" w:rsidRDefault="000A4462" w:rsidP="000A4462">
      <w:pPr>
        <w:numPr>
          <w:ilvl w:val="0"/>
          <w:numId w:val="1"/>
        </w:numPr>
      </w:pPr>
      <w:r w:rsidRPr="000A4462">
        <w:rPr>
          <w:b/>
          <w:bCs/>
        </w:rPr>
        <w:t>Evidence capture is mandatory.</w:t>
      </w:r>
    </w:p>
    <w:p w14:paraId="4896946C" w14:textId="77777777" w:rsidR="000A4462" w:rsidRPr="000A4462" w:rsidRDefault="000A4462" w:rsidP="000A4462">
      <w:pPr>
        <w:numPr>
          <w:ilvl w:val="1"/>
          <w:numId w:val="1"/>
        </w:numPr>
      </w:pPr>
      <w:r w:rsidRPr="000A4462">
        <w:t xml:space="preserve">Attach RTM readiness output, config snapshot, parity diff, and contract test artifacts to the Release Evidence Pack; retain </w:t>
      </w:r>
      <w:r w:rsidRPr="000A4462">
        <w:rPr>
          <w:b/>
          <w:bCs/>
        </w:rPr>
        <w:t>≥</w:t>
      </w:r>
      <w:r w:rsidRPr="000A4462">
        <w:rPr>
          <w:rFonts w:ascii="Arial" w:hAnsi="Arial" w:cs="Arial"/>
          <w:b/>
          <w:bCs/>
        </w:rPr>
        <w:t> </w:t>
      </w:r>
      <w:r w:rsidRPr="000A4462">
        <w:rPr>
          <w:b/>
          <w:bCs/>
        </w:rPr>
        <w:t>1</w:t>
      </w:r>
      <w:r w:rsidRPr="000A4462">
        <w:rPr>
          <w:rFonts w:ascii="Arial" w:hAnsi="Arial" w:cs="Arial"/>
          <w:b/>
          <w:bCs/>
        </w:rPr>
        <w:t> </w:t>
      </w:r>
      <w:r w:rsidRPr="000A4462">
        <w:rPr>
          <w:b/>
          <w:bCs/>
        </w:rPr>
        <w:t>year</w:t>
      </w:r>
      <w:r w:rsidRPr="000A4462">
        <w:t xml:space="preserve">. </w:t>
      </w:r>
    </w:p>
    <w:p w14:paraId="53C8BC5D" w14:textId="77777777" w:rsidR="000A4462" w:rsidRPr="000A4462" w:rsidRDefault="000A4462" w:rsidP="000A4462">
      <w:r w:rsidRPr="000A4462">
        <w:pict w14:anchorId="54929EFA">
          <v:rect id="_x0000_i1123" style="width:0;height:1.5pt" o:hralign="center" o:hrstd="t" o:hr="t" fillcolor="#a0a0a0" stroked="f"/>
        </w:pict>
      </w:r>
    </w:p>
    <w:p w14:paraId="56EF206A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3) Options Considered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014"/>
        <w:gridCol w:w="3350"/>
      </w:tblGrid>
      <w:tr w:rsidR="000A4462" w:rsidRPr="000A4462" w14:paraId="09B17B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B5A2D" w14:textId="77777777" w:rsidR="000A4462" w:rsidRPr="000A4462" w:rsidRDefault="000A4462" w:rsidP="000A4462">
            <w:pPr>
              <w:rPr>
                <w:b/>
                <w:bCs/>
              </w:rPr>
            </w:pPr>
            <w:r w:rsidRPr="000A4462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47F37C1" w14:textId="77777777" w:rsidR="000A4462" w:rsidRPr="000A4462" w:rsidRDefault="000A4462" w:rsidP="000A4462">
            <w:pPr>
              <w:rPr>
                <w:b/>
                <w:bCs/>
              </w:rPr>
            </w:pPr>
            <w:r w:rsidRPr="000A4462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7F8AC4EC" w14:textId="77777777" w:rsidR="000A4462" w:rsidRPr="000A4462" w:rsidRDefault="000A4462" w:rsidP="000A4462">
            <w:pPr>
              <w:rPr>
                <w:b/>
                <w:bCs/>
              </w:rPr>
            </w:pPr>
            <w:r w:rsidRPr="000A4462">
              <w:rPr>
                <w:b/>
                <w:bCs/>
              </w:rPr>
              <w:t>Cons</w:t>
            </w:r>
          </w:p>
        </w:tc>
      </w:tr>
      <w:tr w:rsidR="000A4462" w:rsidRPr="000A4462" w14:paraId="70D9B0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A1CBB" w14:textId="77777777" w:rsidR="000A4462" w:rsidRPr="000A4462" w:rsidRDefault="000A4462" w:rsidP="000A4462">
            <w:r w:rsidRPr="000A4462">
              <w:rPr>
                <w:b/>
                <w:bCs/>
              </w:rPr>
              <w:t>RTM → Prod DB (read</w:t>
            </w:r>
            <w:r w:rsidRPr="000A4462">
              <w:rPr>
                <w:b/>
                <w:bCs/>
              </w:rPr>
              <w:noBreakHyphen/>
              <w:t>only)</w:t>
            </w:r>
            <w:r w:rsidRPr="000A4462">
              <w:t xml:space="preserve"> </w:t>
            </w:r>
            <w:r w:rsidRPr="000A4462">
              <w:rPr>
                <w:i/>
                <w:iCs/>
              </w:rPr>
              <w:t>(chosen)</w:t>
            </w:r>
          </w:p>
        </w:tc>
        <w:tc>
          <w:tcPr>
            <w:tcW w:w="0" w:type="auto"/>
            <w:vAlign w:val="center"/>
            <w:hideMark/>
          </w:tcPr>
          <w:p w14:paraId="628D1AFB" w14:textId="77777777" w:rsidR="000A4462" w:rsidRPr="000A4462" w:rsidRDefault="000A4462" w:rsidP="000A4462">
            <w:r w:rsidRPr="000A4462">
              <w:t>Maximum parity; zero drift in DB</w:t>
            </w:r>
            <w:r w:rsidRPr="000A4462">
              <w:noBreakHyphen/>
              <w:t>sourced runtime values; catches mis</w:t>
            </w:r>
            <w:r w:rsidRPr="000A4462">
              <w:noBreakHyphen/>
              <w:t>seeds &amp; allow</w:t>
            </w:r>
            <w:r w:rsidRPr="000A4462">
              <w:noBreakHyphen/>
              <w:t>list errors pre</w:t>
            </w:r>
            <w:r w:rsidRPr="000A4462">
              <w:noBreakHyphen/>
              <w:t>Prod</w:t>
            </w:r>
          </w:p>
        </w:tc>
        <w:tc>
          <w:tcPr>
            <w:tcW w:w="0" w:type="auto"/>
            <w:vAlign w:val="center"/>
            <w:hideMark/>
          </w:tcPr>
          <w:p w14:paraId="5A51027F" w14:textId="77777777" w:rsidR="000A4462" w:rsidRPr="000A4462" w:rsidRDefault="000A4462" w:rsidP="000A4462">
            <w:r w:rsidRPr="000A4462">
              <w:t>Requires secure network access; needs strict read</w:t>
            </w:r>
            <w:r w:rsidRPr="000A4462">
              <w:noBreakHyphen/>
              <w:t>only principal; careful ops</w:t>
            </w:r>
          </w:p>
        </w:tc>
      </w:tr>
      <w:tr w:rsidR="000A4462" w:rsidRPr="000A4462" w14:paraId="638F5D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39368" w14:textId="77777777" w:rsidR="000A4462" w:rsidRPr="000A4462" w:rsidRDefault="000A4462" w:rsidP="000A4462">
            <w:r w:rsidRPr="000A4462">
              <w:t xml:space="preserve">Dedicated </w:t>
            </w:r>
            <w:r w:rsidRPr="000A4462">
              <w:rPr>
                <w:b/>
                <w:bCs/>
              </w:rPr>
              <w:t>Prod</w:t>
            </w:r>
            <w:r w:rsidRPr="000A4462">
              <w:rPr>
                <w:b/>
                <w:bCs/>
              </w:rPr>
              <w:noBreakHyphen/>
              <w:t>like DB</w:t>
            </w:r>
            <w:r w:rsidRPr="000A4462">
              <w:t xml:space="preserve"> snapshot</w:t>
            </w:r>
          </w:p>
        </w:tc>
        <w:tc>
          <w:tcPr>
            <w:tcW w:w="0" w:type="auto"/>
            <w:vAlign w:val="center"/>
            <w:hideMark/>
          </w:tcPr>
          <w:p w14:paraId="091AFDBD" w14:textId="77777777" w:rsidR="000A4462" w:rsidRPr="000A4462" w:rsidRDefault="000A4462" w:rsidP="000A4462">
            <w:r w:rsidRPr="000A4462">
              <w:t>Safer isolation; no Prod network dependency</w:t>
            </w:r>
          </w:p>
        </w:tc>
        <w:tc>
          <w:tcPr>
            <w:tcW w:w="0" w:type="auto"/>
            <w:vAlign w:val="center"/>
            <w:hideMark/>
          </w:tcPr>
          <w:p w14:paraId="6B84DFEC" w14:textId="77777777" w:rsidR="000A4462" w:rsidRPr="000A4462" w:rsidRDefault="000A4462" w:rsidP="000A4462">
            <w:r w:rsidRPr="000A4462">
              <w:t>Drift re</w:t>
            </w:r>
            <w:r w:rsidRPr="000A4462">
              <w:noBreakHyphen/>
              <w:t>introduced the moment Prod config changes; snapshot staleness</w:t>
            </w:r>
          </w:p>
        </w:tc>
      </w:tr>
      <w:tr w:rsidR="000A4462" w:rsidRPr="000A4462" w14:paraId="0E0A4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82EA1" w14:textId="77777777" w:rsidR="000A4462" w:rsidRPr="000A4462" w:rsidRDefault="000A4462" w:rsidP="000A4462">
            <w:r w:rsidRPr="000A4462">
              <w:t xml:space="preserve">RTM uses </w:t>
            </w:r>
            <w:r w:rsidRPr="000A4462">
              <w:rPr>
                <w:b/>
                <w:bCs/>
              </w:rPr>
              <w:t>its own DB</w:t>
            </w:r>
          </w:p>
        </w:tc>
        <w:tc>
          <w:tcPr>
            <w:tcW w:w="0" w:type="auto"/>
            <w:vAlign w:val="center"/>
            <w:hideMark/>
          </w:tcPr>
          <w:p w14:paraId="6AF185FE" w14:textId="77777777" w:rsidR="000A4462" w:rsidRPr="000A4462" w:rsidRDefault="000A4462" w:rsidP="000A4462">
            <w:r w:rsidRPr="000A4462">
              <w:t>Simpler to manage</w:t>
            </w:r>
          </w:p>
        </w:tc>
        <w:tc>
          <w:tcPr>
            <w:tcW w:w="0" w:type="auto"/>
            <w:vAlign w:val="center"/>
            <w:hideMark/>
          </w:tcPr>
          <w:p w14:paraId="4EAE4142" w14:textId="77777777" w:rsidR="000A4462" w:rsidRPr="000A4462" w:rsidRDefault="000A4462" w:rsidP="000A4462">
            <w:r w:rsidRPr="000A4462">
              <w:t>High parity risk; misses Prod</w:t>
            </w:r>
            <w:r w:rsidRPr="000A4462">
              <w:noBreakHyphen/>
              <w:t>only flags/origins; undermines gate intent</w:t>
            </w:r>
          </w:p>
        </w:tc>
      </w:tr>
    </w:tbl>
    <w:p w14:paraId="3C792A8D" w14:textId="77777777" w:rsidR="000A4462" w:rsidRPr="000A4462" w:rsidRDefault="000A4462" w:rsidP="000A4462">
      <w:r w:rsidRPr="000A4462">
        <w:rPr>
          <w:b/>
          <w:bCs/>
        </w:rPr>
        <w:t>We choose RTM→Prod (RO)</w:t>
      </w:r>
      <w:r w:rsidRPr="000A4462">
        <w:t xml:space="preserve"> to eliminate config drift for DB</w:t>
      </w:r>
      <w:r w:rsidRPr="000A4462">
        <w:noBreakHyphen/>
        <w:t>sourced values while ensuring safety via read</w:t>
      </w:r>
      <w:r w:rsidRPr="000A4462">
        <w:noBreakHyphen/>
        <w:t>only permissions and SP</w:t>
      </w:r>
      <w:r w:rsidRPr="000A4462">
        <w:noBreakHyphen/>
        <w:t xml:space="preserve">only policy. </w:t>
      </w:r>
    </w:p>
    <w:p w14:paraId="0F6225B0" w14:textId="77777777" w:rsidR="000A4462" w:rsidRPr="000A4462" w:rsidRDefault="000A4462" w:rsidP="000A4462">
      <w:r w:rsidRPr="000A4462">
        <w:pict w14:anchorId="17E9C978">
          <v:rect id="_x0000_i1124" style="width:0;height:1.5pt" o:hralign="center" o:hrstd="t" o:hr="t" fillcolor="#a0a0a0" stroked="f"/>
        </w:pict>
      </w:r>
    </w:p>
    <w:p w14:paraId="434C88D6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4) Rationale</w:t>
      </w:r>
    </w:p>
    <w:p w14:paraId="6A2A408C" w14:textId="77777777" w:rsidR="000A4462" w:rsidRPr="000A4462" w:rsidRDefault="000A4462" w:rsidP="000A4462">
      <w:pPr>
        <w:numPr>
          <w:ilvl w:val="0"/>
          <w:numId w:val="2"/>
        </w:numPr>
      </w:pPr>
      <w:r w:rsidRPr="000A4462">
        <w:rPr>
          <w:b/>
          <w:bCs/>
        </w:rPr>
        <w:t>DB</w:t>
      </w:r>
      <w:r w:rsidRPr="000A4462">
        <w:rPr>
          <w:b/>
          <w:bCs/>
        </w:rPr>
        <w:noBreakHyphen/>
        <w:t>sourced configuration</w:t>
      </w:r>
      <w:r w:rsidRPr="000A4462">
        <w:t xml:space="preserve"> is our single source of truth; validating RTM against Prod DB prevents last</w:t>
      </w:r>
      <w:r w:rsidRPr="000A4462">
        <w:noBreakHyphen/>
        <w:t>minute surprises (e.g., Origin allow</w:t>
      </w:r>
      <w:r w:rsidRPr="000A4462">
        <w:noBreakHyphen/>
        <w:t>list mismatches, timeout mis</w:t>
      </w:r>
      <w:r w:rsidRPr="000A4462">
        <w:noBreakHyphen/>
        <w:t>tunes).</w:t>
      </w:r>
    </w:p>
    <w:p w14:paraId="71FB2DA6" w14:textId="77777777" w:rsidR="000A4462" w:rsidRPr="000A4462" w:rsidRDefault="000A4462" w:rsidP="000A4462">
      <w:pPr>
        <w:numPr>
          <w:ilvl w:val="0"/>
          <w:numId w:val="2"/>
        </w:numPr>
      </w:pPr>
      <w:r w:rsidRPr="000A4462">
        <w:rPr>
          <w:b/>
          <w:bCs/>
        </w:rPr>
        <w:t>Add</w:t>
      </w:r>
      <w:r w:rsidRPr="000A4462">
        <w:rPr>
          <w:b/>
          <w:bCs/>
        </w:rPr>
        <w:noBreakHyphen/>
        <w:t>only</w:t>
      </w:r>
      <w:r w:rsidRPr="000A4462">
        <w:t xml:space="preserve"> and </w:t>
      </w:r>
      <w:r w:rsidRPr="000A4462">
        <w:rPr>
          <w:b/>
          <w:bCs/>
        </w:rPr>
        <w:t>SP</w:t>
      </w:r>
      <w:r w:rsidRPr="000A4462">
        <w:rPr>
          <w:b/>
          <w:bCs/>
        </w:rPr>
        <w:noBreakHyphen/>
        <w:t>only</w:t>
      </w:r>
      <w:r w:rsidRPr="000A4462">
        <w:t xml:space="preserve"> policies make RTM safe: SPs are read</w:t>
      </w:r>
      <w:r w:rsidRPr="000A4462">
        <w:noBreakHyphen/>
        <w:t xml:space="preserve">only and the app has </w:t>
      </w:r>
      <w:r w:rsidRPr="000A4462">
        <w:rPr>
          <w:b/>
          <w:bCs/>
        </w:rPr>
        <w:t>EXECUTE</w:t>
      </w:r>
      <w:r w:rsidRPr="000A4462">
        <w:rPr>
          <w:b/>
          <w:bCs/>
        </w:rPr>
        <w:noBreakHyphen/>
        <w:t>only</w:t>
      </w:r>
      <w:r w:rsidRPr="000A4462">
        <w:t xml:space="preserve"> on those SPs.</w:t>
      </w:r>
    </w:p>
    <w:p w14:paraId="4C131DA2" w14:textId="77777777" w:rsidR="000A4462" w:rsidRPr="000A4462" w:rsidRDefault="000A4462" w:rsidP="000A4462">
      <w:pPr>
        <w:numPr>
          <w:ilvl w:val="0"/>
          <w:numId w:val="2"/>
        </w:numPr>
      </w:pPr>
      <w:r w:rsidRPr="000A4462">
        <w:rPr>
          <w:b/>
          <w:bCs/>
        </w:rPr>
        <w:lastRenderedPageBreak/>
        <w:t>Auditability:</w:t>
      </w:r>
      <w:r w:rsidRPr="000A4462">
        <w:t xml:space="preserve"> parity artifacts (snapshots/diffs) become part of the Evidence Pack for regulatory and operational review. </w:t>
      </w:r>
    </w:p>
    <w:p w14:paraId="1464B216" w14:textId="77777777" w:rsidR="000A4462" w:rsidRPr="000A4462" w:rsidRDefault="000A4462" w:rsidP="000A4462">
      <w:r w:rsidRPr="000A4462">
        <w:pict w14:anchorId="7EE2C29A">
          <v:rect id="_x0000_i1125" style="width:0;height:1.5pt" o:hralign="center" o:hrstd="t" o:hr="t" fillcolor="#a0a0a0" stroked="f"/>
        </w:pict>
      </w:r>
    </w:p>
    <w:p w14:paraId="7610AE7C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5) Implications &amp; Constraints</w:t>
      </w:r>
    </w:p>
    <w:p w14:paraId="7902C999" w14:textId="77777777" w:rsidR="000A4462" w:rsidRPr="000A4462" w:rsidRDefault="000A4462" w:rsidP="000A4462">
      <w:pPr>
        <w:numPr>
          <w:ilvl w:val="0"/>
          <w:numId w:val="3"/>
        </w:numPr>
      </w:pPr>
      <w:r w:rsidRPr="000A4462">
        <w:rPr>
          <w:b/>
          <w:bCs/>
        </w:rPr>
        <w:t>Networking/Security:</w:t>
      </w:r>
      <w:r w:rsidRPr="000A4462">
        <w:t xml:space="preserve"> RTM requires controlled network access to the Prod DB endpoint; the RTM DB principal must be </w:t>
      </w:r>
      <w:r w:rsidRPr="000A4462">
        <w:rPr>
          <w:b/>
          <w:bCs/>
        </w:rPr>
        <w:t>least</w:t>
      </w:r>
      <w:r w:rsidRPr="000A4462">
        <w:rPr>
          <w:b/>
          <w:bCs/>
        </w:rPr>
        <w:noBreakHyphen/>
        <w:t>privilege</w:t>
      </w:r>
      <w:r w:rsidRPr="000A4462">
        <w:t xml:space="preserve"> and </w:t>
      </w:r>
      <w:r w:rsidRPr="000A4462">
        <w:rPr>
          <w:b/>
          <w:bCs/>
        </w:rPr>
        <w:t>read</w:t>
      </w:r>
      <w:r w:rsidRPr="000A4462">
        <w:rPr>
          <w:b/>
          <w:bCs/>
        </w:rPr>
        <w:noBreakHyphen/>
        <w:t>only</w:t>
      </w:r>
      <w:r w:rsidRPr="000A4462">
        <w:t xml:space="preserve"> in practice (EXECUTE</w:t>
      </w:r>
      <w:r w:rsidRPr="000A4462">
        <w:noBreakHyphen/>
        <w:t>only on SPs; no table CRUD).</w:t>
      </w:r>
    </w:p>
    <w:p w14:paraId="7AFCEAD7" w14:textId="77777777" w:rsidR="000A4462" w:rsidRPr="000A4462" w:rsidRDefault="000A4462" w:rsidP="000A4462">
      <w:pPr>
        <w:numPr>
          <w:ilvl w:val="0"/>
          <w:numId w:val="3"/>
        </w:numPr>
      </w:pPr>
      <w:r w:rsidRPr="000A4462">
        <w:rPr>
          <w:b/>
          <w:bCs/>
        </w:rPr>
        <w:t>Secrets handling:</w:t>
      </w:r>
      <w:r w:rsidRPr="000A4462">
        <w:t xml:space="preserve"> the RTM DB connection secret is </w:t>
      </w:r>
      <w:r w:rsidRPr="000A4462">
        <w:rPr>
          <w:b/>
          <w:bCs/>
        </w:rPr>
        <w:t>not stored in DB or code</w:t>
      </w:r>
      <w:r w:rsidRPr="000A4462">
        <w:t xml:space="preserve">; it resides in the </w:t>
      </w:r>
      <w:r w:rsidRPr="000A4462">
        <w:rPr>
          <w:b/>
          <w:bCs/>
        </w:rPr>
        <w:t>rtm GitHub Environment</w:t>
      </w:r>
      <w:r w:rsidRPr="000A4462">
        <w:t xml:space="preserve"> only.</w:t>
      </w:r>
    </w:p>
    <w:p w14:paraId="53CA2879" w14:textId="77777777" w:rsidR="000A4462" w:rsidRPr="000A4462" w:rsidRDefault="000A4462" w:rsidP="000A4462">
      <w:pPr>
        <w:numPr>
          <w:ilvl w:val="0"/>
          <w:numId w:val="3"/>
        </w:numPr>
      </w:pPr>
      <w:r w:rsidRPr="000A4462">
        <w:rPr>
          <w:b/>
          <w:bCs/>
        </w:rPr>
        <w:t>Operational semantics:</w:t>
      </w:r>
      <w:r w:rsidRPr="000A4462">
        <w:t xml:space="preserve"> /ready in RTM fails if SPs are unreachable. Legacy endpoints remain </w:t>
      </w:r>
      <w:r w:rsidRPr="000A4462">
        <w:rPr>
          <w:b/>
          <w:bCs/>
        </w:rPr>
        <w:t>flag</w:t>
      </w:r>
      <w:r w:rsidRPr="000A4462">
        <w:rPr>
          <w:b/>
          <w:bCs/>
        </w:rPr>
        <w:noBreakHyphen/>
        <w:t>gated</w:t>
      </w:r>
      <w:r w:rsidRPr="000A4462">
        <w:t xml:space="preserve"> and </w:t>
      </w:r>
      <w:r w:rsidRPr="000A4462">
        <w:rPr>
          <w:b/>
          <w:bCs/>
        </w:rPr>
        <w:t>OFF</w:t>
      </w:r>
      <w:r w:rsidRPr="000A4462">
        <w:t xml:space="preserve"> by default. </w:t>
      </w:r>
    </w:p>
    <w:p w14:paraId="0D7F993B" w14:textId="77777777" w:rsidR="000A4462" w:rsidRPr="000A4462" w:rsidRDefault="000A4462" w:rsidP="000A4462">
      <w:r w:rsidRPr="000A4462">
        <w:pict w14:anchorId="5C508F1F">
          <v:rect id="_x0000_i1126" style="width:0;height:1.5pt" o:hralign="center" o:hrstd="t" o:hr="t" fillcolor="#a0a0a0" stroked="f"/>
        </w:pict>
      </w:r>
    </w:p>
    <w:p w14:paraId="732615CB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6) Implementation (authoritative)</w:t>
      </w:r>
    </w:p>
    <w:p w14:paraId="171EF0C7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6.1 Environment secrets (names)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4518"/>
        <w:gridCol w:w="3078"/>
      </w:tblGrid>
      <w:tr w:rsidR="000A4462" w:rsidRPr="000A4462" w14:paraId="25D3A3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7C8A7" w14:textId="77777777" w:rsidR="000A4462" w:rsidRPr="000A4462" w:rsidRDefault="000A4462" w:rsidP="000A4462">
            <w:pPr>
              <w:rPr>
                <w:b/>
                <w:bCs/>
              </w:rPr>
            </w:pPr>
            <w:r w:rsidRPr="000A4462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5AA977A6" w14:textId="77777777" w:rsidR="000A4462" w:rsidRPr="000A4462" w:rsidRDefault="000A4462" w:rsidP="000A4462">
            <w:pPr>
              <w:rPr>
                <w:b/>
                <w:bCs/>
              </w:rPr>
            </w:pPr>
            <w:r w:rsidRPr="000A4462">
              <w:rPr>
                <w:b/>
                <w:bCs/>
              </w:rPr>
              <w:t>Secret</w:t>
            </w:r>
          </w:p>
        </w:tc>
        <w:tc>
          <w:tcPr>
            <w:tcW w:w="0" w:type="auto"/>
            <w:vAlign w:val="center"/>
            <w:hideMark/>
          </w:tcPr>
          <w:p w14:paraId="325FF1FF" w14:textId="77777777" w:rsidR="000A4462" w:rsidRPr="000A4462" w:rsidRDefault="000A4462" w:rsidP="000A4462">
            <w:pPr>
              <w:rPr>
                <w:b/>
                <w:bCs/>
              </w:rPr>
            </w:pPr>
            <w:r w:rsidRPr="000A4462">
              <w:rPr>
                <w:b/>
                <w:bCs/>
              </w:rPr>
              <w:t>Purpose</w:t>
            </w:r>
          </w:p>
        </w:tc>
      </w:tr>
      <w:tr w:rsidR="000A4462" w:rsidRPr="000A4462" w14:paraId="1B981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5F884" w14:textId="77777777" w:rsidR="000A4462" w:rsidRPr="000A4462" w:rsidRDefault="000A4462" w:rsidP="000A4462">
            <w:r w:rsidRPr="000A4462">
              <w:t>rtm</w:t>
            </w:r>
          </w:p>
        </w:tc>
        <w:tc>
          <w:tcPr>
            <w:tcW w:w="0" w:type="auto"/>
            <w:vAlign w:val="center"/>
            <w:hideMark/>
          </w:tcPr>
          <w:p w14:paraId="088BC4CF" w14:textId="77777777" w:rsidR="000A4462" w:rsidRPr="000A4462" w:rsidRDefault="000A4462" w:rsidP="000A4462">
            <w:r w:rsidRPr="000A4462">
              <w:t>SQL_CONNECTION_STRING_PROD_RO</w:t>
            </w:r>
          </w:p>
        </w:tc>
        <w:tc>
          <w:tcPr>
            <w:tcW w:w="0" w:type="auto"/>
            <w:vAlign w:val="center"/>
            <w:hideMark/>
          </w:tcPr>
          <w:p w14:paraId="7509FF67" w14:textId="77777777" w:rsidR="000A4462" w:rsidRPr="000A4462" w:rsidRDefault="000A4462" w:rsidP="000A4462">
            <w:r w:rsidRPr="000A4462">
              <w:t xml:space="preserve">Connect RTM to </w:t>
            </w:r>
            <w:r w:rsidRPr="000A4462">
              <w:rPr>
                <w:b/>
                <w:bCs/>
              </w:rPr>
              <w:t>Prod DB (read</w:t>
            </w:r>
            <w:r w:rsidRPr="000A4462">
              <w:rPr>
                <w:b/>
                <w:bCs/>
              </w:rPr>
              <w:noBreakHyphen/>
              <w:t>only)</w:t>
            </w:r>
          </w:p>
        </w:tc>
      </w:tr>
      <w:tr w:rsidR="000A4462" w:rsidRPr="000A4462" w14:paraId="7FCE73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1825F" w14:textId="77777777" w:rsidR="000A4462" w:rsidRPr="000A4462" w:rsidRDefault="000A4462" w:rsidP="000A4462">
            <w:r w:rsidRPr="000A4462">
              <w:t>alpha/beta/prod</w:t>
            </w:r>
          </w:p>
        </w:tc>
        <w:tc>
          <w:tcPr>
            <w:tcW w:w="0" w:type="auto"/>
            <w:vAlign w:val="center"/>
            <w:hideMark/>
          </w:tcPr>
          <w:p w14:paraId="476355AC" w14:textId="77777777" w:rsidR="000A4462" w:rsidRPr="000A4462" w:rsidRDefault="000A4462" w:rsidP="000A4462">
            <w:r w:rsidRPr="000A4462">
              <w:t>SQL_CONNECTION_STRING</w:t>
            </w:r>
          </w:p>
        </w:tc>
        <w:tc>
          <w:tcPr>
            <w:tcW w:w="0" w:type="auto"/>
            <w:vAlign w:val="center"/>
            <w:hideMark/>
          </w:tcPr>
          <w:p w14:paraId="48DA752F" w14:textId="77777777" w:rsidR="000A4462" w:rsidRPr="000A4462" w:rsidRDefault="000A4462" w:rsidP="000A4462">
            <w:r w:rsidRPr="000A4462">
              <w:t>Environment</w:t>
            </w:r>
            <w:r w:rsidRPr="000A4462">
              <w:noBreakHyphen/>
              <w:t>local DB connections</w:t>
            </w:r>
          </w:p>
        </w:tc>
      </w:tr>
      <w:tr w:rsidR="000A4462" w:rsidRPr="000A4462" w14:paraId="5D98B5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5BC1" w14:textId="77777777" w:rsidR="000A4462" w:rsidRPr="000A4462" w:rsidRDefault="000A4462" w:rsidP="000A4462">
            <w:r w:rsidRPr="000A4462">
              <w:t>any with UI</w:t>
            </w:r>
          </w:p>
        </w:tc>
        <w:tc>
          <w:tcPr>
            <w:tcW w:w="0" w:type="auto"/>
            <w:vAlign w:val="center"/>
            <w:hideMark/>
          </w:tcPr>
          <w:p w14:paraId="5C98D972" w14:textId="77777777" w:rsidR="000A4462" w:rsidRPr="000A4462" w:rsidRDefault="000A4462" w:rsidP="000A4462">
            <w:r w:rsidRPr="000A4462">
              <w:t>TELERIK_LICENSE or TELERIK_LICENSE_PATH</w:t>
            </w:r>
          </w:p>
        </w:tc>
        <w:tc>
          <w:tcPr>
            <w:tcW w:w="0" w:type="auto"/>
            <w:vAlign w:val="center"/>
            <w:hideMark/>
          </w:tcPr>
          <w:p w14:paraId="6EDADE8D" w14:textId="77777777" w:rsidR="000A4462" w:rsidRPr="000A4462" w:rsidRDefault="000A4462" w:rsidP="000A4462">
            <w:r w:rsidRPr="000A4462">
              <w:rPr>
                <w:b/>
                <w:bCs/>
              </w:rPr>
              <w:t>Build</w:t>
            </w:r>
            <w:r w:rsidRPr="000A4462">
              <w:rPr>
                <w:b/>
                <w:bCs/>
              </w:rPr>
              <w:noBreakHyphen/>
              <w:t>time only</w:t>
            </w:r>
            <w:r w:rsidRPr="000A4462">
              <w:t xml:space="preserve"> license for Kendo UI</w:t>
            </w:r>
          </w:p>
        </w:tc>
      </w:tr>
    </w:tbl>
    <w:p w14:paraId="4686D09B" w14:textId="77777777" w:rsidR="000A4462" w:rsidRPr="000A4462" w:rsidRDefault="000A4462" w:rsidP="000A4462">
      <w:r w:rsidRPr="000A4462">
        <w:rPr>
          <w:b/>
          <w:bCs/>
        </w:rPr>
        <w:t>All secrets live in GitHub Environments; never in code/DB/logs or docs.</w:t>
      </w:r>
      <w:r w:rsidRPr="000A4462">
        <w:t xml:space="preserve"> </w:t>
      </w:r>
    </w:p>
    <w:p w14:paraId="3CFDAFE9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6.2 App configuration</w:t>
      </w:r>
    </w:p>
    <w:p w14:paraId="6B52632C" w14:textId="77777777" w:rsidR="000A4462" w:rsidRPr="000A4462" w:rsidRDefault="000A4462" w:rsidP="000A4462">
      <w:pPr>
        <w:numPr>
          <w:ilvl w:val="0"/>
          <w:numId w:val="4"/>
        </w:numPr>
      </w:pPr>
      <w:r w:rsidRPr="000A4462">
        <w:t xml:space="preserve">RTM build (image) is identical to Beta/Prod; the only difference is the </w:t>
      </w:r>
      <w:r w:rsidRPr="000A4462">
        <w:rPr>
          <w:b/>
          <w:bCs/>
        </w:rPr>
        <w:t>connection secret</w:t>
      </w:r>
      <w:r w:rsidRPr="000A4462">
        <w:t xml:space="preserve"> and the </w:t>
      </w:r>
      <w:r w:rsidRPr="000A4462">
        <w:rPr>
          <w:b/>
          <w:bCs/>
        </w:rPr>
        <w:t>API base URL</w:t>
      </w:r>
      <w:r w:rsidRPr="000A4462">
        <w:t>.</w:t>
      </w:r>
    </w:p>
    <w:p w14:paraId="52B36D8B" w14:textId="77777777" w:rsidR="000A4462" w:rsidRPr="000A4462" w:rsidRDefault="000A4462" w:rsidP="000A4462">
      <w:pPr>
        <w:numPr>
          <w:ilvl w:val="0"/>
          <w:numId w:val="4"/>
        </w:numPr>
      </w:pPr>
      <w:r w:rsidRPr="000A4462">
        <w:t xml:space="preserve">The app uses </w:t>
      </w:r>
      <w:r w:rsidRPr="000A4462">
        <w:rPr>
          <w:b/>
          <w:bCs/>
        </w:rPr>
        <w:t>ADO.NET SP calls</w:t>
      </w:r>
      <w:r w:rsidRPr="000A4462">
        <w:t xml:space="preserve"> with CommandType.StoredProcedure, async I/O, and 30s default timeout per the Test Strategy.</w:t>
      </w:r>
    </w:p>
    <w:p w14:paraId="487E5054" w14:textId="77777777" w:rsidR="000A4462" w:rsidRPr="000A4462" w:rsidRDefault="000A4462" w:rsidP="000A4462">
      <w:pPr>
        <w:numPr>
          <w:ilvl w:val="0"/>
          <w:numId w:val="4"/>
        </w:numPr>
      </w:pPr>
      <w:r w:rsidRPr="000A4462">
        <w:t xml:space="preserve">The API endpoint /config/effective returns only </w:t>
      </w:r>
      <w:r w:rsidRPr="000A4462">
        <w:rPr>
          <w:b/>
          <w:bCs/>
        </w:rPr>
        <w:t>non</w:t>
      </w:r>
      <w:r w:rsidRPr="000A4462">
        <w:rPr>
          <w:b/>
          <w:bCs/>
        </w:rPr>
        <w:noBreakHyphen/>
        <w:t>secret</w:t>
      </w:r>
      <w:r w:rsidRPr="000A4462">
        <w:t xml:space="preserve"> keys to support parity. </w:t>
      </w:r>
    </w:p>
    <w:p w14:paraId="30DC7065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6.3 CI/CD (deploy.yml — RTM job excerpt)</w:t>
      </w:r>
    </w:p>
    <w:p w14:paraId="13D0B048" w14:textId="77777777" w:rsidR="000A4462" w:rsidRPr="000A4462" w:rsidRDefault="000A4462" w:rsidP="000A4462">
      <w:r w:rsidRPr="000A4462">
        <w:lastRenderedPageBreak/>
        <w:t># .github/workflows/deploy.yml (RTM stage excerpt)</w:t>
      </w:r>
    </w:p>
    <w:p w14:paraId="4807689D" w14:textId="77777777" w:rsidR="000A4462" w:rsidRPr="000A4462" w:rsidRDefault="000A4462" w:rsidP="000A4462">
      <w:r w:rsidRPr="000A4462">
        <w:t>rtm:</w:t>
      </w:r>
    </w:p>
    <w:p w14:paraId="5F451A30" w14:textId="77777777" w:rsidR="000A4462" w:rsidRPr="000A4462" w:rsidRDefault="000A4462" w:rsidP="000A4462">
      <w:r w:rsidRPr="000A4462">
        <w:t xml:space="preserve">  needs: beta</w:t>
      </w:r>
    </w:p>
    <w:p w14:paraId="790A8464" w14:textId="77777777" w:rsidR="000A4462" w:rsidRPr="000A4462" w:rsidRDefault="000A4462" w:rsidP="000A4462">
      <w:r w:rsidRPr="000A4462">
        <w:t xml:space="preserve">  environment: rtm</w:t>
      </w:r>
    </w:p>
    <w:p w14:paraId="2385F22E" w14:textId="77777777" w:rsidR="000A4462" w:rsidRPr="000A4462" w:rsidRDefault="000A4462" w:rsidP="000A4462">
      <w:r w:rsidRPr="000A4462">
        <w:t xml:space="preserve">  runs-on: ubuntu-latest</w:t>
      </w:r>
    </w:p>
    <w:p w14:paraId="64A8A04E" w14:textId="77777777" w:rsidR="000A4462" w:rsidRPr="000A4462" w:rsidRDefault="000A4462" w:rsidP="000A4462">
      <w:r w:rsidRPr="000A4462">
        <w:t xml:space="preserve">  steps:</w:t>
      </w:r>
    </w:p>
    <w:p w14:paraId="341AC91F" w14:textId="77777777" w:rsidR="000A4462" w:rsidRPr="000A4462" w:rsidRDefault="000A4462" w:rsidP="000A4462">
      <w:r w:rsidRPr="000A4462">
        <w:t xml:space="preserve">    - uses: actions/checkout@v4</w:t>
      </w:r>
    </w:p>
    <w:p w14:paraId="02A27C9D" w14:textId="77777777" w:rsidR="000A4462" w:rsidRPr="000A4462" w:rsidRDefault="000A4462" w:rsidP="000A4462">
      <w:r w:rsidRPr="000A4462">
        <w:t xml:space="preserve">    - name: Smoke: readiness &amp; health</w:t>
      </w:r>
    </w:p>
    <w:p w14:paraId="2E93380D" w14:textId="77777777" w:rsidR="000A4462" w:rsidRPr="000A4462" w:rsidRDefault="000A4462" w:rsidP="000A4462">
      <w:r w:rsidRPr="000A4462">
        <w:t xml:space="preserve">      run: |</w:t>
      </w:r>
    </w:p>
    <w:p w14:paraId="60DA1A39" w14:textId="77777777" w:rsidR="000A4462" w:rsidRPr="000A4462" w:rsidRDefault="000A4462" w:rsidP="000A4462">
      <w:r w:rsidRPr="000A4462">
        <w:t xml:space="preserve">        curl -fsS https://rtm.example.com/api/ready | jq .</w:t>
      </w:r>
    </w:p>
    <w:p w14:paraId="2A2CE2D6" w14:textId="77777777" w:rsidR="000A4462" w:rsidRPr="000A4462" w:rsidRDefault="000A4462" w:rsidP="000A4462">
      <w:r w:rsidRPr="000A4462">
        <w:t xml:space="preserve">        curl -fsS https://rtm.example.com/api/healthz | jq .</w:t>
      </w:r>
    </w:p>
    <w:p w14:paraId="1706F553" w14:textId="77777777" w:rsidR="000A4462" w:rsidRPr="000A4462" w:rsidRDefault="000A4462" w:rsidP="000A4462">
      <w:r w:rsidRPr="000A4462">
        <w:t xml:space="preserve">    - name: Snapshot non-secret config</w:t>
      </w:r>
    </w:p>
    <w:p w14:paraId="00FE32DE" w14:textId="77777777" w:rsidR="000A4462" w:rsidRPr="000A4462" w:rsidRDefault="000A4462" w:rsidP="000A4462">
      <w:r w:rsidRPr="000A4462">
        <w:t xml:space="preserve">      run: |</w:t>
      </w:r>
    </w:p>
    <w:p w14:paraId="32F22D97" w14:textId="77777777" w:rsidR="000A4462" w:rsidRPr="000A4462" w:rsidRDefault="000A4462" w:rsidP="000A4462">
      <w:r w:rsidRPr="000A4462">
        <w:t xml:space="preserve">        curl -fsS https://rtm.example.com/api/config/effective | jq -S . &gt; rtm-config.json</w:t>
      </w:r>
    </w:p>
    <w:p w14:paraId="0FCBC384" w14:textId="77777777" w:rsidR="000A4462" w:rsidRPr="000A4462" w:rsidRDefault="000A4462" w:rsidP="000A4462">
      <w:r w:rsidRPr="000A4462">
        <w:t xml:space="preserve">    - name: Parity check vs expected Prod config</w:t>
      </w:r>
    </w:p>
    <w:p w14:paraId="17184CC6" w14:textId="77777777" w:rsidR="000A4462" w:rsidRPr="000A4462" w:rsidRDefault="000A4462" w:rsidP="000A4462">
      <w:r w:rsidRPr="000A4462">
        <w:t xml:space="preserve">      run: |</w:t>
      </w:r>
    </w:p>
    <w:p w14:paraId="1A461166" w14:textId="77777777" w:rsidR="000A4462" w:rsidRPr="000A4462" w:rsidRDefault="000A4462" w:rsidP="000A4462">
      <w:r w:rsidRPr="000A4462">
        <w:t xml:space="preserve">        # expected-prod.json is committed as non-secret baseline or produced by a template action</w:t>
      </w:r>
    </w:p>
    <w:p w14:paraId="0D164080" w14:textId="77777777" w:rsidR="000A4462" w:rsidRPr="000A4462" w:rsidRDefault="000A4462" w:rsidP="000A4462">
      <w:r w:rsidRPr="000A4462">
        <w:t xml:space="preserve">        jq -S . expected-prod.json &gt; prod-expected.json</w:t>
      </w:r>
    </w:p>
    <w:p w14:paraId="29B52071" w14:textId="77777777" w:rsidR="000A4462" w:rsidRPr="000A4462" w:rsidRDefault="000A4462" w:rsidP="000A4462">
      <w:r w:rsidRPr="000A4462">
        <w:t xml:space="preserve">        diff -u prod-expected.json rtm-config.json | tee parity.diff</w:t>
      </w:r>
    </w:p>
    <w:p w14:paraId="24AA5825" w14:textId="77777777" w:rsidR="000A4462" w:rsidRPr="000A4462" w:rsidRDefault="000A4462" w:rsidP="000A4462">
      <w:r w:rsidRPr="000A4462">
        <w:t xml:space="preserve">    - name: Fail on drift</w:t>
      </w:r>
    </w:p>
    <w:p w14:paraId="36045168" w14:textId="77777777" w:rsidR="000A4462" w:rsidRPr="000A4462" w:rsidRDefault="000A4462" w:rsidP="000A4462">
      <w:r w:rsidRPr="000A4462">
        <w:t xml:space="preserve">      run: |</w:t>
      </w:r>
    </w:p>
    <w:p w14:paraId="5EB3C953" w14:textId="77777777" w:rsidR="000A4462" w:rsidRPr="000A4462" w:rsidRDefault="000A4462" w:rsidP="000A4462">
      <w:r w:rsidRPr="000A4462">
        <w:t xml:space="preserve">        if [ -s parity.diff ]; then</w:t>
      </w:r>
    </w:p>
    <w:p w14:paraId="323F62B3" w14:textId="77777777" w:rsidR="000A4462" w:rsidRPr="000A4462" w:rsidRDefault="000A4462" w:rsidP="000A4462">
      <w:r w:rsidRPr="000A4462">
        <w:t xml:space="preserve">          echo "</w:t>
      </w:r>
      <w:r w:rsidRPr="000A4462">
        <w:rPr>
          <w:rFonts w:ascii="Segoe UI Emoji" w:hAnsi="Segoe UI Emoji" w:cs="Segoe UI Emoji"/>
        </w:rPr>
        <w:t>❌</w:t>
      </w:r>
      <w:r w:rsidRPr="000A4462">
        <w:t xml:space="preserve"> RTM</w:t>
      </w:r>
      <w:r w:rsidRPr="000A4462">
        <w:rPr>
          <w:rFonts w:ascii="Aptos" w:hAnsi="Aptos" w:cs="Aptos"/>
        </w:rPr>
        <w:t>↔</w:t>
      </w:r>
      <w:r w:rsidRPr="000A4462">
        <w:t>Prod parity drift detected"; exit 1; fi</w:t>
      </w:r>
    </w:p>
    <w:p w14:paraId="44BA35EF" w14:textId="77777777" w:rsidR="000A4462" w:rsidRPr="000A4462" w:rsidRDefault="000A4462" w:rsidP="000A4462">
      <w:r w:rsidRPr="000A4462">
        <w:t xml:space="preserve">    - name: Contract tests (OpenAPI lint/diff)</w:t>
      </w:r>
    </w:p>
    <w:p w14:paraId="36B3E18C" w14:textId="77777777" w:rsidR="000A4462" w:rsidRPr="000A4462" w:rsidRDefault="000A4462" w:rsidP="000A4462">
      <w:r w:rsidRPr="000A4462">
        <w:t xml:space="preserve">      run: |</w:t>
      </w:r>
    </w:p>
    <w:p w14:paraId="2DE09BE4" w14:textId="77777777" w:rsidR="000A4462" w:rsidRPr="000A4462" w:rsidRDefault="000A4462" w:rsidP="000A4462">
      <w:r w:rsidRPr="000A4462">
        <w:lastRenderedPageBreak/>
        <w:t xml:space="preserve">        # Example placeholder; actual project uses your OpenAPI linter/differ</w:t>
      </w:r>
    </w:p>
    <w:p w14:paraId="1CC9401D" w14:textId="77777777" w:rsidR="000A4462" w:rsidRPr="000A4462" w:rsidRDefault="000A4462" w:rsidP="000A4462">
      <w:r w:rsidRPr="000A4462">
        <w:t xml:space="preserve">        echo "Run redocly lint + diff here"</w:t>
      </w:r>
    </w:p>
    <w:p w14:paraId="6FAD5A8B" w14:textId="77777777" w:rsidR="000A4462" w:rsidRPr="000A4462" w:rsidRDefault="000A4462" w:rsidP="000A4462">
      <w:r w:rsidRPr="000A4462">
        <w:t xml:space="preserve">    - name: Upload Evidence</w:t>
      </w:r>
    </w:p>
    <w:p w14:paraId="687787AC" w14:textId="77777777" w:rsidR="000A4462" w:rsidRPr="000A4462" w:rsidRDefault="000A4462" w:rsidP="000A4462">
      <w:r w:rsidRPr="000A4462">
        <w:t xml:space="preserve">      uses: actions/upload-artifact@v4</w:t>
      </w:r>
    </w:p>
    <w:p w14:paraId="4C9CB104" w14:textId="77777777" w:rsidR="000A4462" w:rsidRPr="000A4462" w:rsidRDefault="000A4462" w:rsidP="000A4462">
      <w:r w:rsidRPr="000A4462">
        <w:t xml:space="preserve">      with:</w:t>
      </w:r>
    </w:p>
    <w:p w14:paraId="323FD6FF" w14:textId="77777777" w:rsidR="000A4462" w:rsidRPr="000A4462" w:rsidRDefault="000A4462" w:rsidP="000A4462">
      <w:r w:rsidRPr="000A4462">
        <w:t xml:space="preserve">        name: rtm-parity-evidence</w:t>
      </w:r>
    </w:p>
    <w:p w14:paraId="5627C7BB" w14:textId="77777777" w:rsidR="000A4462" w:rsidRPr="000A4462" w:rsidRDefault="000A4462" w:rsidP="000A4462">
      <w:r w:rsidRPr="000A4462">
        <w:t xml:space="preserve">        path: |</w:t>
      </w:r>
    </w:p>
    <w:p w14:paraId="4F263BA2" w14:textId="77777777" w:rsidR="000A4462" w:rsidRPr="000A4462" w:rsidRDefault="000A4462" w:rsidP="000A4462">
      <w:r w:rsidRPr="000A4462">
        <w:t xml:space="preserve">          rtm-config.json</w:t>
      </w:r>
    </w:p>
    <w:p w14:paraId="08CA8282" w14:textId="77777777" w:rsidR="000A4462" w:rsidRPr="000A4462" w:rsidRDefault="000A4462" w:rsidP="000A4462">
      <w:r w:rsidRPr="000A4462">
        <w:t xml:space="preserve">          parity.diff</w:t>
      </w:r>
    </w:p>
    <w:p w14:paraId="5BFD61BC" w14:textId="77777777" w:rsidR="000A4462" w:rsidRPr="000A4462" w:rsidRDefault="000A4462" w:rsidP="000A4462">
      <w:r w:rsidRPr="000A4462">
        <w:rPr>
          <w:i/>
          <w:iCs/>
        </w:rPr>
        <w:t>Note:</w:t>
      </w:r>
      <w:r w:rsidRPr="000A4462">
        <w:t xml:space="preserve"> You may source expected-prod.json from a </w:t>
      </w:r>
      <w:r w:rsidRPr="000A4462">
        <w:rPr>
          <w:b/>
          <w:bCs/>
        </w:rPr>
        <w:t>templated policy</w:t>
      </w:r>
      <w:r w:rsidRPr="000A4462">
        <w:t xml:space="preserve"> (non</w:t>
      </w:r>
      <w:r w:rsidRPr="000A4462">
        <w:noBreakHyphen/>
        <w:t>secret) that defines acceptable values or from a one</w:t>
      </w:r>
      <w:r w:rsidRPr="000A4462">
        <w:noBreakHyphen/>
        <w:t xml:space="preserve">time baseline. Secrets are never part of this snapshot. </w:t>
      </w:r>
    </w:p>
    <w:p w14:paraId="229B3F18" w14:textId="77777777" w:rsidR="000A4462" w:rsidRPr="000A4462" w:rsidRDefault="000A4462" w:rsidP="000A4462">
      <w:r w:rsidRPr="000A4462">
        <w:pict w14:anchorId="198F77CC">
          <v:rect id="_x0000_i1127" style="width:0;height:1.5pt" o:hralign="center" o:hrstd="t" o:hr="t" fillcolor="#a0a0a0" stroked="f"/>
        </w:pict>
      </w:r>
    </w:p>
    <w:p w14:paraId="38D02E5F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7) Parity Check Algorithm (non</w:t>
      </w:r>
      <w:r w:rsidRPr="000A4462">
        <w:rPr>
          <w:b/>
          <w:bCs/>
        </w:rPr>
        <w:noBreakHyphen/>
        <w:t>secret)</w:t>
      </w:r>
    </w:p>
    <w:p w14:paraId="258FC443" w14:textId="77777777" w:rsidR="000A4462" w:rsidRPr="000A4462" w:rsidRDefault="000A4462" w:rsidP="000A4462">
      <w:pPr>
        <w:numPr>
          <w:ilvl w:val="0"/>
          <w:numId w:val="5"/>
        </w:numPr>
      </w:pPr>
      <w:r w:rsidRPr="000A4462">
        <w:rPr>
          <w:b/>
          <w:bCs/>
        </w:rPr>
        <w:t>Fetch</w:t>
      </w:r>
      <w:r w:rsidRPr="000A4462">
        <w:t xml:space="preserve"> RTM /config/effective JSON (sorted keys).</w:t>
      </w:r>
    </w:p>
    <w:p w14:paraId="1768F856" w14:textId="77777777" w:rsidR="000A4462" w:rsidRPr="000A4462" w:rsidRDefault="000A4462" w:rsidP="000A4462">
      <w:pPr>
        <w:numPr>
          <w:ilvl w:val="0"/>
          <w:numId w:val="5"/>
        </w:numPr>
      </w:pPr>
      <w:r w:rsidRPr="000A4462">
        <w:rPr>
          <w:b/>
          <w:bCs/>
        </w:rPr>
        <w:t>Normalize</w:t>
      </w:r>
      <w:r w:rsidRPr="000A4462">
        <w:t>: trim strings, sort, and lower</w:t>
      </w:r>
      <w:r w:rsidRPr="000A4462">
        <w:noBreakHyphen/>
        <w:t>case comma</w:t>
      </w:r>
      <w:r w:rsidRPr="000A4462">
        <w:noBreakHyphen/>
        <w:t>delimited lists (Security:AllowedOrigins).</w:t>
      </w:r>
    </w:p>
    <w:p w14:paraId="310BC559" w14:textId="77777777" w:rsidR="000A4462" w:rsidRPr="000A4462" w:rsidRDefault="000A4462" w:rsidP="000A4462">
      <w:pPr>
        <w:numPr>
          <w:ilvl w:val="0"/>
          <w:numId w:val="5"/>
        </w:numPr>
      </w:pPr>
      <w:r w:rsidRPr="000A4462">
        <w:rPr>
          <w:b/>
          <w:bCs/>
        </w:rPr>
        <w:t>Mask/ignore</w:t>
      </w:r>
      <w:r w:rsidRPr="000A4462">
        <w:t xml:space="preserve">: values marked as </w:t>
      </w:r>
      <w:r w:rsidRPr="000A4462">
        <w:rPr>
          <w:b/>
          <w:bCs/>
        </w:rPr>
        <w:t>environment</w:t>
      </w:r>
      <w:r w:rsidRPr="000A4462">
        <w:rPr>
          <w:b/>
          <w:bCs/>
        </w:rPr>
        <w:noBreakHyphen/>
        <w:t>specific</w:t>
      </w:r>
      <w:r w:rsidRPr="000A4462">
        <w:t xml:space="preserve"> by policy (e.g., base URLs), but </w:t>
      </w:r>
      <w:r w:rsidRPr="000A4462">
        <w:rPr>
          <w:b/>
          <w:bCs/>
        </w:rPr>
        <w:t>never</w:t>
      </w:r>
      <w:r w:rsidRPr="000A4462">
        <w:t xml:space="preserve"> secrets.</w:t>
      </w:r>
    </w:p>
    <w:p w14:paraId="2B9EB376" w14:textId="77777777" w:rsidR="000A4462" w:rsidRPr="000A4462" w:rsidRDefault="000A4462" w:rsidP="000A4462">
      <w:pPr>
        <w:numPr>
          <w:ilvl w:val="0"/>
          <w:numId w:val="5"/>
        </w:numPr>
      </w:pPr>
      <w:r w:rsidRPr="000A4462">
        <w:rPr>
          <w:b/>
          <w:bCs/>
        </w:rPr>
        <w:t>Compare</w:t>
      </w:r>
      <w:r w:rsidRPr="000A4462">
        <w:t xml:space="preserve"> to </w:t>
      </w:r>
      <w:r w:rsidRPr="000A4462">
        <w:rPr>
          <w:b/>
          <w:bCs/>
        </w:rPr>
        <w:t>expected Prod</w:t>
      </w:r>
      <w:r w:rsidRPr="000A4462">
        <w:t xml:space="preserve"> configuration file; produce a unified diff.</w:t>
      </w:r>
    </w:p>
    <w:p w14:paraId="02577E54" w14:textId="77777777" w:rsidR="000A4462" w:rsidRPr="000A4462" w:rsidRDefault="000A4462" w:rsidP="000A4462">
      <w:pPr>
        <w:numPr>
          <w:ilvl w:val="0"/>
          <w:numId w:val="5"/>
        </w:numPr>
      </w:pPr>
      <w:r w:rsidRPr="000A4462">
        <w:rPr>
          <w:b/>
          <w:bCs/>
        </w:rPr>
        <w:t>Fail</w:t>
      </w:r>
      <w:r w:rsidRPr="000A4462">
        <w:t xml:space="preserve"> the RTM job if any non</w:t>
      </w:r>
      <w:r w:rsidRPr="000A4462">
        <w:noBreakHyphen/>
        <w:t xml:space="preserve">ignored key differs; attach parity.diff to Evidence Pack. </w:t>
      </w:r>
    </w:p>
    <w:p w14:paraId="7196026D" w14:textId="77777777" w:rsidR="000A4462" w:rsidRPr="000A4462" w:rsidRDefault="000A4462" w:rsidP="000A4462">
      <w:r w:rsidRPr="000A4462">
        <w:rPr>
          <w:b/>
          <w:bCs/>
        </w:rPr>
        <w:t>Recommended keys to compare (initial set):</w:t>
      </w:r>
      <w:r w:rsidRPr="000A4462">
        <w:br/>
        <w:t xml:space="preserve">Mcp:ChildCommand, Mcp:ChildArgs, Mcp:ChildCwd, Security:AllowedOrigins, Network:SseKeepAliveSeconds, Network:RequestTimeoutSeconds, EnableLegacyHttpSse. (Adjust as the config surface evolves.) </w:t>
      </w:r>
    </w:p>
    <w:p w14:paraId="22E80C5C" w14:textId="77777777" w:rsidR="000A4462" w:rsidRPr="000A4462" w:rsidRDefault="000A4462" w:rsidP="000A4462">
      <w:r w:rsidRPr="000A4462">
        <w:pict w14:anchorId="2FF3974A">
          <v:rect id="_x0000_i1128" style="width:0;height:1.5pt" o:hralign="center" o:hrstd="t" o:hr="t" fillcolor="#a0a0a0" stroked="f"/>
        </w:pict>
      </w:r>
    </w:p>
    <w:p w14:paraId="3B2EDA19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8) DBA: RTM Read</w:t>
      </w:r>
      <w:r w:rsidRPr="000A4462">
        <w:rPr>
          <w:b/>
          <w:bCs/>
        </w:rPr>
        <w:noBreakHyphen/>
        <w:t>Only Principal (pattern)</w:t>
      </w:r>
    </w:p>
    <w:p w14:paraId="0F71BF29" w14:textId="77777777" w:rsidR="000A4462" w:rsidRPr="000A4462" w:rsidRDefault="000A4462" w:rsidP="000A4462">
      <w:r w:rsidRPr="000A4462">
        <w:lastRenderedPageBreak/>
        <w:t xml:space="preserve">Replace names per environment. Do </w:t>
      </w:r>
      <w:r w:rsidRPr="000A4462">
        <w:rPr>
          <w:b/>
          <w:bCs/>
        </w:rPr>
        <w:t>not</w:t>
      </w:r>
      <w:r w:rsidRPr="000A4462">
        <w:t xml:space="preserve"> include secrets here; bind credentials out</w:t>
      </w:r>
      <w:r w:rsidRPr="000A4462">
        <w:noBreakHyphen/>
        <w:t>of</w:t>
      </w:r>
      <w:r w:rsidRPr="000A4462">
        <w:noBreakHyphen/>
        <w:t>band.</w:t>
      </w:r>
    </w:p>
    <w:p w14:paraId="19BF45B7" w14:textId="77777777" w:rsidR="000A4462" w:rsidRPr="000A4462" w:rsidRDefault="000A4462" w:rsidP="000A4462">
      <w:r w:rsidRPr="000A4462">
        <w:t>-- Create role with EXECUTE-only on approved SPs (reuse app_sp_execute if already present)</w:t>
      </w:r>
    </w:p>
    <w:p w14:paraId="59E22B56" w14:textId="77777777" w:rsidR="000A4462" w:rsidRPr="000A4462" w:rsidRDefault="000A4462" w:rsidP="000A4462">
      <w:r w:rsidRPr="000A4462">
        <w:t>IF NOT EXISTS (SELECT 1 FROM sys.database_principals WHERE name = N'app_sp_execute' AND type = 'R')</w:t>
      </w:r>
    </w:p>
    <w:p w14:paraId="54A56260" w14:textId="77777777" w:rsidR="000A4462" w:rsidRPr="000A4462" w:rsidRDefault="000A4462" w:rsidP="000A4462">
      <w:r w:rsidRPr="000A4462">
        <w:t xml:space="preserve">  CREATE ROLE [app_sp_execute] AUTHORIZATION [dbo];</w:t>
      </w:r>
    </w:p>
    <w:p w14:paraId="67BBD86F" w14:textId="77777777" w:rsidR="000A4462" w:rsidRPr="000A4462" w:rsidRDefault="000A4462" w:rsidP="000A4462">
      <w:r w:rsidRPr="000A4462">
        <w:t>GO</w:t>
      </w:r>
    </w:p>
    <w:p w14:paraId="2C6B192E" w14:textId="77777777" w:rsidR="000A4462" w:rsidRPr="000A4462" w:rsidRDefault="000A4462" w:rsidP="000A4462"/>
    <w:p w14:paraId="23B1C10B" w14:textId="77777777" w:rsidR="000A4462" w:rsidRPr="000A4462" w:rsidRDefault="000A4462" w:rsidP="000A4462">
      <w:r w:rsidRPr="000A4462">
        <w:t>-- Grant EXECUTE on read-only SPs</w:t>
      </w:r>
    </w:p>
    <w:p w14:paraId="754799D6" w14:textId="77777777" w:rsidR="000A4462" w:rsidRPr="000A4462" w:rsidRDefault="000A4462" w:rsidP="000A4462">
      <w:r w:rsidRPr="000A4462">
        <w:t>GRANT EXECUTE ON OBJECT::dbo.sp_Config_GetValue     TO [app_sp_execute];</w:t>
      </w:r>
    </w:p>
    <w:p w14:paraId="56E59496" w14:textId="77777777" w:rsidR="000A4462" w:rsidRPr="000A4462" w:rsidRDefault="000A4462" w:rsidP="000A4462">
      <w:r w:rsidRPr="000A4462">
        <w:t>GRANT EXECUTE ON OBJECT::dbo.sp_Config_GetAll       TO [app_sp_execute];</w:t>
      </w:r>
    </w:p>
    <w:p w14:paraId="4082236C" w14:textId="77777777" w:rsidR="000A4462" w:rsidRPr="000A4462" w:rsidRDefault="000A4462" w:rsidP="000A4462">
      <w:r w:rsidRPr="000A4462">
        <w:t>GRANT EXECUTE ON OBJECT::dbo.sp_Feature_IsEnabled   TO [app_sp_execute];</w:t>
      </w:r>
    </w:p>
    <w:p w14:paraId="5B95B369" w14:textId="77777777" w:rsidR="000A4462" w:rsidRPr="000A4462" w:rsidRDefault="000A4462" w:rsidP="000A4462">
      <w:r w:rsidRPr="000A4462">
        <w:t>GRANT EXECUTE ON OBJECT::dbo.sp_Lookup_Get          TO [app_sp_execute];</w:t>
      </w:r>
    </w:p>
    <w:p w14:paraId="1910A06F" w14:textId="77777777" w:rsidR="000A4462" w:rsidRPr="000A4462" w:rsidRDefault="000A4462" w:rsidP="000A4462">
      <w:r w:rsidRPr="000A4462">
        <w:t>GO</w:t>
      </w:r>
    </w:p>
    <w:p w14:paraId="2DE77B45" w14:textId="77777777" w:rsidR="000A4462" w:rsidRPr="000A4462" w:rsidRDefault="000A4462" w:rsidP="000A4462"/>
    <w:p w14:paraId="2470E1B5" w14:textId="77777777" w:rsidR="000A4462" w:rsidRPr="000A4462" w:rsidRDefault="000A4462" w:rsidP="000A4462">
      <w:r w:rsidRPr="000A4462">
        <w:t>-- Create RTM user (login created by ops tooling) and add to role</w:t>
      </w:r>
    </w:p>
    <w:p w14:paraId="198F95DA" w14:textId="77777777" w:rsidR="000A4462" w:rsidRPr="000A4462" w:rsidRDefault="000A4462" w:rsidP="000A4462">
      <w:r w:rsidRPr="000A4462">
        <w:t>-- CREATE USER [mcp_proxy_rtm] FOR LOGIN [mcp_proxy_rtm_login];</w:t>
      </w:r>
    </w:p>
    <w:p w14:paraId="34748F68" w14:textId="77777777" w:rsidR="000A4462" w:rsidRPr="000A4462" w:rsidRDefault="000A4462" w:rsidP="000A4462">
      <w:r w:rsidRPr="000A4462">
        <w:t>EXEC sp_addrolemember @rolename = N'app_sp_execute', @membername = N'mcp_proxy_rtm';</w:t>
      </w:r>
    </w:p>
    <w:p w14:paraId="76AE5FFF" w14:textId="77777777" w:rsidR="000A4462" w:rsidRPr="000A4462" w:rsidRDefault="000A4462" w:rsidP="000A4462">
      <w:r w:rsidRPr="000A4462">
        <w:t>GO</w:t>
      </w:r>
    </w:p>
    <w:p w14:paraId="1AA5A3F6" w14:textId="77777777" w:rsidR="000A4462" w:rsidRPr="000A4462" w:rsidRDefault="000A4462" w:rsidP="000A4462"/>
    <w:p w14:paraId="5F8FE49D" w14:textId="77777777" w:rsidR="000A4462" w:rsidRPr="000A4462" w:rsidRDefault="000A4462" w:rsidP="000A4462">
      <w:r w:rsidRPr="000A4462">
        <w:t>-- Auditor query: confirm only EXECUTE grants (no table CRUD)</w:t>
      </w:r>
    </w:p>
    <w:p w14:paraId="2E42497B" w14:textId="77777777" w:rsidR="000A4462" w:rsidRPr="000A4462" w:rsidRDefault="000A4462" w:rsidP="000A4462">
      <w:r w:rsidRPr="000A4462">
        <w:t>SELECT r.name AS role_name, p.permission_name, o.name AS object_name, o.type_desc</w:t>
      </w:r>
    </w:p>
    <w:p w14:paraId="4009C37C" w14:textId="77777777" w:rsidR="000A4462" w:rsidRPr="000A4462" w:rsidRDefault="000A4462" w:rsidP="000A4462">
      <w:r w:rsidRPr="000A4462">
        <w:t>FROM   sys.database_permissions p</w:t>
      </w:r>
    </w:p>
    <w:p w14:paraId="519D30AE" w14:textId="77777777" w:rsidR="000A4462" w:rsidRPr="000A4462" w:rsidRDefault="000A4462" w:rsidP="000A4462">
      <w:r w:rsidRPr="000A4462">
        <w:t>JOIN   sys.database_principals r ON p.grantee_principal_id = r.principal_id</w:t>
      </w:r>
    </w:p>
    <w:p w14:paraId="16616BBD" w14:textId="77777777" w:rsidR="000A4462" w:rsidRPr="000A4462" w:rsidRDefault="000A4462" w:rsidP="000A4462">
      <w:r w:rsidRPr="000A4462">
        <w:t>LEFT   JOIN sys.objects o ON p.major_id = o.object_id</w:t>
      </w:r>
    </w:p>
    <w:p w14:paraId="326EF40C" w14:textId="77777777" w:rsidR="000A4462" w:rsidRPr="000A4462" w:rsidRDefault="000A4462" w:rsidP="000A4462">
      <w:r w:rsidRPr="000A4462">
        <w:lastRenderedPageBreak/>
        <w:t>WHERE  r.name = N'app_sp_execute'</w:t>
      </w:r>
    </w:p>
    <w:p w14:paraId="659547A6" w14:textId="77777777" w:rsidR="000A4462" w:rsidRPr="000A4462" w:rsidRDefault="000A4462" w:rsidP="000A4462">
      <w:r w:rsidRPr="000A4462">
        <w:t>ORDER BY p.permission_name, o.name;</w:t>
      </w:r>
    </w:p>
    <w:p w14:paraId="2AEA9C99" w14:textId="77777777" w:rsidR="000A4462" w:rsidRPr="000A4462" w:rsidRDefault="000A4462" w:rsidP="000A4462">
      <w:r w:rsidRPr="000A4462">
        <w:t xml:space="preserve">This pattern matches our </w:t>
      </w:r>
      <w:r w:rsidRPr="000A4462">
        <w:rPr>
          <w:b/>
          <w:bCs/>
        </w:rPr>
        <w:t>SP</w:t>
      </w:r>
      <w:r w:rsidRPr="000A4462">
        <w:rPr>
          <w:b/>
          <w:bCs/>
        </w:rPr>
        <w:noBreakHyphen/>
        <w:t>only</w:t>
      </w:r>
      <w:r w:rsidRPr="000A4462">
        <w:t>/least</w:t>
      </w:r>
      <w:r w:rsidRPr="000A4462">
        <w:noBreakHyphen/>
        <w:t xml:space="preserve">privilege model and prevents RTM from mutating data. </w:t>
      </w:r>
    </w:p>
    <w:p w14:paraId="058665A3" w14:textId="77777777" w:rsidR="000A4462" w:rsidRPr="000A4462" w:rsidRDefault="000A4462" w:rsidP="000A4462">
      <w:r w:rsidRPr="000A4462">
        <w:pict w14:anchorId="2EFFC4FB">
          <v:rect id="_x0000_i1129" style="width:0;height:1.5pt" o:hralign="center" o:hrstd="t" o:hr="t" fillcolor="#a0a0a0" stroked="f"/>
        </w:pict>
      </w:r>
    </w:p>
    <w:p w14:paraId="0FF5DFB5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9) Testing &amp; Evidence</w:t>
      </w:r>
    </w:p>
    <w:p w14:paraId="6693CCC9" w14:textId="77777777" w:rsidR="000A4462" w:rsidRPr="000A4462" w:rsidRDefault="000A4462" w:rsidP="000A4462">
      <w:pPr>
        <w:numPr>
          <w:ilvl w:val="0"/>
          <w:numId w:val="6"/>
        </w:numPr>
      </w:pPr>
      <w:r w:rsidRPr="000A4462">
        <w:rPr>
          <w:b/>
          <w:bCs/>
        </w:rPr>
        <w:t>Contract tests:</w:t>
      </w:r>
      <w:r w:rsidRPr="000A4462">
        <w:t xml:space="preserve"> Run OpenAPI lint/diff at RTM; no breaking changes.</w:t>
      </w:r>
    </w:p>
    <w:p w14:paraId="4F243766" w14:textId="77777777" w:rsidR="000A4462" w:rsidRPr="000A4462" w:rsidRDefault="000A4462" w:rsidP="000A4462">
      <w:pPr>
        <w:numPr>
          <w:ilvl w:val="0"/>
          <w:numId w:val="6"/>
        </w:numPr>
      </w:pPr>
      <w:r w:rsidRPr="000A4462">
        <w:rPr>
          <w:b/>
          <w:bCs/>
        </w:rPr>
        <w:t>Readiness/Health:</w:t>
      </w:r>
      <w:r w:rsidRPr="000A4462">
        <w:t xml:space="preserve"> /ready and /healthz return 200 at RTM (validated against Prod DB).</w:t>
      </w:r>
    </w:p>
    <w:p w14:paraId="3B6E31FA" w14:textId="77777777" w:rsidR="000A4462" w:rsidRPr="000A4462" w:rsidRDefault="000A4462" w:rsidP="000A4462">
      <w:pPr>
        <w:numPr>
          <w:ilvl w:val="0"/>
          <w:numId w:val="6"/>
        </w:numPr>
      </w:pPr>
      <w:r w:rsidRPr="000A4462">
        <w:rPr>
          <w:b/>
          <w:bCs/>
        </w:rPr>
        <w:t>Parity:</w:t>
      </w:r>
      <w:r w:rsidRPr="000A4462">
        <w:t xml:space="preserve"> parity.diff is empty; otherwise fail.</w:t>
      </w:r>
    </w:p>
    <w:p w14:paraId="0D800935" w14:textId="77777777" w:rsidR="000A4462" w:rsidRPr="000A4462" w:rsidRDefault="000A4462" w:rsidP="000A4462">
      <w:pPr>
        <w:numPr>
          <w:ilvl w:val="0"/>
          <w:numId w:val="6"/>
        </w:numPr>
      </w:pPr>
      <w:r w:rsidRPr="000A4462">
        <w:rPr>
          <w:b/>
          <w:bCs/>
        </w:rPr>
        <w:t>Performance smoke:</w:t>
      </w:r>
      <w:r w:rsidRPr="000A4462">
        <w:t xml:space="preserve"> Optional SSE TTFB spot check at RTM (same budgets as Prod).</w:t>
      </w:r>
    </w:p>
    <w:p w14:paraId="03EDF160" w14:textId="77777777" w:rsidR="000A4462" w:rsidRPr="000A4462" w:rsidRDefault="000A4462" w:rsidP="000A4462">
      <w:pPr>
        <w:numPr>
          <w:ilvl w:val="0"/>
          <w:numId w:val="6"/>
        </w:numPr>
      </w:pPr>
      <w:r w:rsidRPr="000A4462">
        <w:rPr>
          <w:b/>
          <w:bCs/>
        </w:rPr>
        <w:t>Evidence Pack (retention ≥</w:t>
      </w:r>
      <w:r w:rsidRPr="000A4462">
        <w:rPr>
          <w:rFonts w:ascii="Arial" w:hAnsi="Arial" w:cs="Arial"/>
          <w:b/>
          <w:bCs/>
        </w:rPr>
        <w:t> </w:t>
      </w:r>
      <w:r w:rsidRPr="000A4462">
        <w:rPr>
          <w:b/>
          <w:bCs/>
        </w:rPr>
        <w:t>1</w:t>
      </w:r>
      <w:r w:rsidRPr="000A4462">
        <w:rPr>
          <w:rFonts w:ascii="Arial" w:hAnsi="Arial" w:cs="Arial"/>
          <w:b/>
          <w:bCs/>
        </w:rPr>
        <w:t> </w:t>
      </w:r>
      <w:r w:rsidRPr="000A4462">
        <w:rPr>
          <w:b/>
          <w:bCs/>
        </w:rPr>
        <w:t>year):</w:t>
      </w:r>
      <w:r w:rsidRPr="000A4462">
        <w:t xml:space="preserve"> Attach RTM /ready, /healthz, /config/effective, parity.diff, OpenAPI lint/diff outputs. </w:t>
      </w:r>
    </w:p>
    <w:p w14:paraId="5A51AF6A" w14:textId="77777777" w:rsidR="000A4462" w:rsidRPr="000A4462" w:rsidRDefault="000A4462" w:rsidP="000A4462">
      <w:r w:rsidRPr="000A4462">
        <w:pict w14:anchorId="25349585">
          <v:rect id="_x0000_i1130" style="width:0;height:1.5pt" o:hralign="center" o:hrstd="t" o:hr="t" fillcolor="#a0a0a0" stroked="f"/>
        </w:pict>
      </w:r>
    </w:p>
    <w:p w14:paraId="0AC3508D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10) Monitoring &amp; Alerts</w:t>
      </w:r>
    </w:p>
    <w:p w14:paraId="01F5D8F0" w14:textId="77777777" w:rsidR="000A4462" w:rsidRPr="000A4462" w:rsidRDefault="000A4462" w:rsidP="000A4462">
      <w:pPr>
        <w:numPr>
          <w:ilvl w:val="0"/>
          <w:numId w:val="7"/>
        </w:numPr>
      </w:pPr>
      <w:r w:rsidRPr="000A4462">
        <w:rPr>
          <w:b/>
          <w:bCs/>
        </w:rPr>
        <w:t>Dashboards:</w:t>
      </w:r>
      <w:r w:rsidRPr="000A4462">
        <w:t xml:space="preserve"> Display RTM availability, readiness, and </w:t>
      </w:r>
      <w:r w:rsidRPr="000A4462">
        <w:rPr>
          <w:b/>
          <w:bCs/>
        </w:rPr>
        <w:t>error codes</w:t>
      </w:r>
      <w:r w:rsidRPr="000A4462">
        <w:t xml:space="preserve"> (e.g., not_ready, feature_disabled, origin_forbidden).</w:t>
      </w:r>
    </w:p>
    <w:p w14:paraId="4F902D01" w14:textId="77777777" w:rsidR="000A4462" w:rsidRPr="000A4462" w:rsidRDefault="000A4462" w:rsidP="000A4462">
      <w:pPr>
        <w:numPr>
          <w:ilvl w:val="0"/>
          <w:numId w:val="7"/>
        </w:numPr>
      </w:pPr>
      <w:r w:rsidRPr="000A4462">
        <w:rPr>
          <w:b/>
          <w:bCs/>
        </w:rPr>
        <w:t>Alerts:</w:t>
      </w:r>
      <w:r w:rsidRPr="000A4462">
        <w:t xml:space="preserve"> Notify on RTM /ready failures and recurring parity failures (e.g., three consecutive release attempts).</w:t>
      </w:r>
    </w:p>
    <w:p w14:paraId="691B5395" w14:textId="77777777" w:rsidR="000A4462" w:rsidRPr="000A4462" w:rsidRDefault="000A4462" w:rsidP="000A4462">
      <w:pPr>
        <w:numPr>
          <w:ilvl w:val="0"/>
          <w:numId w:val="7"/>
        </w:numPr>
      </w:pPr>
      <w:r w:rsidRPr="000A4462">
        <w:rPr>
          <w:b/>
          <w:bCs/>
        </w:rPr>
        <w:t>Post</w:t>
      </w:r>
      <w:r w:rsidRPr="000A4462">
        <w:rPr>
          <w:b/>
          <w:bCs/>
        </w:rPr>
        <w:noBreakHyphen/>
        <w:t>release:</w:t>
      </w:r>
      <w:r w:rsidRPr="000A4462">
        <w:t xml:space="preserve"> include an RTM panel screenshot in the Evidence Pack. </w:t>
      </w:r>
    </w:p>
    <w:p w14:paraId="58627244" w14:textId="77777777" w:rsidR="000A4462" w:rsidRPr="000A4462" w:rsidRDefault="000A4462" w:rsidP="000A4462">
      <w:r w:rsidRPr="000A4462">
        <w:pict w14:anchorId="6D58DBF7">
          <v:rect id="_x0000_i1131" style="width:0;height:1.5pt" o:hralign="center" o:hrstd="t" o:hr="t" fillcolor="#a0a0a0" stroked="f"/>
        </w:pict>
      </w:r>
    </w:p>
    <w:p w14:paraId="53C66D33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11) Security &amp; Compliance</w:t>
      </w:r>
    </w:p>
    <w:p w14:paraId="7E5816D7" w14:textId="77777777" w:rsidR="000A4462" w:rsidRPr="000A4462" w:rsidRDefault="000A4462" w:rsidP="000A4462">
      <w:pPr>
        <w:numPr>
          <w:ilvl w:val="0"/>
          <w:numId w:val="8"/>
        </w:numPr>
      </w:pPr>
      <w:r w:rsidRPr="000A4462">
        <w:rPr>
          <w:b/>
          <w:bCs/>
        </w:rPr>
        <w:t>No secrets in DB.</w:t>
      </w:r>
      <w:r w:rsidRPr="000A4462">
        <w:t xml:space="preserve"> Only non</w:t>
      </w:r>
      <w:r w:rsidRPr="000A4462">
        <w:noBreakHyphen/>
        <w:t xml:space="preserve">secret config values are present; secrets exist only in </w:t>
      </w:r>
      <w:r w:rsidRPr="000A4462">
        <w:rPr>
          <w:b/>
          <w:bCs/>
        </w:rPr>
        <w:t>GitHub Environments</w:t>
      </w:r>
      <w:r w:rsidRPr="000A4462">
        <w:t>.</w:t>
      </w:r>
    </w:p>
    <w:p w14:paraId="147123BB" w14:textId="77777777" w:rsidR="000A4462" w:rsidRPr="000A4462" w:rsidRDefault="000A4462" w:rsidP="000A4462">
      <w:pPr>
        <w:numPr>
          <w:ilvl w:val="0"/>
          <w:numId w:val="8"/>
        </w:numPr>
      </w:pPr>
      <w:r w:rsidRPr="000A4462">
        <w:rPr>
          <w:b/>
          <w:bCs/>
        </w:rPr>
        <w:t>No</w:t>
      </w:r>
      <w:r w:rsidRPr="000A4462">
        <w:rPr>
          <w:b/>
          <w:bCs/>
        </w:rPr>
        <w:noBreakHyphen/>
        <w:t>Hard</w:t>
      </w:r>
      <w:r w:rsidRPr="000A4462">
        <w:rPr>
          <w:b/>
          <w:bCs/>
        </w:rPr>
        <w:noBreakHyphen/>
        <w:t>Coding.</w:t>
      </w:r>
      <w:r w:rsidRPr="000A4462">
        <w:t xml:space="preserve"> App reads </w:t>
      </w:r>
      <w:r w:rsidRPr="000A4462">
        <w:rPr>
          <w:b/>
          <w:bCs/>
        </w:rPr>
        <w:t>all</w:t>
      </w:r>
      <w:r w:rsidRPr="000A4462">
        <w:t xml:space="preserve"> dynamic values via SPs; literals are prohibited.</w:t>
      </w:r>
    </w:p>
    <w:p w14:paraId="53746685" w14:textId="77777777" w:rsidR="000A4462" w:rsidRPr="000A4462" w:rsidRDefault="000A4462" w:rsidP="000A4462">
      <w:pPr>
        <w:numPr>
          <w:ilvl w:val="0"/>
          <w:numId w:val="8"/>
        </w:numPr>
      </w:pPr>
      <w:r w:rsidRPr="000A4462">
        <w:rPr>
          <w:b/>
          <w:bCs/>
        </w:rPr>
        <w:t>SP</w:t>
      </w:r>
      <w:r w:rsidRPr="000A4462">
        <w:rPr>
          <w:b/>
          <w:bCs/>
        </w:rPr>
        <w:noBreakHyphen/>
        <w:t>only and Add</w:t>
      </w:r>
      <w:r w:rsidRPr="000A4462">
        <w:rPr>
          <w:b/>
          <w:bCs/>
        </w:rPr>
        <w:noBreakHyphen/>
        <w:t>only.</w:t>
      </w:r>
      <w:r w:rsidRPr="000A4462">
        <w:t xml:space="preserve"> Enforced via grants and migration policy; RTM cannot write by contract.</w:t>
      </w:r>
    </w:p>
    <w:p w14:paraId="338DCEE3" w14:textId="77777777" w:rsidR="000A4462" w:rsidRPr="000A4462" w:rsidRDefault="000A4462" w:rsidP="000A4462">
      <w:pPr>
        <w:numPr>
          <w:ilvl w:val="0"/>
          <w:numId w:val="8"/>
        </w:numPr>
      </w:pPr>
      <w:r w:rsidRPr="000A4462">
        <w:rPr>
          <w:b/>
          <w:bCs/>
        </w:rPr>
        <w:lastRenderedPageBreak/>
        <w:t>Logs:</w:t>
      </w:r>
      <w:r w:rsidRPr="000A4462">
        <w:t xml:space="preserve"> never include payload bodies or secrets; use the canonical </w:t>
      </w:r>
      <w:r w:rsidRPr="000A4462">
        <w:rPr>
          <w:b/>
          <w:bCs/>
        </w:rPr>
        <w:t>error envelope</w:t>
      </w:r>
      <w:r w:rsidRPr="000A4462">
        <w:t xml:space="preserve"> { code, message, requestId? }. </w:t>
      </w:r>
    </w:p>
    <w:p w14:paraId="6246BABF" w14:textId="77777777" w:rsidR="000A4462" w:rsidRPr="000A4462" w:rsidRDefault="000A4462" w:rsidP="000A4462">
      <w:r w:rsidRPr="000A4462">
        <w:pict w14:anchorId="04FB8BF8">
          <v:rect id="_x0000_i1132" style="width:0;height:1.5pt" o:hralign="center" o:hrstd="t" o:hr="t" fillcolor="#a0a0a0" stroked="f"/>
        </w:pict>
      </w:r>
    </w:p>
    <w:p w14:paraId="4E771AE3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12)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334"/>
        <w:gridCol w:w="4904"/>
      </w:tblGrid>
      <w:tr w:rsidR="000A4462" w:rsidRPr="000A4462" w14:paraId="7298A3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F46B6" w14:textId="77777777" w:rsidR="000A4462" w:rsidRPr="000A4462" w:rsidRDefault="000A4462" w:rsidP="000A4462">
            <w:pPr>
              <w:rPr>
                <w:b/>
                <w:bCs/>
              </w:rPr>
            </w:pPr>
            <w:r w:rsidRPr="000A4462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E58A28F" w14:textId="77777777" w:rsidR="000A4462" w:rsidRPr="000A4462" w:rsidRDefault="000A4462" w:rsidP="000A4462">
            <w:pPr>
              <w:rPr>
                <w:b/>
                <w:bCs/>
              </w:rPr>
            </w:pPr>
            <w:r w:rsidRPr="000A4462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9613E1D" w14:textId="77777777" w:rsidR="000A4462" w:rsidRPr="000A4462" w:rsidRDefault="000A4462" w:rsidP="000A4462">
            <w:pPr>
              <w:rPr>
                <w:b/>
                <w:bCs/>
              </w:rPr>
            </w:pPr>
            <w:r w:rsidRPr="000A4462">
              <w:rPr>
                <w:b/>
                <w:bCs/>
              </w:rPr>
              <w:t>Mitigation</w:t>
            </w:r>
          </w:p>
        </w:tc>
      </w:tr>
      <w:tr w:rsidR="000A4462" w:rsidRPr="000A4462" w14:paraId="77A9C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89125" w14:textId="77777777" w:rsidR="000A4462" w:rsidRPr="000A4462" w:rsidRDefault="000A4462" w:rsidP="000A4462">
            <w:r w:rsidRPr="000A4462">
              <w:t>RTM cannot reach Prod DB</w:t>
            </w:r>
          </w:p>
        </w:tc>
        <w:tc>
          <w:tcPr>
            <w:tcW w:w="0" w:type="auto"/>
            <w:vAlign w:val="center"/>
            <w:hideMark/>
          </w:tcPr>
          <w:p w14:paraId="17A52145" w14:textId="77777777" w:rsidR="000A4462" w:rsidRPr="000A4462" w:rsidRDefault="000A4462" w:rsidP="000A4462">
            <w:r w:rsidRPr="000A4462">
              <w:t>RTM gate blocks promotion</w:t>
            </w:r>
          </w:p>
        </w:tc>
        <w:tc>
          <w:tcPr>
            <w:tcW w:w="0" w:type="auto"/>
            <w:vAlign w:val="center"/>
            <w:hideMark/>
          </w:tcPr>
          <w:p w14:paraId="34FA0BF7" w14:textId="77777777" w:rsidR="000A4462" w:rsidRPr="000A4462" w:rsidRDefault="000A4462" w:rsidP="000A4462">
            <w:r w:rsidRPr="000A4462">
              <w:t xml:space="preserve">Fix network path; temporarily validate via a </w:t>
            </w:r>
            <w:r w:rsidRPr="000A4462">
              <w:rPr>
                <w:b/>
                <w:bCs/>
              </w:rPr>
              <w:t>fresh Prod snapshot</w:t>
            </w:r>
            <w:r w:rsidRPr="000A4462">
              <w:t xml:space="preserve"> with sign</w:t>
            </w:r>
            <w:r w:rsidRPr="000A4462">
              <w:noBreakHyphen/>
              <w:t>off; document exception in Evidence</w:t>
            </w:r>
          </w:p>
        </w:tc>
      </w:tr>
      <w:tr w:rsidR="000A4462" w:rsidRPr="000A4462" w14:paraId="216A7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57F8F" w14:textId="77777777" w:rsidR="000A4462" w:rsidRPr="000A4462" w:rsidRDefault="000A4462" w:rsidP="000A4462">
            <w:r w:rsidRPr="000A4462">
              <w:t>Drift in allowed origins or timeouts</w:t>
            </w:r>
          </w:p>
        </w:tc>
        <w:tc>
          <w:tcPr>
            <w:tcW w:w="0" w:type="auto"/>
            <w:vAlign w:val="center"/>
            <w:hideMark/>
          </w:tcPr>
          <w:p w14:paraId="331B7548" w14:textId="77777777" w:rsidR="000A4462" w:rsidRPr="000A4462" w:rsidRDefault="000A4462" w:rsidP="000A4462">
            <w:r w:rsidRPr="000A4462">
              <w:t>Prod failure post</w:t>
            </w:r>
            <w:r w:rsidRPr="000A4462">
              <w:noBreakHyphen/>
              <w:t>promotion</w:t>
            </w:r>
          </w:p>
        </w:tc>
        <w:tc>
          <w:tcPr>
            <w:tcW w:w="0" w:type="auto"/>
            <w:vAlign w:val="center"/>
            <w:hideMark/>
          </w:tcPr>
          <w:p w14:paraId="3F6F06F3" w14:textId="77777777" w:rsidR="000A4462" w:rsidRPr="000A4462" w:rsidRDefault="000A4462" w:rsidP="000A4462">
            <w:r w:rsidRPr="000A4462">
              <w:t xml:space="preserve">Gate fails on parity diff; correct DB config via </w:t>
            </w:r>
            <w:r w:rsidRPr="000A4462">
              <w:rPr>
                <w:b/>
                <w:bCs/>
              </w:rPr>
              <w:t>Config Rollback</w:t>
            </w:r>
            <w:r w:rsidRPr="000A4462">
              <w:t xml:space="preserve"> (add</w:t>
            </w:r>
            <w:r w:rsidRPr="000A4462">
              <w:noBreakHyphen/>
              <w:t>only seed), re</w:t>
            </w:r>
            <w:r w:rsidRPr="000A4462">
              <w:noBreakHyphen/>
              <w:t>run RTM</w:t>
            </w:r>
          </w:p>
        </w:tc>
      </w:tr>
      <w:tr w:rsidR="000A4462" w:rsidRPr="000A4462" w14:paraId="328FAB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DFDF0" w14:textId="77777777" w:rsidR="000A4462" w:rsidRPr="000A4462" w:rsidRDefault="000A4462" w:rsidP="000A4462">
            <w:r w:rsidRPr="000A4462">
              <w:t>Hidden writes in SPs</w:t>
            </w:r>
          </w:p>
        </w:tc>
        <w:tc>
          <w:tcPr>
            <w:tcW w:w="0" w:type="auto"/>
            <w:vAlign w:val="center"/>
            <w:hideMark/>
          </w:tcPr>
          <w:p w14:paraId="2FE38B46" w14:textId="77777777" w:rsidR="000A4462" w:rsidRPr="000A4462" w:rsidRDefault="000A4462" w:rsidP="000A4462">
            <w:r w:rsidRPr="000A4462">
              <w:t>Data modification risk</w:t>
            </w:r>
          </w:p>
        </w:tc>
        <w:tc>
          <w:tcPr>
            <w:tcW w:w="0" w:type="auto"/>
            <w:vAlign w:val="center"/>
            <w:hideMark/>
          </w:tcPr>
          <w:p w14:paraId="4762C0EA" w14:textId="77777777" w:rsidR="000A4462" w:rsidRPr="000A4462" w:rsidRDefault="000A4462" w:rsidP="000A4462">
            <w:r w:rsidRPr="000A4462">
              <w:t xml:space="preserve">Require DBA review; </w:t>
            </w:r>
            <w:r w:rsidRPr="000A4462">
              <w:rPr>
                <w:b/>
                <w:bCs/>
              </w:rPr>
              <w:t>read</w:t>
            </w:r>
            <w:r w:rsidRPr="000A4462">
              <w:rPr>
                <w:b/>
                <w:bCs/>
              </w:rPr>
              <w:noBreakHyphen/>
              <w:t>only</w:t>
            </w:r>
            <w:r w:rsidRPr="000A4462">
              <w:t xml:space="preserve"> SP contracts; EXECUTE</w:t>
            </w:r>
            <w:r w:rsidRPr="000A4462">
              <w:noBreakHyphen/>
              <w:t>only role; SRE audit of SP bodies</w:t>
            </w:r>
          </w:p>
        </w:tc>
      </w:tr>
      <w:tr w:rsidR="000A4462" w:rsidRPr="000A4462" w14:paraId="174482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6D736" w14:textId="77777777" w:rsidR="000A4462" w:rsidRPr="000A4462" w:rsidRDefault="000A4462" w:rsidP="000A4462">
            <w:r w:rsidRPr="000A4462">
              <w:t>Human error updating expected baseline</w:t>
            </w:r>
          </w:p>
        </w:tc>
        <w:tc>
          <w:tcPr>
            <w:tcW w:w="0" w:type="auto"/>
            <w:vAlign w:val="center"/>
            <w:hideMark/>
          </w:tcPr>
          <w:p w14:paraId="1D6B0929" w14:textId="77777777" w:rsidR="000A4462" w:rsidRPr="000A4462" w:rsidRDefault="000A4462" w:rsidP="000A4462">
            <w:r w:rsidRPr="000A4462">
              <w:t>False positives/negatives</w:t>
            </w:r>
          </w:p>
        </w:tc>
        <w:tc>
          <w:tcPr>
            <w:tcW w:w="0" w:type="auto"/>
            <w:vAlign w:val="center"/>
            <w:hideMark/>
          </w:tcPr>
          <w:p w14:paraId="2E4B3BDE" w14:textId="77777777" w:rsidR="000A4462" w:rsidRPr="000A4462" w:rsidRDefault="000A4462" w:rsidP="000A4462">
            <w:r w:rsidRPr="000A4462">
              <w:t>Generate baseline via policy template; review diffs; store baseline alongside Evidence</w:t>
            </w:r>
          </w:p>
        </w:tc>
      </w:tr>
    </w:tbl>
    <w:p w14:paraId="3A5118F7" w14:textId="77777777" w:rsidR="000A4462" w:rsidRPr="000A4462" w:rsidRDefault="000A4462" w:rsidP="000A4462">
      <w:r w:rsidRPr="000A4462">
        <w:pict w14:anchorId="413558AC">
          <v:rect id="_x0000_i1133" style="width:0;height:1.5pt" o:hralign="center" o:hrstd="t" o:hr="t" fillcolor="#a0a0a0" stroked="f"/>
        </w:pict>
      </w:r>
    </w:p>
    <w:p w14:paraId="543788FB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13) Backout Plan</w:t>
      </w:r>
    </w:p>
    <w:p w14:paraId="718EE96F" w14:textId="77777777" w:rsidR="000A4462" w:rsidRPr="000A4462" w:rsidRDefault="000A4462" w:rsidP="000A4462">
      <w:r w:rsidRPr="000A4462">
        <w:t>If RTM parity gate causes a release delay but Prod needs an urgent fix:</w:t>
      </w:r>
    </w:p>
    <w:p w14:paraId="129E48E1" w14:textId="77777777" w:rsidR="000A4462" w:rsidRPr="000A4462" w:rsidRDefault="000A4462" w:rsidP="000A4462">
      <w:pPr>
        <w:numPr>
          <w:ilvl w:val="0"/>
          <w:numId w:val="9"/>
        </w:numPr>
      </w:pPr>
      <w:r w:rsidRPr="000A4462">
        <w:rPr>
          <w:b/>
          <w:bCs/>
        </w:rPr>
        <w:t>Open an exception record</w:t>
      </w:r>
      <w:r w:rsidRPr="000A4462">
        <w:t xml:space="preserve"> in the release (Evidence Pack) stating the risk and scope.</w:t>
      </w:r>
    </w:p>
    <w:p w14:paraId="5D5E9576" w14:textId="77777777" w:rsidR="000A4462" w:rsidRPr="000A4462" w:rsidRDefault="000A4462" w:rsidP="000A4462">
      <w:pPr>
        <w:numPr>
          <w:ilvl w:val="0"/>
          <w:numId w:val="9"/>
        </w:numPr>
      </w:pPr>
      <w:r w:rsidRPr="000A4462">
        <w:rPr>
          <w:b/>
          <w:bCs/>
        </w:rPr>
        <w:t>Mitigate</w:t>
      </w:r>
      <w:r w:rsidRPr="000A4462">
        <w:t xml:space="preserve"> any configuration mismatch directly in Prod DB (non</w:t>
      </w:r>
      <w:r w:rsidRPr="000A4462">
        <w:noBreakHyphen/>
        <w:t xml:space="preserve">secret keys) via </w:t>
      </w:r>
      <w:r w:rsidRPr="000A4462">
        <w:rPr>
          <w:b/>
          <w:bCs/>
        </w:rPr>
        <w:t>add</w:t>
      </w:r>
      <w:r w:rsidRPr="000A4462">
        <w:rPr>
          <w:b/>
          <w:bCs/>
        </w:rPr>
        <w:noBreakHyphen/>
        <w:t>only</w:t>
      </w:r>
      <w:r w:rsidRPr="000A4462">
        <w:t xml:space="preserve"> seed while preserving audit logs.</w:t>
      </w:r>
    </w:p>
    <w:p w14:paraId="1098B2C7" w14:textId="77777777" w:rsidR="000A4462" w:rsidRPr="000A4462" w:rsidRDefault="000A4462" w:rsidP="000A4462">
      <w:pPr>
        <w:numPr>
          <w:ilvl w:val="0"/>
          <w:numId w:val="9"/>
        </w:numPr>
      </w:pPr>
      <w:r w:rsidRPr="000A4462">
        <w:t>Re</w:t>
      </w:r>
      <w:r w:rsidRPr="000A4462">
        <w:noBreakHyphen/>
        <w:t xml:space="preserve">run RTM parity; proceed only when parity passes. (Avoid bypassing the gate except for P1 incidents.) </w:t>
      </w:r>
    </w:p>
    <w:p w14:paraId="4D0F26C7" w14:textId="77777777" w:rsidR="000A4462" w:rsidRPr="000A4462" w:rsidRDefault="000A4462" w:rsidP="000A4462">
      <w:r w:rsidRPr="000A4462">
        <w:pict w14:anchorId="3697A570">
          <v:rect id="_x0000_i1134" style="width:0;height:1.5pt" o:hralign="center" o:hrstd="t" o:hr="t" fillcolor="#a0a0a0" stroked="f"/>
        </w:pict>
      </w:r>
    </w:p>
    <w:p w14:paraId="594F79C2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14) Related &amp; Derived Artifacts</w:t>
      </w:r>
    </w:p>
    <w:p w14:paraId="58FEDCAB" w14:textId="77777777" w:rsidR="000A4462" w:rsidRPr="000A4462" w:rsidRDefault="000A4462" w:rsidP="000A4462">
      <w:pPr>
        <w:numPr>
          <w:ilvl w:val="0"/>
          <w:numId w:val="10"/>
        </w:numPr>
      </w:pPr>
      <w:r w:rsidRPr="000A4462">
        <w:rPr>
          <w:b/>
          <w:bCs/>
        </w:rPr>
        <w:t>ADR</w:t>
      </w:r>
      <w:r w:rsidRPr="000A4462">
        <w:rPr>
          <w:b/>
          <w:bCs/>
        </w:rPr>
        <w:noBreakHyphen/>
        <w:t>0001:</w:t>
      </w:r>
      <w:r w:rsidRPr="000A4462">
        <w:t xml:space="preserve"> Transport choice (Streamable</w:t>
      </w:r>
      <w:r w:rsidRPr="000A4462">
        <w:noBreakHyphen/>
        <w:t>HTTP + SSE).</w:t>
      </w:r>
    </w:p>
    <w:p w14:paraId="44647A1E" w14:textId="77777777" w:rsidR="000A4462" w:rsidRPr="000A4462" w:rsidRDefault="000A4462" w:rsidP="000A4462">
      <w:pPr>
        <w:numPr>
          <w:ilvl w:val="0"/>
          <w:numId w:val="10"/>
        </w:numPr>
      </w:pPr>
      <w:r w:rsidRPr="000A4462">
        <w:rPr>
          <w:b/>
          <w:bCs/>
        </w:rPr>
        <w:t>ADR</w:t>
      </w:r>
      <w:r w:rsidRPr="000A4462">
        <w:rPr>
          <w:b/>
          <w:bCs/>
        </w:rPr>
        <w:noBreakHyphen/>
        <w:t>0003:</w:t>
      </w:r>
      <w:r w:rsidRPr="000A4462">
        <w:t xml:space="preserve"> Session</w:t>
      </w:r>
      <w:r w:rsidRPr="000A4462">
        <w:noBreakHyphen/>
        <w:t>per</w:t>
      </w:r>
      <w:r w:rsidRPr="000A4462">
        <w:noBreakHyphen/>
        <w:t>child &amp; sticky routing.</w:t>
      </w:r>
    </w:p>
    <w:p w14:paraId="5DAD9D40" w14:textId="77777777" w:rsidR="000A4462" w:rsidRPr="000A4462" w:rsidRDefault="000A4462" w:rsidP="000A4462">
      <w:pPr>
        <w:numPr>
          <w:ilvl w:val="0"/>
          <w:numId w:val="10"/>
        </w:numPr>
      </w:pPr>
      <w:r w:rsidRPr="000A4462">
        <w:rPr>
          <w:b/>
          <w:bCs/>
        </w:rPr>
        <w:lastRenderedPageBreak/>
        <w:t>ADR</w:t>
      </w:r>
      <w:r w:rsidRPr="000A4462">
        <w:rPr>
          <w:b/>
          <w:bCs/>
        </w:rPr>
        <w:noBreakHyphen/>
        <w:t>0004:</w:t>
      </w:r>
      <w:r w:rsidRPr="000A4462">
        <w:t xml:space="preserve"> No</w:t>
      </w:r>
      <w:r w:rsidRPr="000A4462">
        <w:noBreakHyphen/>
        <w:t>Hard</w:t>
      </w:r>
      <w:r w:rsidRPr="000A4462">
        <w:noBreakHyphen/>
        <w:t>Coding, SP</w:t>
      </w:r>
      <w:r w:rsidRPr="000A4462">
        <w:noBreakHyphen/>
        <w:t>only, Add</w:t>
      </w:r>
      <w:r w:rsidRPr="000A4462">
        <w:noBreakHyphen/>
        <w:t>only DB.</w:t>
      </w:r>
    </w:p>
    <w:p w14:paraId="68767D9C" w14:textId="77777777" w:rsidR="000A4462" w:rsidRPr="000A4462" w:rsidRDefault="000A4462" w:rsidP="000A4462">
      <w:pPr>
        <w:numPr>
          <w:ilvl w:val="0"/>
          <w:numId w:val="10"/>
        </w:numPr>
      </w:pPr>
      <w:r w:rsidRPr="000A4462">
        <w:rPr>
          <w:b/>
          <w:bCs/>
        </w:rPr>
        <w:t>OpenAPI 3.1:</w:t>
      </w:r>
      <w:r w:rsidRPr="000A4462">
        <w:t xml:space="preserve"> api/openapi/mcp-proxy.yaml (servers: Alpha/Beta/RTM/Prod, error envelope).</w:t>
      </w:r>
    </w:p>
    <w:p w14:paraId="24BDAFF3" w14:textId="77777777" w:rsidR="000A4462" w:rsidRPr="000A4462" w:rsidRDefault="000A4462" w:rsidP="000A4462">
      <w:pPr>
        <w:numPr>
          <w:ilvl w:val="0"/>
          <w:numId w:val="10"/>
        </w:numPr>
      </w:pPr>
      <w:r w:rsidRPr="000A4462">
        <w:rPr>
          <w:b/>
          <w:bCs/>
        </w:rPr>
        <w:t>Runbooks:</w:t>
      </w:r>
      <w:r w:rsidRPr="000A4462">
        <w:t xml:space="preserve"> deploy / rollback / incident / scale_out (RTM steps &amp; parity checks).</w:t>
      </w:r>
    </w:p>
    <w:p w14:paraId="1C13D4CC" w14:textId="77777777" w:rsidR="000A4462" w:rsidRPr="000A4462" w:rsidRDefault="000A4462" w:rsidP="000A4462">
      <w:pPr>
        <w:numPr>
          <w:ilvl w:val="0"/>
          <w:numId w:val="10"/>
        </w:numPr>
      </w:pPr>
      <w:r w:rsidRPr="000A4462">
        <w:rPr>
          <w:b/>
          <w:bCs/>
        </w:rPr>
        <w:t>DB Grants Appendix:</w:t>
      </w:r>
      <w:r w:rsidRPr="000A4462">
        <w:t xml:space="preserve"> docs/07a_db_grants_sp_signatures.docx.</w:t>
      </w:r>
    </w:p>
    <w:p w14:paraId="3FD74F94" w14:textId="77777777" w:rsidR="000A4462" w:rsidRPr="000A4462" w:rsidRDefault="000A4462" w:rsidP="000A4462">
      <w:pPr>
        <w:numPr>
          <w:ilvl w:val="0"/>
          <w:numId w:val="10"/>
        </w:numPr>
      </w:pPr>
      <w:r w:rsidRPr="000A4462">
        <w:rPr>
          <w:b/>
          <w:bCs/>
        </w:rPr>
        <w:t>Evidence Pack:</w:t>
      </w:r>
      <w:r w:rsidRPr="000A4462">
        <w:t xml:space="preserve"> docs/12_evidence_pack.docx. </w:t>
      </w:r>
    </w:p>
    <w:p w14:paraId="4214C6D1" w14:textId="77777777" w:rsidR="000A4462" w:rsidRPr="000A4462" w:rsidRDefault="000A4462" w:rsidP="000A4462">
      <w:r w:rsidRPr="000A4462">
        <w:pict w14:anchorId="72B28330">
          <v:rect id="_x0000_i1135" style="width:0;height:1.5pt" o:hralign="center" o:hrstd="t" o:hr="t" fillcolor="#a0a0a0" stroked="f"/>
        </w:pict>
      </w:r>
    </w:p>
    <w:p w14:paraId="321C28E7" w14:textId="77777777" w:rsidR="000A4462" w:rsidRPr="000A4462" w:rsidRDefault="000A4462" w:rsidP="000A4462">
      <w:pPr>
        <w:rPr>
          <w:b/>
          <w:bCs/>
        </w:rPr>
      </w:pPr>
      <w:r w:rsidRPr="000A4462">
        <w:rPr>
          <w:b/>
          <w:bCs/>
        </w:rPr>
        <w:t>15) Acceptance Criteria</w:t>
      </w:r>
    </w:p>
    <w:p w14:paraId="7D59EBBF" w14:textId="77777777" w:rsidR="000A4462" w:rsidRPr="000A4462" w:rsidRDefault="000A4462" w:rsidP="000A4462">
      <w:pPr>
        <w:numPr>
          <w:ilvl w:val="0"/>
          <w:numId w:val="11"/>
        </w:numPr>
      </w:pPr>
      <w:r w:rsidRPr="000A4462">
        <w:t xml:space="preserve">RTM uses </w:t>
      </w:r>
      <w:r w:rsidRPr="000A4462">
        <w:rPr>
          <w:b/>
          <w:bCs/>
        </w:rPr>
        <w:t>Prod DB (read</w:t>
      </w:r>
      <w:r w:rsidRPr="000A4462">
        <w:rPr>
          <w:b/>
          <w:bCs/>
        </w:rPr>
        <w:noBreakHyphen/>
        <w:t>only)</w:t>
      </w:r>
      <w:r w:rsidRPr="000A4462">
        <w:t xml:space="preserve"> via a distinct environment secret and principal.</w:t>
      </w:r>
    </w:p>
    <w:p w14:paraId="7DB609AD" w14:textId="77777777" w:rsidR="000A4462" w:rsidRPr="000A4462" w:rsidRDefault="000A4462" w:rsidP="000A4462">
      <w:pPr>
        <w:numPr>
          <w:ilvl w:val="0"/>
          <w:numId w:val="11"/>
        </w:numPr>
      </w:pPr>
      <w:r w:rsidRPr="000A4462">
        <w:t xml:space="preserve">App principal in RTM has </w:t>
      </w:r>
      <w:r w:rsidRPr="000A4462">
        <w:rPr>
          <w:b/>
          <w:bCs/>
        </w:rPr>
        <w:t>EXECUTE</w:t>
      </w:r>
      <w:r w:rsidRPr="000A4462">
        <w:rPr>
          <w:b/>
          <w:bCs/>
        </w:rPr>
        <w:noBreakHyphen/>
        <w:t>only</w:t>
      </w:r>
      <w:r w:rsidRPr="000A4462">
        <w:t xml:space="preserve"> on approved SPs; </w:t>
      </w:r>
      <w:r w:rsidRPr="000A4462">
        <w:rPr>
          <w:b/>
          <w:bCs/>
        </w:rPr>
        <w:t>no</w:t>
      </w:r>
      <w:r w:rsidRPr="000A4462">
        <w:t xml:space="preserve"> table CRUD rights.</w:t>
      </w:r>
    </w:p>
    <w:p w14:paraId="4B9E2576" w14:textId="77777777" w:rsidR="000A4462" w:rsidRPr="000A4462" w:rsidRDefault="000A4462" w:rsidP="000A4462">
      <w:pPr>
        <w:numPr>
          <w:ilvl w:val="0"/>
          <w:numId w:val="11"/>
        </w:numPr>
      </w:pPr>
      <w:r w:rsidRPr="000A4462">
        <w:t>/ready, /healthz, /config/effective succeed at RTM.</w:t>
      </w:r>
    </w:p>
    <w:p w14:paraId="0D100433" w14:textId="77777777" w:rsidR="000A4462" w:rsidRPr="000A4462" w:rsidRDefault="000A4462" w:rsidP="000A4462">
      <w:pPr>
        <w:numPr>
          <w:ilvl w:val="0"/>
          <w:numId w:val="11"/>
        </w:numPr>
      </w:pPr>
      <w:r w:rsidRPr="000A4462">
        <w:rPr>
          <w:b/>
          <w:bCs/>
        </w:rPr>
        <w:t>Parity diff</w:t>
      </w:r>
      <w:r w:rsidRPr="000A4462">
        <w:t xml:space="preserve"> is empty; any drift </w:t>
      </w:r>
      <w:r w:rsidRPr="000A4462">
        <w:rPr>
          <w:b/>
          <w:bCs/>
        </w:rPr>
        <w:t>fails</w:t>
      </w:r>
      <w:r w:rsidRPr="000A4462">
        <w:t xml:space="preserve"> the RTM job and blocks promotion.</w:t>
      </w:r>
    </w:p>
    <w:p w14:paraId="3A7DD452" w14:textId="77777777" w:rsidR="000A4462" w:rsidRPr="000A4462" w:rsidRDefault="000A4462" w:rsidP="000A4462">
      <w:pPr>
        <w:numPr>
          <w:ilvl w:val="0"/>
          <w:numId w:val="11"/>
        </w:numPr>
      </w:pPr>
      <w:r w:rsidRPr="000A4462">
        <w:t xml:space="preserve">RTM parity evidence is attached to the Release and retained </w:t>
      </w:r>
      <w:r w:rsidRPr="000A4462">
        <w:rPr>
          <w:b/>
          <w:bCs/>
        </w:rPr>
        <w:t>≥</w:t>
      </w:r>
      <w:r w:rsidRPr="000A4462">
        <w:rPr>
          <w:rFonts w:ascii="Arial" w:hAnsi="Arial" w:cs="Arial"/>
          <w:b/>
          <w:bCs/>
        </w:rPr>
        <w:t> </w:t>
      </w:r>
      <w:r w:rsidRPr="000A4462">
        <w:rPr>
          <w:b/>
          <w:bCs/>
        </w:rPr>
        <w:t>1</w:t>
      </w:r>
      <w:r w:rsidRPr="000A4462">
        <w:rPr>
          <w:rFonts w:ascii="Arial" w:hAnsi="Arial" w:cs="Arial"/>
          <w:b/>
          <w:bCs/>
        </w:rPr>
        <w:t> </w:t>
      </w:r>
      <w:r w:rsidRPr="000A4462">
        <w:rPr>
          <w:b/>
          <w:bCs/>
        </w:rPr>
        <w:t>year</w:t>
      </w:r>
      <w:r w:rsidRPr="000A4462">
        <w:t xml:space="preserve">. </w:t>
      </w:r>
    </w:p>
    <w:p w14:paraId="084725AF" w14:textId="77777777" w:rsidR="000A4462" w:rsidRPr="000A4462" w:rsidRDefault="000A4462" w:rsidP="000A4462">
      <w:r w:rsidRPr="000A4462">
        <w:pict w14:anchorId="455FCFE8">
          <v:rect id="_x0000_i1136" style="width:0;height:1.5pt" o:hralign="center" o:hrstd="t" o:hr="t" fillcolor="#a0a0a0" stroked="f"/>
        </w:pict>
      </w:r>
    </w:p>
    <w:p w14:paraId="2C7D6086" w14:textId="77777777" w:rsidR="000A4462" w:rsidRPr="000A4462" w:rsidRDefault="000A4462" w:rsidP="000A4462">
      <w:r w:rsidRPr="000A4462">
        <w:rPr>
          <w:b/>
          <w:bCs/>
        </w:rPr>
        <w:t>Record maintained by DocFactory. Changes to RTM semantics r</w:t>
      </w:r>
    </w:p>
    <w:p w14:paraId="368F66CF" w14:textId="77777777" w:rsidR="0032470A" w:rsidRDefault="0032470A"/>
    <w:sectPr w:rsidR="0032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66603"/>
    <w:multiLevelType w:val="multilevel"/>
    <w:tmpl w:val="A754D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25992"/>
    <w:multiLevelType w:val="multilevel"/>
    <w:tmpl w:val="E624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22918"/>
    <w:multiLevelType w:val="multilevel"/>
    <w:tmpl w:val="92EE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E4003"/>
    <w:multiLevelType w:val="multilevel"/>
    <w:tmpl w:val="0A00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6330C"/>
    <w:multiLevelType w:val="multilevel"/>
    <w:tmpl w:val="0A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55095"/>
    <w:multiLevelType w:val="multilevel"/>
    <w:tmpl w:val="65DE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75957"/>
    <w:multiLevelType w:val="multilevel"/>
    <w:tmpl w:val="5DCC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722C6"/>
    <w:multiLevelType w:val="multilevel"/>
    <w:tmpl w:val="6C9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0121D"/>
    <w:multiLevelType w:val="multilevel"/>
    <w:tmpl w:val="45B6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0C32EE"/>
    <w:multiLevelType w:val="multilevel"/>
    <w:tmpl w:val="35C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655C6"/>
    <w:multiLevelType w:val="multilevel"/>
    <w:tmpl w:val="A25E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967594">
    <w:abstractNumId w:val="0"/>
  </w:num>
  <w:num w:numId="2" w16cid:durableId="339816898">
    <w:abstractNumId w:val="1"/>
  </w:num>
  <w:num w:numId="3" w16cid:durableId="1153913211">
    <w:abstractNumId w:val="3"/>
  </w:num>
  <w:num w:numId="4" w16cid:durableId="723260084">
    <w:abstractNumId w:val="4"/>
  </w:num>
  <w:num w:numId="5" w16cid:durableId="1266037700">
    <w:abstractNumId w:val="5"/>
  </w:num>
  <w:num w:numId="6" w16cid:durableId="184558236">
    <w:abstractNumId w:val="2"/>
  </w:num>
  <w:num w:numId="7" w16cid:durableId="837817247">
    <w:abstractNumId w:val="10"/>
  </w:num>
  <w:num w:numId="8" w16cid:durableId="705567403">
    <w:abstractNumId w:val="9"/>
  </w:num>
  <w:num w:numId="9" w16cid:durableId="179465749">
    <w:abstractNumId w:val="8"/>
  </w:num>
  <w:num w:numId="10" w16cid:durableId="581917446">
    <w:abstractNumId w:val="7"/>
  </w:num>
  <w:num w:numId="11" w16cid:durableId="1233539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47"/>
    <w:rsid w:val="000A4462"/>
    <w:rsid w:val="0032470A"/>
    <w:rsid w:val="00615FDF"/>
    <w:rsid w:val="00674C47"/>
    <w:rsid w:val="00C1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B975"/>
  <w15:chartTrackingRefBased/>
  <w15:docId w15:val="{A4C4CD66-5F96-43F2-B037-57D6EC21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0522FC-9695-4005-9D97-C5A3E88656E2}"/>
</file>

<file path=customXml/itemProps2.xml><?xml version="1.0" encoding="utf-8"?>
<ds:datastoreItem xmlns:ds="http://schemas.openxmlformats.org/officeDocument/2006/customXml" ds:itemID="{86CD043D-FED1-4164-861A-833BD7E87EAE}"/>
</file>

<file path=customXml/itemProps3.xml><?xml version="1.0" encoding="utf-8"?>
<ds:datastoreItem xmlns:ds="http://schemas.openxmlformats.org/officeDocument/2006/customXml" ds:itemID="{D4DC6675-A1A9-4F85-9DC4-9B1AE73557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1664</Words>
  <Characters>9488</Characters>
  <Application>Microsoft Office Word</Application>
  <DocSecurity>0</DocSecurity>
  <Lines>79</Lines>
  <Paragraphs>22</Paragraphs>
  <ScaleCrop>false</ScaleCrop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2</cp:revision>
  <dcterms:created xsi:type="dcterms:W3CDTF">2025-09-27T03:02:00Z</dcterms:created>
  <dcterms:modified xsi:type="dcterms:W3CDTF">2025-09-27T03:02:00Z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